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375" w:rsidRDefault="001F4375" w:rsidP="00764BC0">
      <w:pPr>
        <w:tabs>
          <w:tab w:val="left" w:pos="8931"/>
        </w:tabs>
      </w:pPr>
    </w:p>
    <w:p w:rsidR="00764BC0" w:rsidRPr="005F5D85" w:rsidRDefault="00764BC0" w:rsidP="00764BC0">
      <w:pPr>
        <w:tabs>
          <w:tab w:val="left" w:pos="8931"/>
        </w:tabs>
        <w:rPr>
          <w:color w:val="FF0000"/>
        </w:rPr>
      </w:pPr>
    </w:p>
    <w:p w:rsidR="00764BC0" w:rsidRPr="00EB621B" w:rsidRDefault="00764BC0" w:rsidP="00C60255">
      <w:pPr>
        <w:spacing w:line="276" w:lineRule="auto"/>
        <w:jc w:val="center"/>
        <w:rPr>
          <w:rFonts w:ascii="Arial" w:hAnsi="Arial" w:cs="Arial"/>
          <w:b/>
          <w:sz w:val="40"/>
          <w:szCs w:val="40"/>
        </w:rPr>
      </w:pPr>
      <w:r w:rsidRPr="00EB621B">
        <w:rPr>
          <w:rFonts w:ascii="Arial" w:hAnsi="Arial" w:cs="Arial"/>
          <w:b/>
          <w:sz w:val="40"/>
          <w:szCs w:val="40"/>
        </w:rPr>
        <w:t>S</w:t>
      </w:r>
      <w:r w:rsidR="002F0065">
        <w:rPr>
          <w:rFonts w:ascii="Arial" w:hAnsi="Arial" w:cs="Arial"/>
          <w:b/>
          <w:sz w:val="40"/>
          <w:szCs w:val="40"/>
        </w:rPr>
        <w:t>potkanie i</w:t>
      </w:r>
      <w:r w:rsidR="00002FD7" w:rsidRPr="00EB621B">
        <w:rPr>
          <w:rFonts w:ascii="Arial" w:hAnsi="Arial" w:cs="Arial"/>
          <w:b/>
          <w:sz w:val="40"/>
          <w:szCs w:val="40"/>
        </w:rPr>
        <w:t>nformacyjne</w:t>
      </w:r>
    </w:p>
    <w:p w:rsidR="00764BC0" w:rsidRPr="00EB621B" w:rsidRDefault="00443127" w:rsidP="00C60255">
      <w:pPr>
        <w:spacing w:line="276" w:lineRule="auto"/>
        <w:jc w:val="center"/>
        <w:rPr>
          <w:rFonts w:ascii="Arial" w:hAnsi="Arial" w:cs="Arial"/>
          <w:b/>
          <w:sz w:val="40"/>
          <w:szCs w:val="40"/>
        </w:rPr>
      </w:pPr>
      <w:r w:rsidRPr="00EB621B">
        <w:rPr>
          <w:rFonts w:ascii="Arial" w:hAnsi="Arial" w:cs="Arial"/>
          <w:b/>
          <w:sz w:val="40"/>
          <w:szCs w:val="40"/>
        </w:rPr>
        <w:t>pn</w:t>
      </w:r>
      <w:r w:rsidR="00764BC0" w:rsidRPr="00EB621B">
        <w:rPr>
          <w:rFonts w:ascii="Arial" w:hAnsi="Arial" w:cs="Arial"/>
          <w:b/>
          <w:sz w:val="40"/>
          <w:szCs w:val="40"/>
        </w:rPr>
        <w:t>. „</w:t>
      </w:r>
      <w:r w:rsidR="00ED4DE8">
        <w:rPr>
          <w:rFonts w:ascii="Arial" w:hAnsi="Arial" w:cs="Arial"/>
          <w:b/>
          <w:sz w:val="40"/>
          <w:szCs w:val="40"/>
        </w:rPr>
        <w:t>Program Operacy</w:t>
      </w:r>
      <w:r w:rsidR="007F38F5">
        <w:rPr>
          <w:rFonts w:ascii="Arial" w:hAnsi="Arial" w:cs="Arial"/>
          <w:b/>
          <w:sz w:val="40"/>
          <w:szCs w:val="40"/>
        </w:rPr>
        <w:t xml:space="preserve">jny </w:t>
      </w:r>
      <w:r w:rsidR="008357EC">
        <w:rPr>
          <w:rFonts w:ascii="Arial" w:hAnsi="Arial" w:cs="Arial"/>
          <w:b/>
          <w:sz w:val="40"/>
          <w:szCs w:val="40"/>
        </w:rPr>
        <w:t>Wiedza Edukacja Rozwój</w:t>
      </w:r>
      <w:r w:rsidR="00983CF6">
        <w:rPr>
          <w:rFonts w:ascii="Arial" w:hAnsi="Arial" w:cs="Arial"/>
          <w:b/>
          <w:sz w:val="40"/>
          <w:szCs w:val="40"/>
        </w:rPr>
        <w:t xml:space="preserve"> 2014-2020</w:t>
      </w:r>
      <w:r w:rsidR="00764BC0" w:rsidRPr="00EB621B">
        <w:rPr>
          <w:rFonts w:ascii="Arial" w:hAnsi="Arial" w:cs="Arial"/>
          <w:b/>
          <w:sz w:val="40"/>
          <w:szCs w:val="40"/>
        </w:rPr>
        <w:t>”</w:t>
      </w:r>
    </w:p>
    <w:p w:rsidR="00764BC0" w:rsidRPr="005F5D85" w:rsidRDefault="00764BC0" w:rsidP="00764BC0">
      <w:pPr>
        <w:pStyle w:val="ListParagraph1"/>
        <w:spacing w:line="360" w:lineRule="auto"/>
        <w:ind w:left="0"/>
        <w:jc w:val="center"/>
        <w:rPr>
          <w:rFonts w:ascii="Arial" w:hAnsi="Arial" w:cs="Arial"/>
          <w:b/>
          <w:color w:val="FF0000"/>
          <w:sz w:val="12"/>
        </w:rPr>
      </w:pPr>
    </w:p>
    <w:p w:rsidR="001B6D74" w:rsidRDefault="001B6D74" w:rsidP="001B6D74">
      <w:pPr>
        <w:pStyle w:val="ListParagraph1"/>
        <w:spacing w:line="240" w:lineRule="auto"/>
        <w:ind w:left="0"/>
        <w:rPr>
          <w:rFonts w:ascii="Arial" w:hAnsi="Arial" w:cs="Arial"/>
          <w:b/>
          <w:color w:val="262626"/>
          <w:sz w:val="28"/>
          <w:szCs w:val="28"/>
        </w:rPr>
      </w:pPr>
    </w:p>
    <w:p w:rsidR="00CF27FA" w:rsidRDefault="001B6D74" w:rsidP="001B6D74">
      <w:pPr>
        <w:pStyle w:val="ListParagraph1"/>
        <w:spacing w:line="240" w:lineRule="auto"/>
        <w:ind w:left="0"/>
        <w:rPr>
          <w:rFonts w:ascii="Arial" w:hAnsi="Arial" w:cs="Arial"/>
          <w:b/>
          <w:color w:val="262626"/>
          <w:sz w:val="28"/>
          <w:szCs w:val="28"/>
        </w:rPr>
      </w:pPr>
      <w:r w:rsidRPr="00524BFA">
        <w:rPr>
          <w:rFonts w:ascii="Arial" w:hAnsi="Arial" w:cs="Arial"/>
          <w:b/>
          <w:color w:val="262626"/>
          <w:sz w:val="28"/>
          <w:szCs w:val="28"/>
        </w:rPr>
        <w:t xml:space="preserve">Łódź, </w:t>
      </w:r>
      <w:r w:rsidR="008357EC">
        <w:rPr>
          <w:rFonts w:ascii="Arial" w:hAnsi="Arial" w:cs="Arial"/>
          <w:b/>
          <w:color w:val="262626"/>
          <w:sz w:val="28"/>
          <w:szCs w:val="28"/>
        </w:rPr>
        <w:t>10 sierpnia</w:t>
      </w:r>
      <w:r w:rsidRPr="00524BFA">
        <w:rPr>
          <w:rFonts w:ascii="Arial" w:hAnsi="Arial" w:cs="Arial"/>
          <w:b/>
          <w:color w:val="262626"/>
          <w:sz w:val="28"/>
          <w:szCs w:val="28"/>
        </w:rPr>
        <w:t xml:space="preserve"> 2015 r.</w:t>
      </w:r>
    </w:p>
    <w:p w:rsidR="001B6D74" w:rsidRPr="001B6D74" w:rsidRDefault="001B6D74" w:rsidP="00504060">
      <w:pPr>
        <w:shd w:val="clear" w:color="auto" w:fill="FFFFFF"/>
        <w:spacing w:line="360" w:lineRule="auto"/>
        <w:jc w:val="both"/>
        <w:rPr>
          <w:rFonts w:ascii="Arial" w:hAnsi="Arial" w:cs="Arial"/>
          <w:bCs/>
          <w:color w:val="000000"/>
          <w:sz w:val="28"/>
          <w:szCs w:val="28"/>
        </w:rPr>
      </w:pPr>
      <w:r w:rsidRPr="00C44799">
        <w:rPr>
          <w:rFonts w:ascii="Arial" w:hAnsi="Arial" w:cs="Arial"/>
          <w:bCs/>
          <w:color w:val="000000"/>
          <w:sz w:val="28"/>
          <w:szCs w:val="28"/>
        </w:rPr>
        <w:t>S</w:t>
      </w:r>
      <w:r w:rsidRPr="00C44799">
        <w:rPr>
          <w:rFonts w:ascii="Arial" w:hAnsi="Arial" w:cs="Arial"/>
          <w:color w:val="000000"/>
          <w:sz w:val="28"/>
          <w:szCs w:val="28"/>
        </w:rPr>
        <w:t>ala Konferencyjna w Centrum Obsługi Przedsiębiorcy</w:t>
      </w:r>
      <w:r>
        <w:rPr>
          <w:rFonts w:ascii="Arial" w:hAnsi="Arial" w:cs="Arial"/>
          <w:color w:val="000000"/>
          <w:sz w:val="28"/>
          <w:szCs w:val="28"/>
        </w:rPr>
        <w:t>,</w:t>
      </w:r>
      <w:r w:rsidRPr="00C44799">
        <w:rPr>
          <w:rFonts w:ascii="Arial" w:hAnsi="Arial" w:cs="Arial"/>
          <w:color w:val="000000"/>
          <w:sz w:val="28"/>
          <w:szCs w:val="28"/>
        </w:rPr>
        <w:t xml:space="preserve"> ul. Moniuszki 7/9 w Łodzi</w:t>
      </w:r>
      <w:r w:rsidRPr="00C44799"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r>
        <w:rPr>
          <w:rFonts w:ascii="Arial" w:hAnsi="Arial" w:cs="Arial"/>
          <w:bCs/>
          <w:color w:val="000000"/>
          <w:sz w:val="28"/>
          <w:szCs w:val="28"/>
        </w:rPr>
        <w:t>– I piętro.</w:t>
      </w:r>
    </w:p>
    <w:p w:rsidR="00ED4DE8" w:rsidRPr="00CF27FA" w:rsidRDefault="00ED4DE8" w:rsidP="00EF6452">
      <w:pPr>
        <w:shd w:val="clear" w:color="auto" w:fill="FFFFFF"/>
        <w:rPr>
          <w:rFonts w:ascii="Arial" w:hAnsi="Arial" w:cs="Arial"/>
          <w:b/>
          <w:sz w:val="18"/>
          <w:szCs w:val="26"/>
        </w:rPr>
      </w:pPr>
    </w:p>
    <w:tbl>
      <w:tblPr>
        <w:tblStyle w:val="redniasiatka3akcent1"/>
        <w:tblW w:w="10456" w:type="dxa"/>
        <w:tblLook w:val="04A0" w:firstRow="1" w:lastRow="0" w:firstColumn="1" w:lastColumn="0" w:noHBand="0" w:noVBand="1"/>
      </w:tblPr>
      <w:tblGrid>
        <w:gridCol w:w="2093"/>
        <w:gridCol w:w="8363"/>
      </w:tblGrid>
      <w:tr w:rsidR="00F67350" w:rsidTr="005966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vAlign w:val="center"/>
          </w:tcPr>
          <w:p w:rsidR="00F67350" w:rsidRPr="008728D9" w:rsidRDefault="00F67350" w:rsidP="004A1E8A">
            <w:pPr>
              <w:pStyle w:val="ListParagraph1"/>
              <w:spacing w:before="120" w:after="0" w:line="360" w:lineRule="auto"/>
              <w:ind w:left="0"/>
              <w:contextualSpacing w:val="0"/>
              <w:jc w:val="center"/>
              <w:rPr>
                <w:rFonts w:ascii="Arial" w:hAnsi="Arial" w:cs="Arial"/>
                <w:b w:val="0"/>
                <w:color w:val="262626" w:themeColor="text1" w:themeTint="D9"/>
              </w:rPr>
            </w:pPr>
          </w:p>
        </w:tc>
        <w:tc>
          <w:tcPr>
            <w:tcW w:w="8363" w:type="dxa"/>
            <w:vAlign w:val="center"/>
          </w:tcPr>
          <w:p w:rsidR="00F67350" w:rsidRPr="00596690" w:rsidRDefault="00F67350" w:rsidP="009D772A">
            <w:pPr>
              <w:pStyle w:val="ListParagraph1"/>
              <w:spacing w:before="120" w:after="0" w:line="360" w:lineRule="auto"/>
              <w:ind w:left="0"/>
              <w:contextualSpacing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262626" w:themeColor="text1" w:themeTint="D9"/>
                <w:sz w:val="40"/>
                <w:szCs w:val="40"/>
              </w:rPr>
            </w:pPr>
            <w:r w:rsidRPr="00596690">
              <w:rPr>
                <w:rFonts w:ascii="Arial" w:hAnsi="Arial" w:cs="Arial"/>
                <w:b w:val="0"/>
                <w:sz w:val="40"/>
                <w:szCs w:val="40"/>
              </w:rPr>
              <w:t xml:space="preserve">Program </w:t>
            </w:r>
            <w:r w:rsidR="009D772A" w:rsidRPr="00596690">
              <w:rPr>
                <w:rFonts w:ascii="Arial" w:hAnsi="Arial" w:cs="Arial"/>
                <w:b w:val="0"/>
                <w:sz w:val="40"/>
                <w:szCs w:val="40"/>
              </w:rPr>
              <w:t>Spotkania</w:t>
            </w:r>
            <w:r w:rsidR="000E3040" w:rsidRPr="00596690">
              <w:rPr>
                <w:rFonts w:ascii="Arial" w:hAnsi="Arial" w:cs="Arial"/>
                <w:b w:val="0"/>
                <w:sz w:val="40"/>
                <w:szCs w:val="40"/>
              </w:rPr>
              <w:t xml:space="preserve"> Informacyjnego</w:t>
            </w:r>
          </w:p>
        </w:tc>
      </w:tr>
      <w:tr w:rsidR="00F67350" w:rsidTr="005966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bottom w:val="single" w:sz="4" w:space="0" w:color="FFFFFF" w:themeColor="background1"/>
            </w:tcBorders>
            <w:vAlign w:val="center"/>
          </w:tcPr>
          <w:p w:rsidR="00F67350" w:rsidRPr="00596690" w:rsidRDefault="007F38F5" w:rsidP="004A1E8A">
            <w:pPr>
              <w:pStyle w:val="ListParagraph1"/>
              <w:spacing w:before="120" w:after="0" w:line="360" w:lineRule="auto"/>
              <w:ind w:left="0"/>
              <w:contextualSpacing w:val="0"/>
              <w:jc w:val="center"/>
              <w:rPr>
                <w:rFonts w:ascii="Arial" w:hAnsi="Arial" w:cs="Arial"/>
                <w:b w:val="0"/>
                <w:color w:val="262626" w:themeColor="text1" w:themeTint="D9"/>
                <w:sz w:val="20"/>
                <w:szCs w:val="24"/>
              </w:rPr>
            </w:pPr>
            <w:r>
              <w:rPr>
                <w:rFonts w:ascii="Arial" w:hAnsi="Arial" w:cs="Arial"/>
                <w:color w:val="F2F2F2" w:themeColor="background1" w:themeShade="F2"/>
                <w:sz w:val="20"/>
                <w:szCs w:val="24"/>
              </w:rPr>
              <w:t>8:30 – 9:00</w:t>
            </w:r>
          </w:p>
        </w:tc>
        <w:tc>
          <w:tcPr>
            <w:tcW w:w="8363" w:type="dxa"/>
            <w:shd w:val="clear" w:color="auto" w:fill="8DB3E2" w:themeFill="text2" w:themeFillTint="66"/>
            <w:vAlign w:val="center"/>
          </w:tcPr>
          <w:p w:rsidR="004A1E8A" w:rsidRPr="00FC791D" w:rsidRDefault="00D62588" w:rsidP="00596690">
            <w:pPr>
              <w:pStyle w:val="ListParagraph1"/>
              <w:spacing w:after="0" w:line="240" w:lineRule="auto"/>
              <w:ind w:left="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FC791D">
              <w:rPr>
                <w:rFonts w:ascii="Arial" w:hAnsi="Arial" w:cs="Arial"/>
                <w:b/>
                <w:sz w:val="20"/>
                <w:szCs w:val="24"/>
              </w:rPr>
              <w:t>Rejestracja uczestników</w:t>
            </w:r>
          </w:p>
        </w:tc>
      </w:tr>
      <w:tr w:rsidR="00646C7C" w:rsidTr="00646C7C">
        <w:trPr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bottom w:val="single" w:sz="4" w:space="0" w:color="FFFFFF" w:themeColor="background1"/>
            </w:tcBorders>
            <w:vAlign w:val="center"/>
          </w:tcPr>
          <w:p w:rsidR="00646C7C" w:rsidRPr="00596690" w:rsidRDefault="007F38F5" w:rsidP="004A1E8A">
            <w:pPr>
              <w:pStyle w:val="ListParagraph1"/>
              <w:spacing w:before="120" w:after="0" w:line="360" w:lineRule="auto"/>
              <w:ind w:left="0"/>
              <w:contextualSpacing w:val="0"/>
              <w:jc w:val="center"/>
              <w:rPr>
                <w:rFonts w:ascii="Arial" w:hAnsi="Arial" w:cs="Arial"/>
                <w:color w:val="F2F2F2" w:themeColor="background1" w:themeShade="F2"/>
                <w:sz w:val="20"/>
                <w:szCs w:val="24"/>
              </w:rPr>
            </w:pPr>
            <w:r>
              <w:rPr>
                <w:rFonts w:ascii="Arial" w:hAnsi="Arial" w:cs="Arial"/>
                <w:color w:val="F2F2F2" w:themeColor="background1" w:themeShade="F2"/>
                <w:sz w:val="20"/>
                <w:szCs w:val="24"/>
              </w:rPr>
              <w:t>9:00</w:t>
            </w:r>
            <w:r w:rsidR="00646C7C">
              <w:rPr>
                <w:rFonts w:ascii="Arial" w:hAnsi="Arial" w:cs="Arial"/>
                <w:color w:val="F2F2F2" w:themeColor="background1" w:themeShade="F2"/>
                <w:sz w:val="20"/>
                <w:szCs w:val="24"/>
              </w:rPr>
              <w:t xml:space="preserve"> </w:t>
            </w:r>
            <w:r w:rsidR="00646C7C" w:rsidRPr="00596690">
              <w:rPr>
                <w:rFonts w:ascii="Arial" w:hAnsi="Arial" w:cs="Arial"/>
                <w:color w:val="F2F2F2" w:themeColor="background1" w:themeShade="F2"/>
                <w:sz w:val="20"/>
                <w:szCs w:val="24"/>
              </w:rPr>
              <w:t>–</w:t>
            </w:r>
            <w:r>
              <w:rPr>
                <w:rFonts w:ascii="Arial" w:hAnsi="Arial" w:cs="Arial"/>
                <w:color w:val="F2F2F2" w:themeColor="background1" w:themeShade="F2"/>
                <w:sz w:val="20"/>
                <w:szCs w:val="24"/>
              </w:rPr>
              <w:t xml:space="preserve"> 9:30</w:t>
            </w:r>
          </w:p>
        </w:tc>
        <w:tc>
          <w:tcPr>
            <w:tcW w:w="8363" w:type="dxa"/>
            <w:shd w:val="clear" w:color="auto" w:fill="C6D9F1" w:themeFill="text2" w:themeFillTint="33"/>
            <w:vAlign w:val="center"/>
          </w:tcPr>
          <w:p w:rsidR="00646C7C" w:rsidRPr="00596690" w:rsidRDefault="00FB4369" w:rsidP="00596690">
            <w:pPr>
              <w:pStyle w:val="ListParagraph1"/>
              <w:spacing w:after="0" w:line="240" w:lineRule="auto"/>
              <w:ind w:left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b/>
                <w:color w:val="262626" w:themeColor="text1" w:themeTint="D9"/>
                <w:sz w:val="20"/>
                <w:szCs w:val="20"/>
              </w:rPr>
              <w:t>Ź</w:t>
            </w:r>
            <w:r w:rsidR="00646C7C">
              <w:rPr>
                <w:rFonts w:ascii="Arial" w:hAnsi="Arial" w:cs="Arial"/>
                <w:b/>
                <w:color w:val="262626" w:themeColor="text1" w:themeTint="D9"/>
                <w:sz w:val="20"/>
                <w:szCs w:val="20"/>
              </w:rPr>
              <w:t>ródła informacji o Funduszach Europejskich</w:t>
            </w:r>
            <w:r w:rsidR="00646C7C" w:rsidRPr="00596690">
              <w:rPr>
                <w:rFonts w:ascii="Arial" w:hAnsi="Arial" w:cs="Arial"/>
                <w:b/>
                <w:color w:val="262626" w:themeColor="text1" w:themeTint="D9"/>
                <w:sz w:val="20"/>
                <w:szCs w:val="20"/>
              </w:rPr>
              <w:t>.</w:t>
            </w:r>
          </w:p>
        </w:tc>
      </w:tr>
      <w:tr w:rsidR="00F67350" w:rsidTr="005966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single" w:sz="4" w:space="0" w:color="FFFFFF" w:themeColor="background1"/>
              <w:bottom w:val="single" w:sz="4" w:space="0" w:color="FFFFFF"/>
            </w:tcBorders>
            <w:vAlign w:val="center"/>
          </w:tcPr>
          <w:p w:rsidR="00F67350" w:rsidRPr="00596690" w:rsidRDefault="001B6D74" w:rsidP="00646C7C">
            <w:pPr>
              <w:pStyle w:val="ListParagraph1"/>
              <w:spacing w:before="120" w:after="0" w:line="360" w:lineRule="auto"/>
              <w:ind w:left="0"/>
              <w:contextualSpacing w:val="0"/>
              <w:jc w:val="center"/>
              <w:rPr>
                <w:rFonts w:ascii="Arial" w:hAnsi="Arial" w:cs="Arial"/>
                <w:b w:val="0"/>
                <w:color w:val="262626" w:themeColor="text1" w:themeTint="D9"/>
                <w:sz w:val="20"/>
              </w:rPr>
            </w:pPr>
            <w:r>
              <w:rPr>
                <w:rFonts w:ascii="Arial" w:hAnsi="Arial" w:cs="Arial"/>
                <w:color w:val="F2F2F2" w:themeColor="background1" w:themeShade="F2"/>
                <w:sz w:val="20"/>
                <w:szCs w:val="24"/>
              </w:rPr>
              <w:t>9</w:t>
            </w:r>
            <w:r w:rsidR="006C3721" w:rsidRPr="00596690">
              <w:rPr>
                <w:rFonts w:ascii="Arial" w:hAnsi="Arial" w:cs="Arial"/>
                <w:color w:val="F2F2F2" w:themeColor="background1" w:themeShade="F2"/>
                <w:sz w:val="20"/>
                <w:szCs w:val="24"/>
              </w:rPr>
              <w:t>:</w:t>
            </w:r>
            <w:r w:rsidR="007F38F5">
              <w:rPr>
                <w:rFonts w:ascii="Arial" w:hAnsi="Arial" w:cs="Arial"/>
                <w:color w:val="F2F2F2" w:themeColor="background1" w:themeShade="F2"/>
                <w:sz w:val="20"/>
                <w:szCs w:val="24"/>
              </w:rPr>
              <w:t>30</w:t>
            </w:r>
            <w:r w:rsidR="006C3721" w:rsidRPr="00596690">
              <w:rPr>
                <w:rFonts w:ascii="Arial" w:hAnsi="Arial" w:cs="Arial"/>
                <w:color w:val="F2F2F2" w:themeColor="background1" w:themeShade="F2"/>
                <w:sz w:val="20"/>
                <w:szCs w:val="24"/>
              </w:rPr>
              <w:t xml:space="preserve"> – 1</w:t>
            </w:r>
            <w:r w:rsidR="007F38F5">
              <w:rPr>
                <w:rFonts w:ascii="Arial" w:hAnsi="Arial" w:cs="Arial"/>
                <w:color w:val="F2F2F2" w:themeColor="background1" w:themeShade="F2"/>
                <w:sz w:val="20"/>
                <w:szCs w:val="24"/>
              </w:rPr>
              <w:t>0</w:t>
            </w:r>
            <w:r w:rsidR="006C3721" w:rsidRPr="00596690">
              <w:rPr>
                <w:rFonts w:ascii="Arial" w:hAnsi="Arial" w:cs="Arial"/>
                <w:color w:val="F2F2F2" w:themeColor="background1" w:themeShade="F2"/>
                <w:sz w:val="20"/>
                <w:szCs w:val="24"/>
              </w:rPr>
              <w:t>:</w:t>
            </w:r>
            <w:r w:rsidR="007F38F5">
              <w:rPr>
                <w:rFonts w:ascii="Arial" w:hAnsi="Arial" w:cs="Arial"/>
                <w:color w:val="F2F2F2" w:themeColor="background1" w:themeShade="F2"/>
                <w:sz w:val="20"/>
                <w:szCs w:val="24"/>
              </w:rPr>
              <w:t>30</w:t>
            </w:r>
          </w:p>
        </w:tc>
        <w:tc>
          <w:tcPr>
            <w:tcW w:w="8363" w:type="dxa"/>
            <w:shd w:val="clear" w:color="auto" w:fill="C6D9F1" w:themeFill="text2" w:themeFillTint="33"/>
            <w:vAlign w:val="center"/>
          </w:tcPr>
          <w:p w:rsidR="00B02316" w:rsidRDefault="007F38F5" w:rsidP="007F38F5">
            <w:pPr>
              <w:pStyle w:val="ListParagraph1"/>
              <w:spacing w:after="0" w:line="360" w:lineRule="auto"/>
              <w:ind w:left="0"/>
              <w:contextualSpacing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Możliwości realizacji projektów w r</w:t>
            </w:r>
            <w:r w:rsidR="008357EC">
              <w:rPr>
                <w:rFonts w:ascii="Arial" w:hAnsi="Arial" w:cs="Arial"/>
                <w:b/>
                <w:sz w:val="20"/>
                <w:szCs w:val="24"/>
              </w:rPr>
              <w:t>amach Programu Operacyjnego Wiedza Edukacja Rozwój</w:t>
            </w:r>
            <w:r w:rsidR="00983CF6">
              <w:rPr>
                <w:rFonts w:ascii="Arial" w:hAnsi="Arial" w:cs="Arial"/>
                <w:b/>
                <w:sz w:val="20"/>
                <w:szCs w:val="24"/>
              </w:rPr>
              <w:t xml:space="preserve"> 2014-2020</w:t>
            </w:r>
            <w:r>
              <w:rPr>
                <w:rFonts w:ascii="Arial" w:hAnsi="Arial" w:cs="Arial"/>
                <w:b/>
                <w:sz w:val="20"/>
                <w:szCs w:val="24"/>
              </w:rPr>
              <w:t xml:space="preserve"> (część I) z zakresu:</w:t>
            </w:r>
          </w:p>
          <w:p w:rsidR="007F38F5" w:rsidRPr="007F38F5" w:rsidRDefault="00B02316" w:rsidP="007F38F5">
            <w:pPr>
              <w:pStyle w:val="ListParagraph1"/>
              <w:numPr>
                <w:ilvl w:val="0"/>
                <w:numId w:val="7"/>
              </w:numPr>
              <w:spacing w:after="0" w:line="360" w:lineRule="auto"/>
              <w:contextualSpacing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w</w:t>
            </w:r>
            <w:r w:rsidR="008357EC">
              <w:rPr>
                <w:rFonts w:ascii="Arial" w:hAnsi="Arial" w:cs="Arial"/>
                <w:sz w:val="20"/>
                <w:szCs w:val="24"/>
              </w:rPr>
              <w:t>sparcia osób młodych na rynku pracy</w:t>
            </w:r>
          </w:p>
          <w:p w:rsidR="006B285D" w:rsidRPr="00B02316" w:rsidRDefault="00B02316" w:rsidP="008357EC">
            <w:pPr>
              <w:pStyle w:val="ListParagraph1"/>
              <w:numPr>
                <w:ilvl w:val="0"/>
                <w:numId w:val="7"/>
              </w:numPr>
              <w:spacing w:after="0" w:line="360" w:lineRule="auto"/>
              <w:contextualSpacing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p</w:t>
            </w:r>
            <w:r w:rsidR="008357EC">
              <w:rPr>
                <w:rFonts w:ascii="Arial" w:hAnsi="Arial" w:cs="Arial"/>
                <w:sz w:val="20"/>
                <w:szCs w:val="24"/>
              </w:rPr>
              <w:t>olityk publicznych dla rynku pracy, gospodarki i edukacji.</w:t>
            </w:r>
          </w:p>
        </w:tc>
      </w:tr>
      <w:tr w:rsidR="00F67350" w:rsidTr="00596690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single" w:sz="4" w:space="0" w:color="FFFFFF"/>
              <w:bottom w:val="single" w:sz="4" w:space="0" w:color="FFFFFF" w:themeColor="background1"/>
            </w:tcBorders>
            <w:vAlign w:val="center"/>
          </w:tcPr>
          <w:p w:rsidR="00F67350" w:rsidRPr="00596690" w:rsidRDefault="007F38F5" w:rsidP="00646C7C">
            <w:pPr>
              <w:pStyle w:val="ListParagraph1"/>
              <w:spacing w:before="120" w:after="0" w:line="360" w:lineRule="auto"/>
              <w:ind w:left="0"/>
              <w:contextualSpacing w:val="0"/>
              <w:jc w:val="center"/>
              <w:rPr>
                <w:rFonts w:ascii="Arial" w:hAnsi="Arial" w:cs="Arial"/>
                <w:b w:val="0"/>
                <w:color w:val="262626" w:themeColor="text1" w:themeTint="D9"/>
                <w:sz w:val="20"/>
              </w:rPr>
            </w:pPr>
            <w:r>
              <w:rPr>
                <w:rFonts w:ascii="Arial" w:hAnsi="Arial" w:cs="Arial"/>
                <w:color w:val="F2F2F2" w:themeColor="background1" w:themeShade="F2"/>
                <w:sz w:val="20"/>
                <w:szCs w:val="24"/>
              </w:rPr>
              <w:t>10</w:t>
            </w:r>
            <w:r w:rsidR="003B5656" w:rsidRPr="00596690">
              <w:rPr>
                <w:rFonts w:ascii="Arial" w:hAnsi="Arial" w:cs="Arial"/>
                <w:color w:val="F2F2F2" w:themeColor="background1" w:themeShade="F2"/>
                <w:sz w:val="20"/>
                <w:szCs w:val="24"/>
              </w:rPr>
              <w:t>:</w:t>
            </w:r>
            <w:r>
              <w:rPr>
                <w:rFonts w:ascii="Arial" w:hAnsi="Arial" w:cs="Arial"/>
                <w:color w:val="F2F2F2" w:themeColor="background1" w:themeShade="F2"/>
                <w:sz w:val="20"/>
                <w:szCs w:val="24"/>
              </w:rPr>
              <w:t>30</w:t>
            </w:r>
            <w:r w:rsidR="00F67350" w:rsidRPr="00596690">
              <w:rPr>
                <w:rFonts w:ascii="Arial" w:hAnsi="Arial" w:cs="Arial"/>
                <w:color w:val="F2F2F2" w:themeColor="background1" w:themeShade="F2"/>
                <w:sz w:val="20"/>
                <w:szCs w:val="24"/>
              </w:rPr>
              <w:t xml:space="preserve"> – </w:t>
            </w:r>
            <w:r w:rsidR="002E1B00" w:rsidRPr="00596690">
              <w:rPr>
                <w:rFonts w:ascii="Arial" w:hAnsi="Arial" w:cs="Arial"/>
                <w:color w:val="F2F2F2" w:themeColor="background1" w:themeShade="F2"/>
                <w:sz w:val="20"/>
                <w:szCs w:val="24"/>
              </w:rPr>
              <w:t>1</w:t>
            </w:r>
            <w:r>
              <w:rPr>
                <w:rFonts w:ascii="Arial" w:hAnsi="Arial" w:cs="Arial"/>
                <w:color w:val="F2F2F2" w:themeColor="background1" w:themeShade="F2"/>
                <w:sz w:val="20"/>
                <w:szCs w:val="24"/>
              </w:rPr>
              <w:t>0</w:t>
            </w:r>
            <w:r w:rsidR="002E1B00" w:rsidRPr="00596690">
              <w:rPr>
                <w:rFonts w:ascii="Arial" w:hAnsi="Arial" w:cs="Arial"/>
                <w:color w:val="F2F2F2" w:themeColor="background1" w:themeShade="F2"/>
                <w:sz w:val="20"/>
                <w:szCs w:val="24"/>
              </w:rPr>
              <w:t>:</w:t>
            </w:r>
            <w:r>
              <w:rPr>
                <w:rFonts w:ascii="Arial" w:hAnsi="Arial" w:cs="Arial"/>
                <w:color w:val="F2F2F2" w:themeColor="background1" w:themeShade="F2"/>
                <w:sz w:val="20"/>
                <w:szCs w:val="24"/>
              </w:rPr>
              <w:t>45</w:t>
            </w:r>
          </w:p>
        </w:tc>
        <w:tc>
          <w:tcPr>
            <w:tcW w:w="8363" w:type="dxa"/>
            <w:shd w:val="clear" w:color="auto" w:fill="8DB3E2" w:themeFill="text2" w:themeFillTint="66"/>
            <w:vAlign w:val="center"/>
          </w:tcPr>
          <w:p w:rsidR="00D23EF0" w:rsidRPr="00CF3D83" w:rsidRDefault="00646C7C" w:rsidP="005113A8">
            <w:pPr>
              <w:pStyle w:val="ListParagraph1"/>
              <w:spacing w:before="120" w:after="120" w:line="240" w:lineRule="auto"/>
              <w:ind w:left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CF3D83">
              <w:rPr>
                <w:rFonts w:ascii="Arial" w:hAnsi="Arial" w:cs="Arial"/>
                <w:b/>
                <w:sz w:val="20"/>
                <w:szCs w:val="24"/>
              </w:rPr>
              <w:t>Przerwa</w:t>
            </w:r>
          </w:p>
        </w:tc>
      </w:tr>
      <w:tr w:rsidR="00A02D3C" w:rsidTr="005966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single" w:sz="4" w:space="0" w:color="FFFFFF" w:themeColor="background1"/>
              <w:bottom w:val="single" w:sz="4" w:space="0" w:color="FFFFFF"/>
            </w:tcBorders>
            <w:vAlign w:val="center"/>
          </w:tcPr>
          <w:p w:rsidR="00A02D3C" w:rsidRPr="00596690" w:rsidRDefault="002E1B00" w:rsidP="003375B7">
            <w:pPr>
              <w:pStyle w:val="ListParagraph1"/>
              <w:spacing w:before="120" w:after="0" w:line="360" w:lineRule="auto"/>
              <w:ind w:left="0"/>
              <w:contextualSpacing w:val="0"/>
              <w:jc w:val="center"/>
              <w:rPr>
                <w:rFonts w:ascii="Arial" w:hAnsi="Arial" w:cs="Arial"/>
                <w:b w:val="0"/>
                <w:color w:val="F2F2F2" w:themeColor="background1" w:themeShade="F2"/>
                <w:sz w:val="20"/>
                <w:szCs w:val="24"/>
              </w:rPr>
            </w:pPr>
            <w:r w:rsidRPr="00596690">
              <w:rPr>
                <w:rFonts w:ascii="Arial" w:hAnsi="Arial" w:cs="Arial"/>
                <w:color w:val="F2F2F2" w:themeColor="background1" w:themeShade="F2"/>
                <w:sz w:val="20"/>
                <w:szCs w:val="24"/>
              </w:rPr>
              <w:t>1</w:t>
            </w:r>
            <w:r w:rsidR="007F38F5">
              <w:rPr>
                <w:rFonts w:ascii="Arial" w:hAnsi="Arial" w:cs="Arial"/>
                <w:color w:val="F2F2F2" w:themeColor="background1" w:themeShade="F2"/>
                <w:sz w:val="20"/>
                <w:szCs w:val="24"/>
              </w:rPr>
              <w:t>0</w:t>
            </w:r>
            <w:r w:rsidRPr="00596690">
              <w:rPr>
                <w:rFonts w:ascii="Arial" w:hAnsi="Arial" w:cs="Arial"/>
                <w:color w:val="F2F2F2" w:themeColor="background1" w:themeShade="F2"/>
                <w:sz w:val="20"/>
                <w:szCs w:val="24"/>
              </w:rPr>
              <w:t>:</w:t>
            </w:r>
            <w:r w:rsidR="007F38F5">
              <w:rPr>
                <w:rFonts w:ascii="Arial" w:hAnsi="Arial" w:cs="Arial"/>
                <w:color w:val="F2F2F2" w:themeColor="background1" w:themeShade="F2"/>
                <w:sz w:val="20"/>
                <w:szCs w:val="24"/>
              </w:rPr>
              <w:t>45 – 11</w:t>
            </w:r>
            <w:r w:rsidR="009B177F" w:rsidRPr="00596690">
              <w:rPr>
                <w:rFonts w:ascii="Arial" w:hAnsi="Arial" w:cs="Arial"/>
                <w:color w:val="F2F2F2" w:themeColor="background1" w:themeShade="F2"/>
                <w:sz w:val="20"/>
                <w:szCs w:val="24"/>
              </w:rPr>
              <w:t>:</w:t>
            </w:r>
            <w:r w:rsidR="007F38F5">
              <w:rPr>
                <w:rFonts w:ascii="Arial" w:hAnsi="Arial" w:cs="Arial"/>
                <w:color w:val="F2F2F2" w:themeColor="background1" w:themeShade="F2"/>
                <w:sz w:val="20"/>
                <w:szCs w:val="24"/>
              </w:rPr>
              <w:t>45</w:t>
            </w:r>
          </w:p>
        </w:tc>
        <w:tc>
          <w:tcPr>
            <w:tcW w:w="8363" w:type="dxa"/>
            <w:shd w:val="clear" w:color="auto" w:fill="C6D9F1" w:themeFill="text2" w:themeFillTint="33"/>
            <w:vAlign w:val="center"/>
          </w:tcPr>
          <w:p w:rsidR="007F38F5" w:rsidRDefault="007F38F5" w:rsidP="007F38F5">
            <w:pPr>
              <w:pStyle w:val="ListParagraph1"/>
              <w:spacing w:after="0" w:line="360" w:lineRule="auto"/>
              <w:ind w:left="0"/>
              <w:contextualSpacing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 xml:space="preserve">Możliwości realizacji projektów w ramach Programu Operacyjnego </w:t>
            </w:r>
            <w:r w:rsidR="008357EC" w:rsidRPr="008357EC">
              <w:rPr>
                <w:rFonts w:ascii="Arial" w:hAnsi="Arial" w:cs="Arial"/>
                <w:b/>
                <w:sz w:val="20"/>
                <w:szCs w:val="24"/>
              </w:rPr>
              <w:t>Wiedza Edukacja Rozwój</w:t>
            </w:r>
            <w:r>
              <w:rPr>
                <w:rFonts w:ascii="Arial" w:hAnsi="Arial" w:cs="Arial"/>
                <w:b/>
                <w:sz w:val="20"/>
                <w:szCs w:val="24"/>
              </w:rPr>
              <w:t xml:space="preserve"> 2014-2020 (część II) z zakresu:</w:t>
            </w:r>
          </w:p>
          <w:p w:rsidR="007F38F5" w:rsidRPr="007F38F5" w:rsidRDefault="00B02316" w:rsidP="007F38F5">
            <w:pPr>
              <w:pStyle w:val="ListParagraph1"/>
              <w:numPr>
                <w:ilvl w:val="0"/>
                <w:numId w:val="6"/>
              </w:numPr>
              <w:spacing w:after="0" w:line="360" w:lineRule="auto"/>
              <w:contextualSpacing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s</w:t>
            </w:r>
            <w:r w:rsidR="008357EC">
              <w:rPr>
                <w:rFonts w:ascii="Arial" w:hAnsi="Arial" w:cs="Arial"/>
                <w:sz w:val="20"/>
                <w:szCs w:val="24"/>
              </w:rPr>
              <w:t>zkolnictwa wyższego</w:t>
            </w:r>
          </w:p>
          <w:p w:rsidR="007F38F5" w:rsidRPr="007F38F5" w:rsidRDefault="00B02316" w:rsidP="007F38F5">
            <w:pPr>
              <w:pStyle w:val="ListParagraph1"/>
              <w:numPr>
                <w:ilvl w:val="0"/>
                <w:numId w:val="6"/>
              </w:numPr>
              <w:spacing w:after="0" w:line="360" w:lineRule="auto"/>
              <w:contextualSpacing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i</w:t>
            </w:r>
            <w:r w:rsidR="008357EC">
              <w:rPr>
                <w:rFonts w:ascii="Arial" w:hAnsi="Arial" w:cs="Arial"/>
                <w:sz w:val="20"/>
                <w:szCs w:val="24"/>
              </w:rPr>
              <w:t>nnowacji społecznych i współpracy międzynarodowej</w:t>
            </w:r>
          </w:p>
          <w:p w:rsidR="008357EC" w:rsidRDefault="00B02316" w:rsidP="008357EC">
            <w:pPr>
              <w:pStyle w:val="ListParagraph1"/>
              <w:numPr>
                <w:ilvl w:val="0"/>
                <w:numId w:val="6"/>
              </w:numPr>
              <w:spacing w:after="0" w:line="360" w:lineRule="auto"/>
              <w:contextualSpacing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o</w:t>
            </w:r>
            <w:r w:rsidR="008357EC">
              <w:rPr>
                <w:rFonts w:ascii="Arial" w:hAnsi="Arial" w:cs="Arial"/>
                <w:sz w:val="20"/>
                <w:szCs w:val="24"/>
              </w:rPr>
              <w:t>bszaru zdrowia</w:t>
            </w:r>
          </w:p>
          <w:p w:rsidR="008357EC" w:rsidRPr="008357EC" w:rsidRDefault="008357EC" w:rsidP="008357EC">
            <w:pPr>
              <w:pStyle w:val="ListParagraph1"/>
              <w:spacing w:after="0" w:line="360" w:lineRule="auto"/>
              <w:ind w:left="0"/>
              <w:contextualSpacing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 xml:space="preserve">Informacja na temat aktualnych konkursów </w:t>
            </w:r>
            <w:r w:rsidR="00DE6037">
              <w:rPr>
                <w:rFonts w:ascii="Arial" w:hAnsi="Arial" w:cs="Arial"/>
                <w:b/>
                <w:sz w:val="20"/>
                <w:szCs w:val="24"/>
              </w:rPr>
              <w:t>w ramach PO WER.</w:t>
            </w:r>
          </w:p>
        </w:tc>
      </w:tr>
      <w:tr w:rsidR="00F67350" w:rsidTr="00596690">
        <w:trPr>
          <w:trHeight w:val="1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single" w:sz="4" w:space="0" w:color="FFFFFF" w:themeColor="background1"/>
            </w:tcBorders>
            <w:vAlign w:val="center"/>
          </w:tcPr>
          <w:p w:rsidR="00F67350" w:rsidRPr="00596690" w:rsidRDefault="007F38F5" w:rsidP="003375B7">
            <w:pPr>
              <w:pStyle w:val="ListParagraph1"/>
              <w:spacing w:before="120" w:after="0" w:line="360" w:lineRule="auto"/>
              <w:ind w:left="0"/>
              <w:contextualSpacing w:val="0"/>
              <w:jc w:val="center"/>
              <w:rPr>
                <w:rFonts w:ascii="Arial" w:hAnsi="Arial" w:cs="Arial"/>
                <w:b w:val="0"/>
                <w:color w:val="262626" w:themeColor="text1" w:themeTint="D9"/>
                <w:sz w:val="20"/>
              </w:rPr>
            </w:pPr>
            <w:r>
              <w:rPr>
                <w:rFonts w:ascii="Arial" w:hAnsi="Arial" w:cs="Arial"/>
                <w:color w:val="F2F2F2" w:themeColor="background1" w:themeShade="F2"/>
                <w:sz w:val="20"/>
                <w:szCs w:val="24"/>
              </w:rPr>
              <w:t>11</w:t>
            </w:r>
            <w:r w:rsidR="009B177F" w:rsidRPr="00596690">
              <w:rPr>
                <w:rFonts w:ascii="Arial" w:hAnsi="Arial" w:cs="Arial"/>
                <w:color w:val="F2F2F2" w:themeColor="background1" w:themeShade="F2"/>
                <w:sz w:val="20"/>
                <w:szCs w:val="24"/>
              </w:rPr>
              <w:t>:</w:t>
            </w:r>
            <w:r>
              <w:rPr>
                <w:rFonts w:ascii="Arial" w:hAnsi="Arial" w:cs="Arial"/>
                <w:color w:val="F2F2F2" w:themeColor="background1" w:themeShade="F2"/>
                <w:sz w:val="20"/>
                <w:szCs w:val="24"/>
              </w:rPr>
              <w:t>4</w:t>
            </w:r>
            <w:r w:rsidR="003375B7">
              <w:rPr>
                <w:rFonts w:ascii="Arial" w:hAnsi="Arial" w:cs="Arial"/>
                <w:color w:val="F2F2F2" w:themeColor="background1" w:themeShade="F2"/>
                <w:sz w:val="20"/>
                <w:szCs w:val="24"/>
              </w:rPr>
              <w:t>5</w:t>
            </w:r>
            <w:r w:rsidR="001B6D74">
              <w:rPr>
                <w:rFonts w:ascii="Arial" w:hAnsi="Arial" w:cs="Arial"/>
                <w:color w:val="F2F2F2" w:themeColor="background1" w:themeShade="F2"/>
                <w:sz w:val="20"/>
                <w:szCs w:val="24"/>
              </w:rPr>
              <w:t xml:space="preserve"> – 12</w:t>
            </w:r>
            <w:r w:rsidR="002E1B00" w:rsidRPr="00596690">
              <w:rPr>
                <w:rFonts w:ascii="Arial" w:hAnsi="Arial" w:cs="Arial"/>
                <w:color w:val="F2F2F2" w:themeColor="background1" w:themeShade="F2"/>
                <w:sz w:val="20"/>
                <w:szCs w:val="24"/>
              </w:rPr>
              <w:t>:</w:t>
            </w:r>
            <w:r>
              <w:rPr>
                <w:rFonts w:ascii="Arial" w:hAnsi="Arial" w:cs="Arial"/>
                <w:color w:val="F2F2F2" w:themeColor="background1" w:themeShade="F2"/>
                <w:sz w:val="20"/>
                <w:szCs w:val="24"/>
              </w:rPr>
              <w:t>15</w:t>
            </w:r>
          </w:p>
        </w:tc>
        <w:tc>
          <w:tcPr>
            <w:tcW w:w="8363" w:type="dxa"/>
            <w:shd w:val="clear" w:color="auto" w:fill="8DB3E2" w:themeFill="text2" w:themeFillTint="66"/>
            <w:vAlign w:val="center"/>
          </w:tcPr>
          <w:p w:rsidR="00D23EF0" w:rsidRPr="00596690" w:rsidRDefault="002E1B00" w:rsidP="00596690">
            <w:pPr>
              <w:pStyle w:val="ListParagraph1"/>
              <w:spacing w:after="0" w:line="240" w:lineRule="auto"/>
              <w:ind w:left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262626" w:themeColor="text1" w:themeTint="D9"/>
                <w:sz w:val="20"/>
                <w:szCs w:val="24"/>
              </w:rPr>
            </w:pPr>
            <w:r w:rsidRPr="00596690">
              <w:rPr>
                <w:rFonts w:ascii="Arial" w:hAnsi="Arial" w:cs="Arial"/>
                <w:b/>
                <w:color w:val="262626" w:themeColor="text1" w:themeTint="D9"/>
                <w:sz w:val="20"/>
                <w:szCs w:val="24"/>
              </w:rPr>
              <w:t>Konsultacje indywidualne</w:t>
            </w:r>
          </w:p>
        </w:tc>
      </w:tr>
    </w:tbl>
    <w:p w:rsidR="0051136B" w:rsidRDefault="0051136B" w:rsidP="005C36A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B6D74" w:rsidRPr="00BE2807" w:rsidRDefault="001B6D74" w:rsidP="005C36A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Spotkanie informacyjne prowadzone będzie przez </w:t>
      </w:r>
      <w:r w:rsidRPr="00BE2807">
        <w:rPr>
          <w:rFonts w:ascii="Arial" w:hAnsi="Arial" w:cs="Arial"/>
          <w:sz w:val="20"/>
          <w:szCs w:val="20"/>
        </w:rPr>
        <w:t>specjalistę ds. Funduszy Europejskich z Głównego</w:t>
      </w:r>
      <w:r>
        <w:rPr>
          <w:rFonts w:ascii="Arial" w:hAnsi="Arial" w:cs="Arial"/>
          <w:sz w:val="20"/>
          <w:szCs w:val="20"/>
        </w:rPr>
        <w:t xml:space="preserve"> Punktu Informacyjnego Funduszy Europejskich w Łodzi.</w:t>
      </w:r>
    </w:p>
    <w:p w:rsidR="001B6D74" w:rsidRPr="00C60255" w:rsidRDefault="001B6D74" w:rsidP="001B6D74">
      <w:pPr>
        <w:spacing w:line="360" w:lineRule="auto"/>
        <w:rPr>
          <w:rFonts w:ascii="Arial" w:hAnsi="Arial" w:cs="Arial"/>
          <w:sz w:val="14"/>
          <w:szCs w:val="20"/>
        </w:rPr>
      </w:pPr>
      <w:bookmarkStart w:id="0" w:name="_GoBack"/>
      <w:bookmarkEnd w:id="0"/>
    </w:p>
    <w:p w:rsidR="001B6D74" w:rsidRPr="00C60255" w:rsidRDefault="001B6D74" w:rsidP="005C36A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60255">
        <w:rPr>
          <w:rFonts w:ascii="Arial" w:hAnsi="Arial" w:cs="Arial"/>
          <w:spacing w:val="-4"/>
          <w:sz w:val="20"/>
          <w:szCs w:val="20"/>
        </w:rPr>
        <w:t xml:space="preserve">Dodatkowe informacje dostępne na stronach internetowych </w:t>
      </w:r>
      <w:hyperlink r:id="rId9" w:history="1">
        <w:r w:rsidRPr="00C60255">
          <w:rPr>
            <w:rStyle w:val="Hipercze"/>
            <w:rFonts w:ascii="Arial" w:hAnsi="Arial" w:cs="Arial"/>
            <w:spacing w:val="-4"/>
            <w:sz w:val="20"/>
            <w:szCs w:val="20"/>
          </w:rPr>
          <w:t>www.rpo.lodzkie.pl</w:t>
        </w:r>
      </w:hyperlink>
      <w:r w:rsidRPr="00C60255">
        <w:rPr>
          <w:rFonts w:ascii="Arial" w:hAnsi="Arial" w:cs="Arial"/>
          <w:spacing w:val="-4"/>
          <w:sz w:val="20"/>
          <w:szCs w:val="20"/>
        </w:rPr>
        <w:t xml:space="preserve">, </w:t>
      </w:r>
      <w:hyperlink r:id="rId10" w:history="1">
        <w:r w:rsidRPr="00C60255">
          <w:rPr>
            <w:rStyle w:val="Hipercze"/>
            <w:rFonts w:ascii="Arial" w:hAnsi="Arial" w:cs="Arial"/>
            <w:spacing w:val="-4"/>
            <w:sz w:val="20"/>
            <w:szCs w:val="20"/>
          </w:rPr>
          <w:t>www.funduszeeuropejskie.gov.pl</w:t>
        </w:r>
      </w:hyperlink>
      <w:r w:rsidRPr="00C60255">
        <w:rPr>
          <w:rFonts w:ascii="Arial" w:hAnsi="Arial" w:cs="Arial"/>
          <w:sz w:val="20"/>
          <w:szCs w:val="20"/>
        </w:rPr>
        <w:t xml:space="preserve">  </w:t>
      </w:r>
      <w:r w:rsidRPr="00C60255">
        <w:rPr>
          <w:rFonts w:ascii="Arial" w:hAnsi="Arial" w:cs="Arial"/>
          <w:sz w:val="20"/>
          <w:szCs w:val="20"/>
        </w:rPr>
        <w:br/>
        <w:t>oraz u organizatora w:</w:t>
      </w:r>
    </w:p>
    <w:p w:rsidR="00987931" w:rsidRPr="001B6D74" w:rsidRDefault="001B6D74" w:rsidP="005C36A9">
      <w:pPr>
        <w:spacing w:line="360" w:lineRule="auto"/>
        <w:jc w:val="both"/>
        <w:rPr>
          <w:rFonts w:ascii="Arial" w:hAnsi="Arial" w:cs="Arial"/>
          <w:b/>
          <w:color w:val="262626"/>
        </w:rPr>
      </w:pPr>
      <w:r>
        <w:rPr>
          <w:rFonts w:ascii="Arial" w:hAnsi="Arial" w:cs="Arial"/>
          <w:b/>
          <w:color w:val="262626"/>
          <w:sz w:val="22"/>
          <w:szCs w:val="22"/>
        </w:rPr>
        <w:t xml:space="preserve">Głównym </w:t>
      </w:r>
      <w:r w:rsidRPr="00101639">
        <w:rPr>
          <w:rFonts w:ascii="Arial" w:hAnsi="Arial" w:cs="Arial"/>
          <w:b/>
          <w:color w:val="262626"/>
          <w:sz w:val="22"/>
          <w:szCs w:val="22"/>
        </w:rPr>
        <w:t>Punkcie Informacyjnym Fu</w:t>
      </w:r>
      <w:r>
        <w:rPr>
          <w:rFonts w:ascii="Arial" w:hAnsi="Arial" w:cs="Arial"/>
          <w:b/>
          <w:color w:val="262626"/>
          <w:sz w:val="22"/>
          <w:szCs w:val="22"/>
        </w:rPr>
        <w:t xml:space="preserve">nduszy Europejskich w Łodzi, </w:t>
      </w:r>
      <w:r>
        <w:rPr>
          <w:rFonts w:ascii="Arial" w:hAnsi="Arial" w:cs="Arial"/>
          <w:b/>
          <w:color w:val="262626"/>
          <w:sz w:val="20"/>
          <w:szCs w:val="20"/>
        </w:rPr>
        <w:t xml:space="preserve">ul. Moniuszki 7/9, 90-101 Łódź, tel. 42 663 31 07, 42 663 34 05, 42 291 97 60, e-mail: </w:t>
      </w:r>
      <w:hyperlink r:id="rId11" w:history="1">
        <w:r w:rsidRPr="00187C73">
          <w:rPr>
            <w:rStyle w:val="Hipercze"/>
            <w:rFonts w:ascii="Arial" w:hAnsi="Arial" w:cs="Arial"/>
            <w:b/>
            <w:sz w:val="20"/>
            <w:szCs w:val="20"/>
          </w:rPr>
          <w:t>GPILodz@lodzkie.pl</w:t>
        </w:r>
      </w:hyperlink>
      <w:r>
        <w:rPr>
          <w:rFonts w:ascii="Arial" w:hAnsi="Arial" w:cs="Arial"/>
          <w:b/>
          <w:color w:val="262626"/>
          <w:sz w:val="20"/>
          <w:szCs w:val="20"/>
        </w:rPr>
        <w:t xml:space="preserve"> </w:t>
      </w:r>
    </w:p>
    <w:sectPr w:rsidR="00987931" w:rsidRPr="001B6D74" w:rsidSect="0051136B">
      <w:headerReference w:type="default" r:id="rId12"/>
      <w:footerReference w:type="default" r:id="rId13"/>
      <w:pgSz w:w="11906" w:h="16838"/>
      <w:pgMar w:top="1418" w:right="851" w:bottom="1276" w:left="851" w:header="709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714" w:rsidRDefault="00042714" w:rsidP="00764BC0">
      <w:r>
        <w:separator/>
      </w:r>
    </w:p>
  </w:endnote>
  <w:endnote w:type="continuationSeparator" w:id="0">
    <w:p w:rsidR="00042714" w:rsidRDefault="00042714" w:rsidP="00764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255" w:rsidRPr="004F0AE1" w:rsidRDefault="004F0AE1" w:rsidP="00C60255">
    <w:pPr>
      <w:spacing w:line="360" w:lineRule="auto"/>
      <w:jc w:val="center"/>
      <w:rPr>
        <w:rFonts w:ascii="Arial" w:hAnsi="Arial" w:cs="Arial"/>
        <w:i/>
        <w:sz w:val="18"/>
        <w:szCs w:val="20"/>
      </w:rPr>
    </w:pPr>
    <w:r>
      <w:rPr>
        <w:rFonts w:ascii="Arial" w:hAnsi="Arial" w:cs="Arial"/>
        <w:i/>
        <w:sz w:val="18"/>
        <w:szCs w:val="20"/>
      </w:rPr>
      <w:t xml:space="preserve">Projekt finansowany </w:t>
    </w:r>
    <w:r w:rsidRPr="004F0AE1">
      <w:rPr>
        <w:rFonts w:ascii="Arial" w:hAnsi="Arial" w:cs="Arial"/>
        <w:i/>
        <w:sz w:val="18"/>
        <w:szCs w:val="20"/>
      </w:rPr>
      <w:t xml:space="preserve">przez Unię Europejską </w:t>
    </w:r>
    <w:r w:rsidR="00C60255" w:rsidRPr="004F0AE1">
      <w:rPr>
        <w:rFonts w:ascii="Arial" w:hAnsi="Arial" w:cs="Arial"/>
        <w:i/>
        <w:sz w:val="18"/>
        <w:szCs w:val="20"/>
      </w:rPr>
      <w:t xml:space="preserve">ze środków </w:t>
    </w:r>
    <w:r w:rsidRPr="004F0AE1">
      <w:rPr>
        <w:rFonts w:ascii="Arial" w:hAnsi="Arial" w:cs="Arial"/>
        <w:i/>
        <w:sz w:val="18"/>
        <w:szCs w:val="20"/>
      </w:rPr>
      <w:t xml:space="preserve">Funduszu Spójności w ramach Programu Operacyjnego Pomoc Techniczna 2014-2020 </w:t>
    </w:r>
    <w:r w:rsidR="00C60255" w:rsidRPr="004F0AE1">
      <w:rPr>
        <w:rFonts w:ascii="Arial" w:hAnsi="Arial" w:cs="Arial"/>
        <w:i/>
        <w:sz w:val="18"/>
        <w:szCs w:val="20"/>
      </w:rPr>
      <w:t xml:space="preserve"> oraz budżetu państwa </w:t>
    </w:r>
  </w:p>
  <w:p w:rsidR="00C60255" w:rsidRDefault="00C6025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714" w:rsidRDefault="00042714" w:rsidP="00764BC0">
      <w:r>
        <w:separator/>
      </w:r>
    </w:p>
  </w:footnote>
  <w:footnote w:type="continuationSeparator" w:id="0">
    <w:p w:rsidR="00042714" w:rsidRDefault="00042714" w:rsidP="00764B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BC0" w:rsidRDefault="0009652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2540</wp:posOffset>
          </wp:positionH>
          <wp:positionV relativeFrom="paragraph">
            <wp:posOffset>-183515</wp:posOffset>
          </wp:positionV>
          <wp:extent cx="6479540" cy="532395"/>
          <wp:effectExtent l="0" t="0" r="0" b="127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9540" cy="532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60299"/>
    <w:multiLevelType w:val="hybridMultilevel"/>
    <w:tmpl w:val="CE701FA2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20B277C9"/>
    <w:multiLevelType w:val="hybridMultilevel"/>
    <w:tmpl w:val="8018A798"/>
    <w:lvl w:ilvl="0" w:tplc="0415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>
    <w:nsid w:val="2D706C7E"/>
    <w:multiLevelType w:val="hybridMultilevel"/>
    <w:tmpl w:val="B8CACD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D47465"/>
    <w:multiLevelType w:val="hybridMultilevel"/>
    <w:tmpl w:val="50FE81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1E1984"/>
    <w:multiLevelType w:val="hybridMultilevel"/>
    <w:tmpl w:val="3458A1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176651"/>
    <w:multiLevelType w:val="hybridMultilevel"/>
    <w:tmpl w:val="E2F0A3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C432D3"/>
    <w:multiLevelType w:val="hybridMultilevel"/>
    <w:tmpl w:val="F8D83A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1E1F5A"/>
    <w:multiLevelType w:val="hybridMultilevel"/>
    <w:tmpl w:val="AACCCF5A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7F4E2889"/>
    <w:multiLevelType w:val="hybridMultilevel"/>
    <w:tmpl w:val="87C27F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7"/>
  </w:num>
  <w:num w:numId="5">
    <w:abstractNumId w:val="1"/>
  </w:num>
  <w:num w:numId="6">
    <w:abstractNumId w:val="2"/>
  </w:num>
  <w:num w:numId="7">
    <w:abstractNumId w:val="4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BC0"/>
    <w:rsid w:val="00000558"/>
    <w:rsid w:val="00002FD7"/>
    <w:rsid w:val="00004CFF"/>
    <w:rsid w:val="00012DA9"/>
    <w:rsid w:val="0002447A"/>
    <w:rsid w:val="000306C1"/>
    <w:rsid w:val="00036A25"/>
    <w:rsid w:val="00042714"/>
    <w:rsid w:val="00060F0C"/>
    <w:rsid w:val="000614B2"/>
    <w:rsid w:val="00063C74"/>
    <w:rsid w:val="000712BA"/>
    <w:rsid w:val="00077B81"/>
    <w:rsid w:val="00092C45"/>
    <w:rsid w:val="00096527"/>
    <w:rsid w:val="00096998"/>
    <w:rsid w:val="000A7E66"/>
    <w:rsid w:val="000B0B18"/>
    <w:rsid w:val="000B2E24"/>
    <w:rsid w:val="000B5E53"/>
    <w:rsid w:val="000E3040"/>
    <w:rsid w:val="000E7DF3"/>
    <w:rsid w:val="00101639"/>
    <w:rsid w:val="00117FB3"/>
    <w:rsid w:val="001418FD"/>
    <w:rsid w:val="00160E80"/>
    <w:rsid w:val="001705E3"/>
    <w:rsid w:val="00183E9E"/>
    <w:rsid w:val="001917B0"/>
    <w:rsid w:val="001947C8"/>
    <w:rsid w:val="001A1C19"/>
    <w:rsid w:val="001B0079"/>
    <w:rsid w:val="001B4089"/>
    <w:rsid w:val="001B6D74"/>
    <w:rsid w:val="001C4673"/>
    <w:rsid w:val="001D2F5C"/>
    <w:rsid w:val="001F4375"/>
    <w:rsid w:val="00213142"/>
    <w:rsid w:val="00291A97"/>
    <w:rsid w:val="002B304D"/>
    <w:rsid w:val="002B6B1D"/>
    <w:rsid w:val="002C32A0"/>
    <w:rsid w:val="002E1B00"/>
    <w:rsid w:val="002F0065"/>
    <w:rsid w:val="00302A85"/>
    <w:rsid w:val="0030513A"/>
    <w:rsid w:val="003375B7"/>
    <w:rsid w:val="00372C52"/>
    <w:rsid w:val="003A1578"/>
    <w:rsid w:val="003A2A25"/>
    <w:rsid w:val="003A481C"/>
    <w:rsid w:val="003B2838"/>
    <w:rsid w:val="003B38DF"/>
    <w:rsid w:val="003B5656"/>
    <w:rsid w:val="003D2735"/>
    <w:rsid w:val="003D48EB"/>
    <w:rsid w:val="003E47EF"/>
    <w:rsid w:val="004067EA"/>
    <w:rsid w:val="00423FB6"/>
    <w:rsid w:val="00430035"/>
    <w:rsid w:val="00431EBA"/>
    <w:rsid w:val="00434A16"/>
    <w:rsid w:val="00443127"/>
    <w:rsid w:val="00447740"/>
    <w:rsid w:val="004517B1"/>
    <w:rsid w:val="00482321"/>
    <w:rsid w:val="004A1E8A"/>
    <w:rsid w:val="004A252C"/>
    <w:rsid w:val="004D05F0"/>
    <w:rsid w:val="004E0A3E"/>
    <w:rsid w:val="004E2277"/>
    <w:rsid w:val="004F0AE1"/>
    <w:rsid w:val="004F18A3"/>
    <w:rsid w:val="00504060"/>
    <w:rsid w:val="0051136B"/>
    <w:rsid w:val="005113A8"/>
    <w:rsid w:val="005116CF"/>
    <w:rsid w:val="00547B48"/>
    <w:rsid w:val="00561D3B"/>
    <w:rsid w:val="00586C6B"/>
    <w:rsid w:val="00586F70"/>
    <w:rsid w:val="005952DB"/>
    <w:rsid w:val="00596690"/>
    <w:rsid w:val="005C36A9"/>
    <w:rsid w:val="005D2460"/>
    <w:rsid w:val="005D55E2"/>
    <w:rsid w:val="005E07B0"/>
    <w:rsid w:val="005E096C"/>
    <w:rsid w:val="005E47C3"/>
    <w:rsid w:val="005F5D85"/>
    <w:rsid w:val="006026F9"/>
    <w:rsid w:val="0060586E"/>
    <w:rsid w:val="00607940"/>
    <w:rsid w:val="00611B87"/>
    <w:rsid w:val="006225D7"/>
    <w:rsid w:val="006363BF"/>
    <w:rsid w:val="006407E4"/>
    <w:rsid w:val="0064353A"/>
    <w:rsid w:val="00646C7C"/>
    <w:rsid w:val="006579F0"/>
    <w:rsid w:val="00690715"/>
    <w:rsid w:val="006939CA"/>
    <w:rsid w:val="006A1B46"/>
    <w:rsid w:val="006A2CAE"/>
    <w:rsid w:val="006B285D"/>
    <w:rsid w:val="006C3721"/>
    <w:rsid w:val="006E533A"/>
    <w:rsid w:val="00704310"/>
    <w:rsid w:val="007043E3"/>
    <w:rsid w:val="00716A58"/>
    <w:rsid w:val="00717A67"/>
    <w:rsid w:val="0072183C"/>
    <w:rsid w:val="00727ECD"/>
    <w:rsid w:val="00736F3A"/>
    <w:rsid w:val="00764BC0"/>
    <w:rsid w:val="00765A84"/>
    <w:rsid w:val="007A6689"/>
    <w:rsid w:val="007B7622"/>
    <w:rsid w:val="007E35E0"/>
    <w:rsid w:val="007F38F5"/>
    <w:rsid w:val="007F776B"/>
    <w:rsid w:val="00812266"/>
    <w:rsid w:val="00817BD5"/>
    <w:rsid w:val="00821ABA"/>
    <w:rsid w:val="008357EC"/>
    <w:rsid w:val="00843017"/>
    <w:rsid w:val="00844997"/>
    <w:rsid w:val="008463E1"/>
    <w:rsid w:val="008728D9"/>
    <w:rsid w:val="00892F7E"/>
    <w:rsid w:val="008941C2"/>
    <w:rsid w:val="008D3EBE"/>
    <w:rsid w:val="008E4BDC"/>
    <w:rsid w:val="008E6782"/>
    <w:rsid w:val="008F543E"/>
    <w:rsid w:val="00902C33"/>
    <w:rsid w:val="0091412D"/>
    <w:rsid w:val="00914B58"/>
    <w:rsid w:val="0092486D"/>
    <w:rsid w:val="009543C4"/>
    <w:rsid w:val="0095480A"/>
    <w:rsid w:val="00954FA6"/>
    <w:rsid w:val="0095795D"/>
    <w:rsid w:val="00962952"/>
    <w:rsid w:val="00970C3F"/>
    <w:rsid w:val="00973289"/>
    <w:rsid w:val="00983CF6"/>
    <w:rsid w:val="00985014"/>
    <w:rsid w:val="00987931"/>
    <w:rsid w:val="00992A10"/>
    <w:rsid w:val="009A2A74"/>
    <w:rsid w:val="009B177F"/>
    <w:rsid w:val="009B23CF"/>
    <w:rsid w:val="009C0120"/>
    <w:rsid w:val="009D772A"/>
    <w:rsid w:val="009E33BB"/>
    <w:rsid w:val="009F22ED"/>
    <w:rsid w:val="009F4E34"/>
    <w:rsid w:val="00A02D3C"/>
    <w:rsid w:val="00A02DAD"/>
    <w:rsid w:val="00A04CB1"/>
    <w:rsid w:val="00A31074"/>
    <w:rsid w:val="00A43D9F"/>
    <w:rsid w:val="00A649AA"/>
    <w:rsid w:val="00A74115"/>
    <w:rsid w:val="00A7798E"/>
    <w:rsid w:val="00A83B96"/>
    <w:rsid w:val="00A973A1"/>
    <w:rsid w:val="00AB1A72"/>
    <w:rsid w:val="00AC18F8"/>
    <w:rsid w:val="00AC3806"/>
    <w:rsid w:val="00AE1F17"/>
    <w:rsid w:val="00AE3C99"/>
    <w:rsid w:val="00AF693F"/>
    <w:rsid w:val="00B02316"/>
    <w:rsid w:val="00B17253"/>
    <w:rsid w:val="00B30639"/>
    <w:rsid w:val="00B32891"/>
    <w:rsid w:val="00B47451"/>
    <w:rsid w:val="00B605B2"/>
    <w:rsid w:val="00B7250B"/>
    <w:rsid w:val="00BA7DEC"/>
    <w:rsid w:val="00BB598D"/>
    <w:rsid w:val="00BD5DF9"/>
    <w:rsid w:val="00BD6709"/>
    <w:rsid w:val="00BD73F1"/>
    <w:rsid w:val="00BF0E99"/>
    <w:rsid w:val="00BF1767"/>
    <w:rsid w:val="00BF18B4"/>
    <w:rsid w:val="00BF4C54"/>
    <w:rsid w:val="00C16425"/>
    <w:rsid w:val="00C543CF"/>
    <w:rsid w:val="00C60255"/>
    <w:rsid w:val="00C878CC"/>
    <w:rsid w:val="00CB33D2"/>
    <w:rsid w:val="00CD7AF4"/>
    <w:rsid w:val="00CF27FA"/>
    <w:rsid w:val="00CF3D83"/>
    <w:rsid w:val="00D22585"/>
    <w:rsid w:val="00D23EF0"/>
    <w:rsid w:val="00D31C9D"/>
    <w:rsid w:val="00D42FA1"/>
    <w:rsid w:val="00D4582F"/>
    <w:rsid w:val="00D55EB0"/>
    <w:rsid w:val="00D62588"/>
    <w:rsid w:val="00D7270F"/>
    <w:rsid w:val="00D93613"/>
    <w:rsid w:val="00DB0E16"/>
    <w:rsid w:val="00DB1051"/>
    <w:rsid w:val="00DB2D92"/>
    <w:rsid w:val="00DB3952"/>
    <w:rsid w:val="00DC481D"/>
    <w:rsid w:val="00DE6037"/>
    <w:rsid w:val="00E17261"/>
    <w:rsid w:val="00E17321"/>
    <w:rsid w:val="00E17A60"/>
    <w:rsid w:val="00E56115"/>
    <w:rsid w:val="00E71BCF"/>
    <w:rsid w:val="00E826C0"/>
    <w:rsid w:val="00E84A43"/>
    <w:rsid w:val="00EB621B"/>
    <w:rsid w:val="00ED4DE8"/>
    <w:rsid w:val="00EF0832"/>
    <w:rsid w:val="00EF6452"/>
    <w:rsid w:val="00EF6D21"/>
    <w:rsid w:val="00F00D97"/>
    <w:rsid w:val="00F03577"/>
    <w:rsid w:val="00F14D8A"/>
    <w:rsid w:val="00F50E2C"/>
    <w:rsid w:val="00F56739"/>
    <w:rsid w:val="00F60D49"/>
    <w:rsid w:val="00F67350"/>
    <w:rsid w:val="00F862FE"/>
    <w:rsid w:val="00FA09C8"/>
    <w:rsid w:val="00FB4369"/>
    <w:rsid w:val="00FC791D"/>
    <w:rsid w:val="00FE0208"/>
    <w:rsid w:val="00FE1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4B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4BC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64BC0"/>
  </w:style>
  <w:style w:type="paragraph" w:styleId="Stopka">
    <w:name w:val="footer"/>
    <w:basedOn w:val="Normalny"/>
    <w:link w:val="StopkaZnak"/>
    <w:uiPriority w:val="99"/>
    <w:unhideWhenUsed/>
    <w:rsid w:val="00764BC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764BC0"/>
  </w:style>
  <w:style w:type="paragraph" w:customStyle="1" w:styleId="ListParagraph1">
    <w:name w:val="List Paragraph1"/>
    <w:basedOn w:val="Normalny"/>
    <w:uiPriority w:val="99"/>
    <w:rsid w:val="00764BC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F673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dniecieniowanie2akcent1">
    <w:name w:val="Medium Shading 2 Accent 1"/>
    <w:basedOn w:val="Standardowy"/>
    <w:uiPriority w:val="64"/>
    <w:rsid w:val="00F6735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rsid w:val="00F6735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4">
    <w:name w:val="Medium Shading 2 Accent 4"/>
    <w:basedOn w:val="Standardowy"/>
    <w:uiPriority w:val="64"/>
    <w:rsid w:val="00F6735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3">
    <w:name w:val="Medium Shading 2 Accent 3"/>
    <w:basedOn w:val="Standardowy"/>
    <w:uiPriority w:val="64"/>
    <w:rsid w:val="00F6735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asiatka3akcent1">
    <w:name w:val="Medium Grid 3 Accent 1"/>
    <w:basedOn w:val="Standardowy"/>
    <w:uiPriority w:val="69"/>
    <w:rsid w:val="00F6735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Tekstdymka">
    <w:name w:val="Balloon Text"/>
    <w:basedOn w:val="Normalny"/>
    <w:link w:val="TekstdymkaZnak"/>
    <w:uiPriority w:val="99"/>
    <w:semiHidden/>
    <w:rsid w:val="002C32A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32A0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2C32A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B28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4B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4BC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64BC0"/>
  </w:style>
  <w:style w:type="paragraph" w:styleId="Stopka">
    <w:name w:val="footer"/>
    <w:basedOn w:val="Normalny"/>
    <w:link w:val="StopkaZnak"/>
    <w:uiPriority w:val="99"/>
    <w:unhideWhenUsed/>
    <w:rsid w:val="00764BC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764BC0"/>
  </w:style>
  <w:style w:type="paragraph" w:customStyle="1" w:styleId="ListParagraph1">
    <w:name w:val="List Paragraph1"/>
    <w:basedOn w:val="Normalny"/>
    <w:uiPriority w:val="99"/>
    <w:rsid w:val="00764BC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F673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dniecieniowanie2akcent1">
    <w:name w:val="Medium Shading 2 Accent 1"/>
    <w:basedOn w:val="Standardowy"/>
    <w:uiPriority w:val="64"/>
    <w:rsid w:val="00F6735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rsid w:val="00F6735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4">
    <w:name w:val="Medium Shading 2 Accent 4"/>
    <w:basedOn w:val="Standardowy"/>
    <w:uiPriority w:val="64"/>
    <w:rsid w:val="00F6735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3">
    <w:name w:val="Medium Shading 2 Accent 3"/>
    <w:basedOn w:val="Standardowy"/>
    <w:uiPriority w:val="64"/>
    <w:rsid w:val="00F6735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asiatka3akcent1">
    <w:name w:val="Medium Grid 3 Accent 1"/>
    <w:basedOn w:val="Standardowy"/>
    <w:uiPriority w:val="69"/>
    <w:rsid w:val="00F6735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Tekstdymka">
    <w:name w:val="Balloon Text"/>
    <w:basedOn w:val="Normalny"/>
    <w:link w:val="TekstdymkaZnak"/>
    <w:uiPriority w:val="99"/>
    <w:semiHidden/>
    <w:rsid w:val="002C32A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32A0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2C32A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B28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5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PILodz@lodzkie.p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funduszeeuropejskie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po.lodzkie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6DD470-660F-4C39-A59F-B451B6C28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213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 Łodzi</Company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Podolak</dc:creator>
  <cp:lastModifiedBy>Aleksandra Nykiel</cp:lastModifiedBy>
  <cp:revision>10</cp:revision>
  <cp:lastPrinted>2015-05-19T05:55:00Z</cp:lastPrinted>
  <dcterms:created xsi:type="dcterms:W3CDTF">2015-05-07T08:49:00Z</dcterms:created>
  <dcterms:modified xsi:type="dcterms:W3CDTF">2015-07-28T11:07:00Z</dcterms:modified>
</cp:coreProperties>
</file>