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6271" w14:textId="7648959A" w:rsidR="00B107E4" w:rsidRPr="00C51C3F" w:rsidRDefault="00B107E4" w:rsidP="002D26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t xml:space="preserve">Uchwała </w:t>
      </w:r>
      <w:r w:rsidRPr="00C51C3F">
        <w:rPr>
          <w:rFonts w:ascii="Arial" w:hAnsi="Arial" w:cs="Arial"/>
          <w:b/>
          <w:sz w:val="24"/>
          <w:szCs w:val="24"/>
        </w:rPr>
        <w:t xml:space="preserve">Nr </w:t>
      </w:r>
      <w:r w:rsidR="00244489">
        <w:rPr>
          <w:rFonts w:ascii="Arial" w:hAnsi="Arial" w:cs="Arial"/>
          <w:b/>
          <w:sz w:val="24"/>
          <w:szCs w:val="24"/>
        </w:rPr>
        <w:t>1</w:t>
      </w:r>
      <w:r w:rsidR="007C4AAE" w:rsidRPr="00C51C3F">
        <w:rPr>
          <w:rFonts w:ascii="Arial" w:hAnsi="Arial" w:cs="Arial"/>
          <w:b/>
          <w:sz w:val="24"/>
          <w:szCs w:val="24"/>
        </w:rPr>
        <w:t>/</w:t>
      </w:r>
      <w:r w:rsidR="00FA0A18" w:rsidRPr="00C51C3F">
        <w:rPr>
          <w:rFonts w:ascii="Arial" w:hAnsi="Arial" w:cs="Arial"/>
          <w:b/>
          <w:sz w:val="24"/>
          <w:szCs w:val="24"/>
        </w:rPr>
        <w:t>2</w:t>
      </w:r>
      <w:r w:rsidR="00C51C3F" w:rsidRPr="00C51C3F">
        <w:rPr>
          <w:rFonts w:ascii="Arial" w:hAnsi="Arial" w:cs="Arial"/>
          <w:b/>
          <w:sz w:val="24"/>
          <w:szCs w:val="24"/>
        </w:rPr>
        <w:t>5</w:t>
      </w:r>
    </w:p>
    <w:p w14:paraId="76155014" w14:textId="77777777" w:rsidR="00B107E4" w:rsidRPr="00735BC0" w:rsidRDefault="00B107E4" w:rsidP="002D26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t>Komitetu Monitorującego</w:t>
      </w:r>
    </w:p>
    <w:p w14:paraId="2AAE16F6" w14:textId="77777777" w:rsidR="00B107E4" w:rsidRPr="00735BC0" w:rsidRDefault="00B107E4" w:rsidP="002D26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t>Regionalny Program Operacyjny Województwa Łódzkiego</w:t>
      </w:r>
    </w:p>
    <w:p w14:paraId="73B3B368" w14:textId="77777777" w:rsidR="00B107E4" w:rsidRPr="00735BC0" w:rsidRDefault="00B107E4" w:rsidP="002D26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t>na lata 2014-2020</w:t>
      </w:r>
    </w:p>
    <w:p w14:paraId="4FF68707" w14:textId="2647BEAF" w:rsidR="00B107E4" w:rsidRPr="00735BC0" w:rsidRDefault="00B05CA2" w:rsidP="008D1D51">
      <w:pPr>
        <w:spacing w:line="360" w:lineRule="auto"/>
        <w:ind w:left="2832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t xml:space="preserve">     </w:t>
      </w:r>
      <w:r w:rsidR="00B107E4" w:rsidRPr="00735BC0">
        <w:rPr>
          <w:rFonts w:ascii="Arial" w:hAnsi="Arial" w:cs="Arial"/>
          <w:b/>
          <w:sz w:val="24"/>
          <w:szCs w:val="24"/>
        </w:rPr>
        <w:t>z dnia</w:t>
      </w:r>
      <w:r w:rsidR="00244489">
        <w:rPr>
          <w:rFonts w:ascii="Arial" w:hAnsi="Arial" w:cs="Arial"/>
          <w:b/>
          <w:sz w:val="24"/>
          <w:szCs w:val="24"/>
        </w:rPr>
        <w:t xml:space="preserve"> 27 czerwca </w:t>
      </w:r>
      <w:r w:rsidR="00C51C3F">
        <w:rPr>
          <w:rFonts w:ascii="Arial" w:hAnsi="Arial" w:cs="Arial"/>
          <w:b/>
          <w:sz w:val="24"/>
          <w:szCs w:val="24"/>
        </w:rPr>
        <w:t>2025 r.</w:t>
      </w:r>
      <w:r w:rsidR="00B107E4" w:rsidRPr="00735BC0">
        <w:rPr>
          <w:rFonts w:ascii="Arial" w:hAnsi="Arial" w:cs="Arial"/>
          <w:b/>
          <w:color w:val="FFFFFF"/>
          <w:sz w:val="24"/>
          <w:szCs w:val="24"/>
        </w:rPr>
        <w:t xml:space="preserve"> ..…………………..</w:t>
      </w:r>
    </w:p>
    <w:p w14:paraId="05CE6884" w14:textId="147ADA34" w:rsidR="005B5FD6" w:rsidRPr="00735BC0" w:rsidRDefault="005B5FD6" w:rsidP="00A05F9A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36552314"/>
      <w:r w:rsidRPr="00735BC0">
        <w:rPr>
          <w:rFonts w:ascii="Arial" w:hAnsi="Arial" w:cs="Arial"/>
          <w:b/>
          <w:sz w:val="24"/>
          <w:szCs w:val="24"/>
        </w:rPr>
        <w:t xml:space="preserve">w sprawie zatwierdzenia </w:t>
      </w:r>
      <w:r w:rsidR="0090735E">
        <w:rPr>
          <w:rFonts w:ascii="Arial" w:hAnsi="Arial" w:cs="Arial"/>
          <w:b/>
          <w:sz w:val="24"/>
          <w:szCs w:val="24"/>
        </w:rPr>
        <w:t xml:space="preserve">propozycji </w:t>
      </w:r>
      <w:r w:rsidRPr="00735BC0">
        <w:rPr>
          <w:rFonts w:ascii="Arial" w:hAnsi="Arial" w:cs="Arial"/>
          <w:b/>
          <w:sz w:val="24"/>
          <w:szCs w:val="24"/>
        </w:rPr>
        <w:t>zmian</w:t>
      </w:r>
      <w:r w:rsidR="001C4CE2" w:rsidRPr="00735BC0">
        <w:rPr>
          <w:rFonts w:ascii="Arial" w:hAnsi="Arial" w:cs="Arial"/>
          <w:b/>
          <w:sz w:val="24"/>
          <w:szCs w:val="24"/>
        </w:rPr>
        <w:t>y</w:t>
      </w:r>
      <w:r w:rsidRPr="00735BC0">
        <w:rPr>
          <w:rFonts w:ascii="Arial" w:hAnsi="Arial" w:cs="Arial"/>
          <w:b/>
          <w:sz w:val="24"/>
          <w:szCs w:val="24"/>
        </w:rPr>
        <w:t xml:space="preserve"> Regionalnego Programu Operacyjnego Województwa Łódzkiego na lata 20</w:t>
      </w:r>
      <w:r w:rsidR="007A5420" w:rsidRPr="00735BC0">
        <w:rPr>
          <w:rFonts w:ascii="Arial" w:hAnsi="Arial" w:cs="Arial"/>
          <w:b/>
          <w:sz w:val="24"/>
          <w:szCs w:val="24"/>
        </w:rPr>
        <w:t>14</w:t>
      </w:r>
      <w:r w:rsidRPr="00735BC0">
        <w:rPr>
          <w:rFonts w:ascii="Arial" w:hAnsi="Arial" w:cs="Arial"/>
          <w:b/>
          <w:sz w:val="24"/>
          <w:szCs w:val="24"/>
        </w:rPr>
        <w:t>-20</w:t>
      </w:r>
      <w:r w:rsidR="007A5420" w:rsidRPr="00735BC0">
        <w:rPr>
          <w:rFonts w:ascii="Arial" w:hAnsi="Arial" w:cs="Arial"/>
          <w:b/>
          <w:sz w:val="24"/>
          <w:szCs w:val="24"/>
        </w:rPr>
        <w:t>20</w:t>
      </w:r>
      <w:bookmarkEnd w:id="0"/>
    </w:p>
    <w:p w14:paraId="1C6DE977" w14:textId="058305A6" w:rsidR="00E723CE" w:rsidRPr="00735BC0" w:rsidRDefault="005B5FD6" w:rsidP="00856990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N</w:t>
      </w:r>
      <w:r w:rsidR="00B107E4" w:rsidRPr="00735BC0">
        <w:rPr>
          <w:rFonts w:ascii="Arial" w:hAnsi="Arial" w:cs="Arial"/>
          <w:sz w:val="24"/>
          <w:szCs w:val="24"/>
        </w:rPr>
        <w:t xml:space="preserve">a podstawie </w:t>
      </w:r>
      <w:r w:rsidRPr="00735BC0">
        <w:rPr>
          <w:rFonts w:ascii="Arial" w:hAnsi="Arial" w:cs="Arial"/>
          <w:sz w:val="24"/>
          <w:szCs w:val="24"/>
        </w:rPr>
        <w:t>art. 49 ust. 3 oraz art. 110 pkt 2 lit e)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="00E723CE" w:rsidRPr="00735BC0">
        <w:rPr>
          <w:rFonts w:ascii="Arial" w:hAnsi="Arial" w:cs="Arial"/>
          <w:sz w:val="24"/>
          <w:szCs w:val="24"/>
        </w:rPr>
        <w:t>Dz.U.UE.L.2013.347.320, zm.Dz.U.UE.L.2013.347.470, Dz.U.UE.L.2013.347.259, Dz.U.UE.L.2015.270.1, Dz.U.UE.L.2016.338.34, Dz.U.UE.L.2017.129.1, Dz.U.UE.L.2017.335.1, Dz.U.UE.L.2018.193.1, Dz.U.UE.L.2018.291.5, Dz.U.UE.L.2019.123.1, Dz.U.UE.L.2020.99.5, Dz.U.UE.L.2020.130.1, Dz.U.UE.L.2020.231.4, Dz.U.UE.L.2020.356.1, DZ.U.UE.L.2020.437.30</w:t>
      </w:r>
      <w:r w:rsidR="00576A98" w:rsidRPr="00735BC0">
        <w:rPr>
          <w:rFonts w:ascii="Arial" w:hAnsi="Arial" w:cs="Arial"/>
          <w:sz w:val="24"/>
          <w:szCs w:val="24"/>
        </w:rPr>
        <w:t>, DZ.U.UE.L.2022.109.1</w:t>
      </w:r>
      <w:r w:rsidR="00A61132" w:rsidRPr="00735BC0">
        <w:rPr>
          <w:rFonts w:ascii="Arial" w:hAnsi="Arial" w:cs="Arial"/>
          <w:sz w:val="24"/>
          <w:szCs w:val="24"/>
        </w:rPr>
        <w:t>, DZ.U.UE.L.2022.115.38, DZ.U.UE.L.2022.275.23</w:t>
      </w:r>
      <w:r w:rsidR="00C51C3F">
        <w:rPr>
          <w:rFonts w:ascii="Arial" w:hAnsi="Arial" w:cs="Arial"/>
          <w:sz w:val="24"/>
          <w:szCs w:val="24"/>
        </w:rPr>
        <w:t xml:space="preserve">, </w:t>
      </w:r>
      <w:r w:rsidR="00C51C3F" w:rsidRPr="00C51C3F">
        <w:rPr>
          <w:rFonts w:ascii="Arial" w:hAnsi="Arial" w:cs="Arial"/>
          <w:sz w:val="24"/>
          <w:szCs w:val="24"/>
        </w:rPr>
        <w:t>DZ.U.UE.L.2023.63.1, DZ.U.UE.L.2024.795</w:t>
      </w:r>
      <w:r w:rsidRPr="00735BC0">
        <w:rPr>
          <w:rFonts w:ascii="Arial" w:hAnsi="Arial" w:cs="Arial"/>
          <w:sz w:val="24"/>
          <w:szCs w:val="24"/>
        </w:rPr>
        <w:t>)</w:t>
      </w:r>
      <w:r w:rsidR="00E75B03" w:rsidRPr="00735BC0">
        <w:rPr>
          <w:rFonts w:ascii="Arial" w:hAnsi="Arial" w:cs="Arial"/>
          <w:sz w:val="24"/>
          <w:szCs w:val="24"/>
        </w:rPr>
        <w:t xml:space="preserve"> oraz </w:t>
      </w:r>
      <w:r w:rsidR="004D377E" w:rsidRPr="00735BC0">
        <w:rPr>
          <w:rFonts w:ascii="Arial" w:hAnsi="Arial" w:cs="Arial"/>
          <w:sz w:val="24"/>
          <w:szCs w:val="24"/>
        </w:rPr>
        <w:t>art. 14</w:t>
      </w:r>
      <w:r w:rsidR="00F815F2" w:rsidRPr="00735BC0">
        <w:rPr>
          <w:rFonts w:ascii="Arial" w:hAnsi="Arial" w:cs="Arial"/>
          <w:sz w:val="24"/>
          <w:szCs w:val="24"/>
        </w:rPr>
        <w:t>ka</w:t>
      </w:r>
      <w:r w:rsidR="004D377E" w:rsidRPr="00735BC0">
        <w:rPr>
          <w:rFonts w:ascii="Arial" w:hAnsi="Arial" w:cs="Arial"/>
          <w:sz w:val="24"/>
          <w:szCs w:val="24"/>
        </w:rPr>
        <w:t xml:space="preserve"> ust. 1 ustawy z dnia </w:t>
      </w:r>
      <w:r w:rsidR="00F815F2" w:rsidRPr="00735BC0">
        <w:rPr>
          <w:rFonts w:ascii="Arial" w:hAnsi="Arial" w:cs="Arial"/>
          <w:sz w:val="24"/>
          <w:szCs w:val="24"/>
        </w:rPr>
        <w:t>6</w:t>
      </w:r>
      <w:r w:rsidR="004D377E" w:rsidRPr="00735BC0">
        <w:rPr>
          <w:rFonts w:ascii="Arial" w:hAnsi="Arial" w:cs="Arial"/>
          <w:sz w:val="24"/>
          <w:szCs w:val="24"/>
        </w:rPr>
        <w:t xml:space="preserve"> </w:t>
      </w:r>
      <w:r w:rsidR="00F815F2" w:rsidRPr="00735BC0">
        <w:rPr>
          <w:rFonts w:ascii="Arial" w:hAnsi="Arial" w:cs="Arial"/>
          <w:sz w:val="24"/>
          <w:szCs w:val="24"/>
        </w:rPr>
        <w:t>grudnia 2006</w:t>
      </w:r>
      <w:r w:rsidR="004D377E" w:rsidRPr="00735BC0">
        <w:rPr>
          <w:rFonts w:ascii="Arial" w:hAnsi="Arial" w:cs="Arial"/>
          <w:sz w:val="24"/>
          <w:szCs w:val="24"/>
        </w:rPr>
        <w:t xml:space="preserve"> r. o zasadach </w:t>
      </w:r>
      <w:r w:rsidR="00F815F2" w:rsidRPr="00735BC0">
        <w:rPr>
          <w:rFonts w:ascii="Arial" w:hAnsi="Arial" w:cs="Arial"/>
          <w:sz w:val="24"/>
          <w:szCs w:val="24"/>
        </w:rPr>
        <w:t>prowadzenia polityki rozwoju</w:t>
      </w:r>
      <w:r w:rsidR="004D377E" w:rsidRPr="00735BC0">
        <w:rPr>
          <w:rFonts w:ascii="Arial" w:hAnsi="Arial" w:cs="Arial"/>
          <w:sz w:val="24"/>
          <w:szCs w:val="24"/>
        </w:rPr>
        <w:t xml:space="preserve"> (</w:t>
      </w:r>
      <w:r w:rsidR="00C51C3F" w:rsidRPr="00C51C3F">
        <w:rPr>
          <w:rFonts w:ascii="Arial" w:hAnsi="Arial" w:cs="Arial"/>
          <w:sz w:val="24"/>
          <w:szCs w:val="24"/>
        </w:rPr>
        <w:t>Dz.U. z 2025 r. poz. 198</w:t>
      </w:r>
      <w:r w:rsidR="004D377E" w:rsidRPr="00735BC0">
        <w:rPr>
          <w:rFonts w:ascii="Arial" w:hAnsi="Arial" w:cs="Arial"/>
          <w:sz w:val="24"/>
          <w:szCs w:val="24"/>
        </w:rPr>
        <w:t>)</w:t>
      </w:r>
      <w:r w:rsidR="00B107E4" w:rsidRPr="00735BC0">
        <w:rPr>
          <w:rFonts w:ascii="Arial" w:hAnsi="Arial" w:cs="Arial"/>
          <w:sz w:val="24"/>
          <w:szCs w:val="24"/>
        </w:rPr>
        <w:t>,</w:t>
      </w:r>
      <w:r w:rsidR="00E723CE" w:rsidRPr="00735BC0">
        <w:rPr>
          <w:rFonts w:ascii="Arial" w:hAnsi="Arial" w:cs="Arial"/>
          <w:sz w:val="24"/>
          <w:szCs w:val="24"/>
        </w:rPr>
        <w:t xml:space="preserve"> </w:t>
      </w:r>
    </w:p>
    <w:p w14:paraId="4FD5FDB9" w14:textId="65D84594" w:rsidR="00B107E4" w:rsidRPr="00735BC0" w:rsidRDefault="00B107E4" w:rsidP="00893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Komitet Monitorujący Regionalny Program Operacyjny Województwa Łódzkiego na lata </w:t>
      </w:r>
      <w:r w:rsidR="00A61132" w:rsidRPr="00735BC0">
        <w:rPr>
          <w:rFonts w:ascii="Arial" w:hAnsi="Arial" w:cs="Arial"/>
          <w:sz w:val="24"/>
          <w:szCs w:val="24"/>
        </w:rPr>
        <w:br/>
      </w:r>
      <w:r w:rsidRPr="00735BC0">
        <w:rPr>
          <w:rFonts w:ascii="Arial" w:hAnsi="Arial" w:cs="Arial"/>
          <w:sz w:val="24"/>
          <w:szCs w:val="24"/>
        </w:rPr>
        <w:t xml:space="preserve">2014-2020 uchwala, co następuje: </w:t>
      </w:r>
    </w:p>
    <w:p w14:paraId="148E2464" w14:textId="587748C9" w:rsidR="00576A98" w:rsidRPr="00735BC0" w:rsidRDefault="004D377E" w:rsidP="00735BC0">
      <w:pPr>
        <w:spacing w:before="12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§ </w:t>
      </w:r>
      <w:r w:rsidR="00162FA1" w:rsidRPr="00735BC0">
        <w:rPr>
          <w:rFonts w:ascii="Arial" w:hAnsi="Arial" w:cs="Arial"/>
          <w:sz w:val="24"/>
          <w:szCs w:val="24"/>
        </w:rPr>
        <w:t>1</w:t>
      </w:r>
      <w:r w:rsidR="00B107E4" w:rsidRPr="00735BC0">
        <w:rPr>
          <w:rFonts w:ascii="Arial" w:hAnsi="Arial" w:cs="Arial"/>
          <w:sz w:val="24"/>
          <w:szCs w:val="24"/>
        </w:rPr>
        <w:t>.</w:t>
      </w:r>
      <w:r w:rsidRPr="00735BC0">
        <w:rPr>
          <w:rFonts w:ascii="Arial" w:hAnsi="Arial" w:cs="Arial"/>
          <w:sz w:val="24"/>
          <w:szCs w:val="24"/>
        </w:rPr>
        <w:t xml:space="preserve"> </w:t>
      </w:r>
      <w:r w:rsidR="00107E75" w:rsidRPr="00735BC0">
        <w:rPr>
          <w:rFonts w:ascii="Arial" w:hAnsi="Arial" w:cs="Arial"/>
          <w:sz w:val="24"/>
          <w:szCs w:val="24"/>
        </w:rPr>
        <w:t>Zatwierdza</w:t>
      </w:r>
      <w:r w:rsidR="007A2C3C" w:rsidRPr="00735BC0">
        <w:rPr>
          <w:rFonts w:ascii="Arial" w:hAnsi="Arial" w:cs="Arial"/>
          <w:sz w:val="24"/>
          <w:szCs w:val="24"/>
        </w:rPr>
        <w:t xml:space="preserve"> </w:t>
      </w:r>
      <w:r w:rsidR="001F2188">
        <w:rPr>
          <w:rFonts w:ascii="Arial" w:hAnsi="Arial" w:cs="Arial"/>
          <w:sz w:val="24"/>
          <w:szCs w:val="24"/>
        </w:rPr>
        <w:t xml:space="preserve">propozycję </w:t>
      </w:r>
      <w:r w:rsidR="0044151E" w:rsidRPr="00735BC0">
        <w:rPr>
          <w:rFonts w:ascii="Arial" w:eastAsia="Arial" w:hAnsi="Arial" w:cs="Arial"/>
          <w:sz w:val="24"/>
          <w:szCs w:val="24"/>
        </w:rPr>
        <w:t>zmian</w:t>
      </w:r>
      <w:r w:rsidR="007A2C3C" w:rsidRPr="00735BC0">
        <w:rPr>
          <w:rFonts w:ascii="Arial" w:eastAsia="Arial" w:hAnsi="Arial" w:cs="Arial"/>
          <w:sz w:val="24"/>
          <w:szCs w:val="24"/>
        </w:rPr>
        <w:t>y</w:t>
      </w:r>
      <w:r w:rsidR="0044151E" w:rsidRPr="00735BC0">
        <w:rPr>
          <w:rFonts w:ascii="Arial" w:eastAsia="Arial" w:hAnsi="Arial" w:cs="Arial"/>
          <w:sz w:val="24"/>
          <w:szCs w:val="24"/>
        </w:rPr>
        <w:t xml:space="preserve"> Regionalnego Programu Operacyjnego Województwa Łódzkiego na lata 2014-2020 </w:t>
      </w:r>
      <w:r w:rsidR="00B05CA2" w:rsidRPr="00735BC0">
        <w:rPr>
          <w:rFonts w:ascii="Arial" w:eastAsia="Arial" w:hAnsi="Arial" w:cs="Arial"/>
          <w:sz w:val="24"/>
          <w:szCs w:val="24"/>
        </w:rPr>
        <w:t>przyjętego Decyzją Komisji Europejskiej C(2014)10171 z</w:t>
      </w:r>
      <w:r w:rsidR="00622876">
        <w:rPr>
          <w:rFonts w:ascii="Arial" w:eastAsia="Arial" w:hAnsi="Arial" w:cs="Arial"/>
          <w:sz w:val="24"/>
          <w:szCs w:val="24"/>
        </w:rPr>
        <w:t> </w:t>
      </w:r>
      <w:r w:rsidR="00B05CA2" w:rsidRPr="00735BC0">
        <w:rPr>
          <w:rFonts w:ascii="Arial" w:eastAsia="Arial" w:hAnsi="Arial" w:cs="Arial"/>
          <w:sz w:val="24"/>
          <w:szCs w:val="24"/>
        </w:rPr>
        <w:t>dnia 18 grudnia 2014 r. (zmienionego Decyzją Komisji Europejskiej C(2017) 2607 z dnia 19 kwietnia 2017 r., Decyzją Komisji Europejskiej C(2018) 3236 z dnia 29 maja 2018 r.,</w:t>
      </w:r>
      <w:r w:rsidR="00B05CA2" w:rsidRPr="00735BC0">
        <w:rPr>
          <w:sz w:val="24"/>
          <w:szCs w:val="24"/>
        </w:rPr>
        <w:t xml:space="preserve"> </w:t>
      </w:r>
      <w:r w:rsidR="00B05CA2" w:rsidRPr="00735BC0">
        <w:rPr>
          <w:rFonts w:ascii="Arial" w:eastAsia="Arial" w:hAnsi="Arial" w:cs="Arial"/>
          <w:sz w:val="24"/>
          <w:szCs w:val="24"/>
        </w:rPr>
        <w:t xml:space="preserve">Decyzją Komisji Europejskiej C(2020) 1100 z dnia 20 lutego 2020 r., </w:t>
      </w:r>
      <w:r w:rsidR="00856990" w:rsidRPr="00735BC0">
        <w:rPr>
          <w:rFonts w:ascii="Arial" w:eastAsia="Arial" w:hAnsi="Arial" w:cs="Arial"/>
          <w:sz w:val="24"/>
          <w:szCs w:val="24"/>
        </w:rPr>
        <w:t>U</w:t>
      </w:r>
      <w:r w:rsidR="00B05CA2" w:rsidRPr="00735BC0">
        <w:rPr>
          <w:rFonts w:ascii="Arial" w:eastAsia="Arial" w:hAnsi="Arial" w:cs="Arial"/>
          <w:sz w:val="24"/>
          <w:szCs w:val="24"/>
        </w:rPr>
        <w:t>chwałą Nr 330/20 Zarządu Województwa Łódzkiego z dnia 8 kwietnia 2020 r.</w:t>
      </w:r>
      <w:r w:rsidR="008937B1" w:rsidRPr="00735BC0">
        <w:rPr>
          <w:rFonts w:ascii="Arial" w:eastAsia="Arial" w:hAnsi="Arial" w:cs="Arial"/>
          <w:sz w:val="24"/>
          <w:szCs w:val="24"/>
        </w:rPr>
        <w:t>,</w:t>
      </w:r>
      <w:r w:rsidR="00B05CA2" w:rsidRPr="00735BC0">
        <w:rPr>
          <w:rFonts w:ascii="Arial" w:eastAsia="Arial" w:hAnsi="Arial" w:cs="Arial"/>
          <w:sz w:val="24"/>
          <w:szCs w:val="24"/>
        </w:rPr>
        <w:t xml:space="preserve"> </w:t>
      </w:r>
      <w:r w:rsidR="00856990" w:rsidRPr="00735BC0">
        <w:rPr>
          <w:rFonts w:ascii="Arial" w:eastAsia="Arial" w:hAnsi="Arial" w:cs="Arial"/>
          <w:sz w:val="24"/>
          <w:szCs w:val="24"/>
        </w:rPr>
        <w:t>U</w:t>
      </w:r>
      <w:r w:rsidR="00B05CA2" w:rsidRPr="00735BC0">
        <w:rPr>
          <w:rFonts w:ascii="Arial" w:eastAsia="Arial" w:hAnsi="Arial" w:cs="Arial"/>
          <w:sz w:val="24"/>
          <w:szCs w:val="24"/>
        </w:rPr>
        <w:t>chwałą Nr 785/20 Zarządu Województwa Łódzkiego z dnia 18 sierpnia 2020 r.</w:t>
      </w:r>
      <w:r w:rsidR="00576A98" w:rsidRPr="00735BC0">
        <w:rPr>
          <w:rFonts w:ascii="Arial" w:eastAsia="Arial" w:hAnsi="Arial" w:cs="Arial"/>
          <w:sz w:val="24"/>
          <w:szCs w:val="24"/>
        </w:rPr>
        <w:t>,</w:t>
      </w:r>
      <w:r w:rsidR="008937B1" w:rsidRPr="00735BC0">
        <w:rPr>
          <w:rFonts w:ascii="Arial" w:eastAsia="Arial" w:hAnsi="Arial" w:cs="Arial"/>
          <w:sz w:val="24"/>
          <w:szCs w:val="24"/>
        </w:rPr>
        <w:t xml:space="preserve"> Decyzją Komisji Europejskiej C(2021) 3916 z dnia 27 maja 2021 r.</w:t>
      </w:r>
      <w:r w:rsidR="00622876">
        <w:rPr>
          <w:rFonts w:ascii="Arial" w:eastAsia="Arial" w:hAnsi="Arial" w:cs="Arial"/>
          <w:sz w:val="24"/>
          <w:szCs w:val="24"/>
        </w:rPr>
        <w:t>,</w:t>
      </w:r>
      <w:r w:rsidR="00576A98" w:rsidRPr="00735BC0">
        <w:rPr>
          <w:rFonts w:ascii="Arial" w:eastAsia="Arial" w:hAnsi="Arial" w:cs="Arial"/>
          <w:sz w:val="24"/>
          <w:szCs w:val="24"/>
        </w:rPr>
        <w:t xml:space="preserve"> Decyzją Komisji Europejskiej </w:t>
      </w:r>
      <w:r w:rsidR="00576A98" w:rsidRPr="00735BC0">
        <w:rPr>
          <w:rFonts w:ascii="Arial" w:eastAsia="Arial" w:hAnsi="Arial" w:cs="Arial"/>
          <w:sz w:val="24"/>
          <w:szCs w:val="24"/>
        </w:rPr>
        <w:lastRenderedPageBreak/>
        <w:t>C(2022) 603 z dnia 27 stycznia 2022 r.</w:t>
      </w:r>
      <w:r w:rsidR="00622876">
        <w:rPr>
          <w:rFonts w:ascii="Arial" w:eastAsia="Arial" w:hAnsi="Arial" w:cs="Arial"/>
          <w:sz w:val="24"/>
          <w:szCs w:val="24"/>
        </w:rPr>
        <w:t xml:space="preserve">, </w:t>
      </w:r>
      <w:r w:rsidR="00622876" w:rsidRPr="00622876">
        <w:rPr>
          <w:rFonts w:ascii="Arial" w:eastAsia="Arial" w:hAnsi="Arial" w:cs="Arial"/>
          <w:sz w:val="24"/>
          <w:szCs w:val="24"/>
        </w:rPr>
        <w:t>Uchwałą Nr 571/22 Zarządu Województwa Łódzkiego z dnia 15 czerwca 2022 r.</w:t>
      </w:r>
      <w:r w:rsidR="0057650F">
        <w:rPr>
          <w:rFonts w:ascii="Arial" w:eastAsia="Arial" w:hAnsi="Arial" w:cs="Arial"/>
          <w:sz w:val="24"/>
          <w:szCs w:val="24"/>
        </w:rPr>
        <w:t xml:space="preserve">, </w:t>
      </w:r>
      <w:r w:rsidR="00622876" w:rsidRPr="00622876">
        <w:rPr>
          <w:rFonts w:ascii="Arial" w:eastAsia="Arial" w:hAnsi="Arial" w:cs="Arial"/>
          <w:sz w:val="24"/>
          <w:szCs w:val="24"/>
        </w:rPr>
        <w:t>Decyzją w</w:t>
      </w:r>
      <w:r w:rsidR="00622876">
        <w:rPr>
          <w:rFonts w:ascii="Arial" w:eastAsia="Arial" w:hAnsi="Arial" w:cs="Arial"/>
          <w:sz w:val="24"/>
          <w:szCs w:val="24"/>
        </w:rPr>
        <w:t xml:space="preserve">ykonawczą Komisji Europejskiej </w:t>
      </w:r>
      <w:r w:rsidR="00622876" w:rsidRPr="00622876">
        <w:rPr>
          <w:rFonts w:ascii="Arial" w:eastAsia="Arial" w:hAnsi="Arial" w:cs="Arial"/>
          <w:sz w:val="24"/>
          <w:szCs w:val="24"/>
        </w:rPr>
        <w:t>C(2022) 4932 z dnia 7 lipca 2022 r.</w:t>
      </w:r>
      <w:r w:rsidR="0057650F">
        <w:rPr>
          <w:rFonts w:ascii="Arial" w:eastAsia="Arial" w:hAnsi="Arial" w:cs="Arial"/>
          <w:sz w:val="24"/>
          <w:szCs w:val="24"/>
        </w:rPr>
        <w:t>,</w:t>
      </w:r>
      <w:r w:rsidR="0057650F" w:rsidRPr="0057650F">
        <w:rPr>
          <w:rFonts w:ascii="Arial" w:eastAsia="Arial" w:hAnsi="Arial" w:cs="Arial"/>
          <w:sz w:val="24"/>
          <w:szCs w:val="24"/>
        </w:rPr>
        <w:t xml:space="preserve"> Decyzją wykonawczą Komisji Europejskiej C(2023) 3801 z dnia 6 czerwca 2023 r.</w:t>
      </w:r>
      <w:r w:rsidR="0057650F">
        <w:rPr>
          <w:rFonts w:ascii="Arial" w:eastAsia="Arial" w:hAnsi="Arial" w:cs="Arial"/>
          <w:sz w:val="24"/>
          <w:szCs w:val="24"/>
        </w:rPr>
        <w:t xml:space="preserve"> oraz U</w:t>
      </w:r>
      <w:r w:rsidR="0057650F" w:rsidRPr="0057650F">
        <w:rPr>
          <w:rFonts w:ascii="Arial" w:eastAsia="Arial" w:hAnsi="Arial" w:cs="Arial"/>
          <w:sz w:val="24"/>
          <w:szCs w:val="24"/>
        </w:rPr>
        <w:t xml:space="preserve">chwałą nr 1177/23 </w:t>
      </w:r>
      <w:r w:rsidR="0057650F" w:rsidRPr="00622876">
        <w:rPr>
          <w:rFonts w:ascii="Arial" w:eastAsia="Arial" w:hAnsi="Arial" w:cs="Arial"/>
          <w:sz w:val="24"/>
          <w:szCs w:val="24"/>
        </w:rPr>
        <w:t xml:space="preserve">Zarządu Województwa Łódzkiego </w:t>
      </w:r>
      <w:r w:rsidR="0057650F" w:rsidRPr="0057650F">
        <w:rPr>
          <w:rFonts w:ascii="Arial" w:eastAsia="Arial" w:hAnsi="Arial" w:cs="Arial"/>
          <w:sz w:val="24"/>
          <w:szCs w:val="24"/>
        </w:rPr>
        <w:t>z dnia 20 grudnia 2023 r.</w:t>
      </w:r>
      <w:r w:rsidR="00735BC0" w:rsidRPr="00735BC0">
        <w:rPr>
          <w:rFonts w:ascii="Arial" w:eastAsia="Arial" w:hAnsi="Arial" w:cs="Arial"/>
          <w:sz w:val="24"/>
          <w:szCs w:val="24"/>
        </w:rPr>
        <w:t>)</w:t>
      </w:r>
      <w:r w:rsidR="00576A98" w:rsidRPr="00735BC0">
        <w:rPr>
          <w:rFonts w:ascii="Arial" w:eastAsia="Arial" w:hAnsi="Arial" w:cs="Arial"/>
          <w:sz w:val="24"/>
          <w:szCs w:val="24"/>
        </w:rPr>
        <w:t xml:space="preserve">, </w:t>
      </w:r>
      <w:r w:rsidR="00E55F28" w:rsidRPr="00E55F28">
        <w:rPr>
          <w:rFonts w:ascii="Arial" w:eastAsia="Arial" w:hAnsi="Arial" w:cs="Arial"/>
          <w:sz w:val="24"/>
          <w:szCs w:val="24"/>
        </w:rPr>
        <w:t>które nie będą objęte decyzją Komisji Europejskiej</w:t>
      </w:r>
      <w:r w:rsidR="00E55F28">
        <w:rPr>
          <w:rFonts w:ascii="Arial" w:eastAsia="Arial" w:hAnsi="Arial" w:cs="Arial"/>
          <w:sz w:val="24"/>
          <w:szCs w:val="24"/>
        </w:rPr>
        <w:t>,</w:t>
      </w:r>
      <w:r w:rsidR="00E55F28" w:rsidRPr="00E55F28">
        <w:rPr>
          <w:rFonts w:ascii="Arial" w:eastAsia="Arial" w:hAnsi="Arial" w:cs="Arial"/>
          <w:sz w:val="24"/>
          <w:szCs w:val="24"/>
        </w:rPr>
        <w:t xml:space="preserve"> </w:t>
      </w:r>
      <w:r w:rsidR="00576A98" w:rsidRPr="00735BC0">
        <w:rPr>
          <w:rFonts w:ascii="Arial" w:eastAsia="Arial" w:hAnsi="Arial" w:cs="Arial"/>
          <w:sz w:val="24"/>
          <w:szCs w:val="24"/>
        </w:rPr>
        <w:t>w</w:t>
      </w:r>
      <w:r w:rsidR="00622876">
        <w:rPr>
          <w:rFonts w:ascii="Arial" w:eastAsia="Arial" w:hAnsi="Arial" w:cs="Arial"/>
          <w:sz w:val="24"/>
          <w:szCs w:val="24"/>
        </w:rPr>
        <w:t> </w:t>
      </w:r>
      <w:r w:rsidR="00576A98" w:rsidRPr="00735BC0">
        <w:rPr>
          <w:rFonts w:ascii="Arial" w:eastAsia="Arial" w:hAnsi="Arial" w:cs="Arial"/>
          <w:sz w:val="24"/>
          <w:szCs w:val="24"/>
        </w:rPr>
        <w:t>brzmieniu stanowiącym załącznik do uchwały</w:t>
      </w:r>
      <w:r w:rsidR="0044151E" w:rsidRPr="00735BC0">
        <w:rPr>
          <w:rFonts w:ascii="Arial" w:eastAsia="Arial" w:hAnsi="Arial" w:cs="Arial"/>
          <w:sz w:val="24"/>
          <w:szCs w:val="24"/>
        </w:rPr>
        <w:t>.</w:t>
      </w:r>
    </w:p>
    <w:p w14:paraId="25F736D2" w14:textId="1ACB9BFA" w:rsidR="00C80147" w:rsidRPr="00735BC0" w:rsidRDefault="00C80147" w:rsidP="00C80147">
      <w:pPr>
        <w:tabs>
          <w:tab w:val="left" w:pos="1276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§ </w:t>
      </w:r>
      <w:r w:rsidR="00735BC0" w:rsidRPr="00735BC0">
        <w:rPr>
          <w:rFonts w:ascii="Arial" w:hAnsi="Arial" w:cs="Arial"/>
          <w:sz w:val="24"/>
          <w:szCs w:val="24"/>
        </w:rPr>
        <w:t>2</w:t>
      </w:r>
      <w:r w:rsidRPr="00735BC0">
        <w:rPr>
          <w:rFonts w:ascii="Arial" w:hAnsi="Arial" w:cs="Arial"/>
          <w:sz w:val="24"/>
          <w:szCs w:val="24"/>
        </w:rPr>
        <w:t>.1 Komitet Monitorujący Regionalny Program Operacyjny Województwa Łódzkiego na lata 2014-2020 wyraża zgodę na wprowadzenie zmian w załącznik</w:t>
      </w:r>
      <w:r w:rsidR="00622876">
        <w:rPr>
          <w:rFonts w:ascii="Arial" w:hAnsi="Arial" w:cs="Arial"/>
          <w:sz w:val="24"/>
          <w:szCs w:val="24"/>
        </w:rPr>
        <w:t>u</w:t>
      </w:r>
      <w:r w:rsidRPr="00735BC0">
        <w:rPr>
          <w:rFonts w:ascii="Arial" w:hAnsi="Arial" w:cs="Arial"/>
          <w:sz w:val="24"/>
          <w:szCs w:val="24"/>
        </w:rPr>
        <w:t>, o</w:t>
      </w:r>
      <w:r w:rsidR="00622876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 xml:space="preserve">którym mowa w § 1, przez Instytucję Zarządzającą Regionalnym Programem Operacyjnym Województwa Łódzkiego na lata 2014-2020, wynikających </w:t>
      </w:r>
      <w:r w:rsidR="008A5441" w:rsidRPr="00735BC0">
        <w:rPr>
          <w:rFonts w:ascii="Arial" w:hAnsi="Arial" w:cs="Arial"/>
          <w:sz w:val="24"/>
          <w:szCs w:val="24"/>
        </w:rPr>
        <w:t>z ewentualnych uwag Komisji</w:t>
      </w:r>
      <w:r w:rsidRPr="00735BC0">
        <w:rPr>
          <w:rFonts w:ascii="Arial" w:hAnsi="Arial" w:cs="Arial"/>
          <w:sz w:val="24"/>
          <w:szCs w:val="24"/>
        </w:rPr>
        <w:t xml:space="preserve"> Europejsk</w:t>
      </w:r>
      <w:r w:rsidR="008A5441" w:rsidRPr="00735BC0">
        <w:rPr>
          <w:rFonts w:ascii="Arial" w:hAnsi="Arial" w:cs="Arial"/>
          <w:sz w:val="24"/>
          <w:szCs w:val="24"/>
        </w:rPr>
        <w:t>iej</w:t>
      </w:r>
      <w:r w:rsidRPr="00735BC0">
        <w:rPr>
          <w:rFonts w:ascii="Arial" w:hAnsi="Arial" w:cs="Arial"/>
          <w:sz w:val="24"/>
          <w:szCs w:val="24"/>
        </w:rPr>
        <w:t xml:space="preserve"> i  Ministerstwa Funduszy i</w:t>
      </w:r>
      <w:r w:rsidR="008A5441" w:rsidRPr="00735BC0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 xml:space="preserve">Polityki Regionalnej, błędów pisarskich i rachunkowych oraz oczywistych omyłek pisarskich. </w:t>
      </w:r>
    </w:p>
    <w:p w14:paraId="66F794C2" w14:textId="373C6059" w:rsidR="00C80147" w:rsidRPr="00735BC0" w:rsidRDefault="00576A98" w:rsidP="00C80147">
      <w:pPr>
        <w:spacing w:before="12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2</w:t>
      </w:r>
      <w:r w:rsidR="00C80147" w:rsidRPr="00735BC0">
        <w:rPr>
          <w:rFonts w:ascii="Arial" w:hAnsi="Arial" w:cs="Arial"/>
          <w:sz w:val="24"/>
          <w:szCs w:val="24"/>
        </w:rPr>
        <w:t>. Zobowiązuje się Instytucję Zarządzającą Regionalnym Programem Operacyjnym Województwa Łódzkiego na lata 2014-2020 do poinformowania Komitetu Monitorującego Regionalny Program Operacyjny Województwa Łódzkiego na lata 2014-2020, przed przekazaniem zmian do Komisji Europejskiej, o wprowadzonych zgodnie z</w:t>
      </w:r>
      <w:r w:rsidR="00622876">
        <w:rPr>
          <w:rFonts w:ascii="Arial" w:hAnsi="Arial" w:cs="Arial"/>
          <w:sz w:val="24"/>
          <w:szCs w:val="24"/>
        </w:rPr>
        <w:t> </w:t>
      </w:r>
      <w:r w:rsidR="00C80147" w:rsidRPr="00735BC0">
        <w:rPr>
          <w:rFonts w:ascii="Arial" w:hAnsi="Arial" w:cs="Arial"/>
          <w:sz w:val="24"/>
          <w:szCs w:val="24"/>
        </w:rPr>
        <w:t>ust. 1 zmianach.</w:t>
      </w:r>
    </w:p>
    <w:p w14:paraId="41E4B465" w14:textId="64FE1434" w:rsidR="0044151E" w:rsidRPr="00735BC0" w:rsidRDefault="00332B09" w:rsidP="0085699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§ </w:t>
      </w:r>
      <w:r w:rsidR="00735BC0" w:rsidRPr="00735BC0">
        <w:rPr>
          <w:rFonts w:ascii="Arial" w:hAnsi="Arial" w:cs="Arial"/>
          <w:sz w:val="24"/>
          <w:szCs w:val="24"/>
        </w:rPr>
        <w:t>3</w:t>
      </w:r>
      <w:r w:rsidRPr="00735BC0">
        <w:rPr>
          <w:rFonts w:ascii="Arial" w:hAnsi="Arial" w:cs="Arial"/>
          <w:sz w:val="24"/>
          <w:szCs w:val="24"/>
        </w:rPr>
        <w:t xml:space="preserve">. </w:t>
      </w:r>
      <w:r w:rsidR="0044151E" w:rsidRPr="00735BC0">
        <w:rPr>
          <w:rFonts w:ascii="Arial" w:hAnsi="Arial" w:cs="Arial"/>
          <w:sz w:val="24"/>
          <w:szCs w:val="24"/>
        </w:rPr>
        <w:t>Uchwała wchodzi w życie z dniem podjęcia.</w:t>
      </w:r>
    </w:p>
    <w:p w14:paraId="648217A5" w14:textId="77777777" w:rsidR="00C80147" w:rsidRPr="00735BC0" w:rsidRDefault="00C80147" w:rsidP="00856990">
      <w:pPr>
        <w:spacing w:before="120" w:after="12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79091EA" w14:textId="4F177C6C" w:rsidR="006B7496" w:rsidRPr="00735BC0" w:rsidRDefault="00CD15DB" w:rsidP="00856990">
      <w:pPr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Zastępca </w:t>
      </w:r>
      <w:r w:rsidR="00E721CA" w:rsidRPr="00735BC0">
        <w:rPr>
          <w:rFonts w:ascii="Arial" w:hAnsi="Arial" w:cs="Arial"/>
          <w:b/>
          <w:bCs/>
          <w:sz w:val="24"/>
          <w:szCs w:val="24"/>
        </w:rPr>
        <w:t>P</w:t>
      </w:r>
      <w:r w:rsidR="006B7496" w:rsidRPr="00735BC0">
        <w:rPr>
          <w:rFonts w:ascii="Arial" w:hAnsi="Arial" w:cs="Arial"/>
          <w:b/>
          <w:bCs/>
          <w:sz w:val="24"/>
          <w:szCs w:val="24"/>
        </w:rPr>
        <w:t>rzewodnicząc</w:t>
      </w:r>
      <w:r>
        <w:rPr>
          <w:rFonts w:ascii="Arial" w:hAnsi="Arial" w:cs="Arial"/>
          <w:b/>
          <w:bCs/>
          <w:sz w:val="24"/>
          <w:szCs w:val="24"/>
        </w:rPr>
        <w:t>ej</w:t>
      </w:r>
    </w:p>
    <w:p w14:paraId="003AC4CF" w14:textId="77777777" w:rsidR="006B7496" w:rsidRPr="00735BC0" w:rsidRDefault="006B7496" w:rsidP="00856990">
      <w:pPr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35BC0">
        <w:rPr>
          <w:rFonts w:ascii="Arial" w:hAnsi="Arial" w:cs="Arial"/>
          <w:b/>
          <w:bCs/>
          <w:sz w:val="24"/>
          <w:szCs w:val="24"/>
        </w:rPr>
        <w:t>Komitetu Monitorującego</w:t>
      </w:r>
    </w:p>
    <w:p w14:paraId="699CE3FB" w14:textId="77777777" w:rsidR="006B7496" w:rsidRPr="00735BC0" w:rsidRDefault="006B7496" w:rsidP="00856990">
      <w:pPr>
        <w:ind w:left="3540" w:firstLine="70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35BC0">
        <w:rPr>
          <w:rFonts w:ascii="Arial" w:hAnsi="Arial" w:cs="Arial"/>
          <w:b/>
          <w:bCs/>
          <w:sz w:val="24"/>
          <w:szCs w:val="24"/>
        </w:rPr>
        <w:t>Regionalny Program Operacyjny</w:t>
      </w:r>
    </w:p>
    <w:p w14:paraId="42E30986" w14:textId="1903D786" w:rsidR="006B7496" w:rsidRPr="00735BC0" w:rsidRDefault="006B7496" w:rsidP="00D5620B">
      <w:pPr>
        <w:spacing w:after="120"/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35BC0">
        <w:rPr>
          <w:rFonts w:ascii="Arial" w:hAnsi="Arial" w:cs="Arial"/>
          <w:b/>
          <w:bCs/>
          <w:sz w:val="24"/>
          <w:szCs w:val="24"/>
        </w:rPr>
        <w:t>Województwa Łódzkiego na lata 2014-2020</w:t>
      </w:r>
    </w:p>
    <w:p w14:paraId="436FFF8E" w14:textId="3AABB630" w:rsidR="00856990" w:rsidRPr="00735BC0" w:rsidRDefault="00856990" w:rsidP="00856990">
      <w:pPr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687933D7" w14:textId="0CC6A83C" w:rsidR="00856990" w:rsidRPr="00735BC0" w:rsidRDefault="00856990" w:rsidP="00856990">
      <w:pPr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3C30B334" w14:textId="77777777" w:rsidR="00856990" w:rsidRPr="00735BC0" w:rsidRDefault="00856990" w:rsidP="00856990">
      <w:pPr>
        <w:ind w:left="4248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18E2A13" w14:textId="2BA2BCFB" w:rsidR="006B7496" w:rsidRDefault="00CD15DB" w:rsidP="00856990">
      <w:pPr>
        <w:ind w:left="4248"/>
        <w:jc w:val="center"/>
        <w:textAlignment w:val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Piotr Woj</w:t>
      </w:r>
      <w:r w:rsidR="007F5D67"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>ysiak</w:t>
      </w:r>
    </w:p>
    <w:p w14:paraId="12F964E5" w14:textId="5B0E60D8" w:rsidR="00D5620B" w:rsidRPr="00D5620B" w:rsidRDefault="00D5620B" w:rsidP="00856990">
      <w:pPr>
        <w:ind w:left="4248"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1EAE511E" w14:textId="77777777" w:rsidR="008937B1" w:rsidRPr="00735BC0" w:rsidRDefault="008937B1" w:rsidP="00773259">
      <w:pPr>
        <w:jc w:val="center"/>
        <w:rPr>
          <w:rFonts w:ascii="Arial" w:hAnsi="Arial" w:cs="Arial"/>
          <w:b/>
          <w:sz w:val="24"/>
          <w:szCs w:val="24"/>
        </w:rPr>
      </w:pPr>
    </w:p>
    <w:p w14:paraId="365CACF1" w14:textId="77777777" w:rsidR="008937B1" w:rsidRPr="00735BC0" w:rsidRDefault="008937B1" w:rsidP="00773259">
      <w:pPr>
        <w:jc w:val="center"/>
        <w:rPr>
          <w:rFonts w:ascii="Arial" w:hAnsi="Arial" w:cs="Arial"/>
          <w:b/>
          <w:sz w:val="24"/>
          <w:szCs w:val="24"/>
        </w:rPr>
      </w:pPr>
    </w:p>
    <w:p w14:paraId="222FDF74" w14:textId="77777777" w:rsidR="00C80147" w:rsidRPr="00735BC0" w:rsidRDefault="00C80147" w:rsidP="00773259">
      <w:pPr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br w:type="page"/>
      </w:r>
    </w:p>
    <w:p w14:paraId="6C05EEC2" w14:textId="0C7FE990" w:rsidR="00773259" w:rsidRPr="00735BC0" w:rsidRDefault="00773259" w:rsidP="00773259">
      <w:pPr>
        <w:jc w:val="center"/>
        <w:rPr>
          <w:rFonts w:ascii="Arial" w:hAnsi="Arial" w:cs="Arial"/>
          <w:b/>
          <w:sz w:val="24"/>
          <w:szCs w:val="24"/>
        </w:rPr>
      </w:pPr>
      <w:r w:rsidRPr="00735BC0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AA56BC2" w14:textId="77777777" w:rsidR="00773259" w:rsidRPr="00735BC0" w:rsidRDefault="00773259" w:rsidP="00773259">
      <w:pPr>
        <w:jc w:val="center"/>
        <w:rPr>
          <w:rFonts w:ascii="Arial" w:hAnsi="Arial" w:cs="Arial"/>
          <w:b/>
          <w:sz w:val="24"/>
          <w:szCs w:val="24"/>
        </w:rPr>
      </w:pPr>
    </w:p>
    <w:p w14:paraId="0DBB4907" w14:textId="32658082" w:rsidR="00833DB3" w:rsidRPr="00735BC0" w:rsidRDefault="00715898" w:rsidP="00773259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RPO WŁ 2014-2020 został przyjęty Decyzją Komisji Europejskiej </w:t>
      </w:r>
      <w:r w:rsidR="00BD4730" w:rsidRPr="00735BC0">
        <w:rPr>
          <w:rFonts w:ascii="Arial" w:hAnsi="Arial" w:cs="Arial"/>
          <w:sz w:val="24"/>
          <w:szCs w:val="24"/>
        </w:rPr>
        <w:t>C(2014)10171</w:t>
      </w:r>
      <w:r w:rsidR="00622876">
        <w:rPr>
          <w:rFonts w:ascii="Arial" w:hAnsi="Arial" w:cs="Arial"/>
          <w:sz w:val="24"/>
          <w:szCs w:val="24"/>
        </w:rPr>
        <w:t xml:space="preserve"> </w:t>
      </w:r>
      <w:r w:rsidRPr="00735BC0">
        <w:rPr>
          <w:rFonts w:ascii="Arial" w:hAnsi="Arial" w:cs="Arial"/>
          <w:sz w:val="24"/>
          <w:szCs w:val="24"/>
        </w:rPr>
        <w:t>z</w:t>
      </w:r>
      <w:r w:rsidR="00622876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>dnia 18 grudnia 2014 r., przyjmującą niektóre elementy programu operacyjnego „Regionalny Program Operacyjny Województwa Łódzkiego na lata 2014-2020” do wsparcia z</w:t>
      </w:r>
      <w:r w:rsidR="00C12503" w:rsidRPr="00735BC0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>Europejskiego Funduszu Rozwoju Regionalnego i Europejskiego Funduszu Społecznego w</w:t>
      </w:r>
      <w:r w:rsidR="00C12503" w:rsidRPr="00735BC0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 xml:space="preserve">ramach celu „Inwestycje na rzecz wzrostu i zatrudnienia” </w:t>
      </w:r>
      <w:r w:rsidR="00833DB3" w:rsidRPr="00735BC0">
        <w:rPr>
          <w:rFonts w:ascii="Arial" w:hAnsi="Arial" w:cs="Arial"/>
          <w:sz w:val="24"/>
          <w:szCs w:val="24"/>
        </w:rPr>
        <w:t>dla regionu łódzkiego w Polsce.</w:t>
      </w:r>
    </w:p>
    <w:p w14:paraId="3E05B0AF" w14:textId="77777777" w:rsidR="00833DB3" w:rsidRPr="00735BC0" w:rsidRDefault="00833DB3" w:rsidP="00773259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Zmiany programu operacyjnego zostały przyjęte:</w:t>
      </w:r>
    </w:p>
    <w:p w14:paraId="5C66A17A" w14:textId="72237C7D" w:rsidR="00833DB3" w:rsidRPr="00735BC0" w:rsidRDefault="00715898" w:rsidP="00833DB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Uchwałą Nr 42/17 Zarządu Województwa Łódzkiego z d</w:t>
      </w:r>
      <w:r w:rsidR="00833DB3" w:rsidRPr="00735BC0">
        <w:rPr>
          <w:rFonts w:ascii="Arial" w:hAnsi="Arial" w:cs="Arial"/>
          <w:sz w:val="24"/>
          <w:szCs w:val="24"/>
        </w:rPr>
        <w:t>nia 19 stycznia 2017 r., a następnie</w:t>
      </w:r>
      <w:r w:rsidRPr="00735BC0">
        <w:rPr>
          <w:rFonts w:ascii="Arial" w:hAnsi="Arial" w:cs="Arial"/>
          <w:sz w:val="24"/>
          <w:szCs w:val="24"/>
        </w:rPr>
        <w:t xml:space="preserve"> Decyzją Komisji Europejskiej </w:t>
      </w:r>
      <w:r w:rsidR="00BD4730" w:rsidRPr="00735BC0">
        <w:rPr>
          <w:rFonts w:ascii="Arial" w:hAnsi="Arial" w:cs="Arial"/>
          <w:sz w:val="24"/>
          <w:szCs w:val="24"/>
        </w:rPr>
        <w:t xml:space="preserve">C(2017) 2607 </w:t>
      </w:r>
      <w:r w:rsidRPr="00735BC0">
        <w:rPr>
          <w:rFonts w:ascii="Arial" w:hAnsi="Arial" w:cs="Arial"/>
          <w:sz w:val="24"/>
          <w:szCs w:val="24"/>
        </w:rPr>
        <w:t xml:space="preserve">z dnia 19 kwietnia 2017 r., zmieniającą </w:t>
      </w:r>
      <w:r w:rsidR="00833DB3" w:rsidRPr="00735BC0">
        <w:rPr>
          <w:rFonts w:ascii="Arial" w:hAnsi="Arial" w:cs="Arial"/>
          <w:sz w:val="24"/>
          <w:szCs w:val="24"/>
        </w:rPr>
        <w:t xml:space="preserve">ww. </w:t>
      </w:r>
      <w:r w:rsidRPr="00735BC0">
        <w:rPr>
          <w:rFonts w:ascii="Arial" w:hAnsi="Arial" w:cs="Arial"/>
          <w:sz w:val="24"/>
          <w:szCs w:val="24"/>
        </w:rPr>
        <w:t>decyzję wykonawczą C(2014) 10171</w:t>
      </w:r>
      <w:r w:rsidR="00833DB3" w:rsidRPr="00735BC0">
        <w:rPr>
          <w:rFonts w:ascii="Arial" w:hAnsi="Arial" w:cs="Arial"/>
          <w:sz w:val="24"/>
          <w:szCs w:val="24"/>
        </w:rPr>
        <w:t>.</w:t>
      </w:r>
    </w:p>
    <w:p w14:paraId="07AD8E1B" w14:textId="7D715F66" w:rsidR="00833DB3" w:rsidRPr="00735BC0" w:rsidRDefault="00833DB3" w:rsidP="00833DB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Uchwałą </w:t>
      </w:r>
      <w:r w:rsidR="00715898" w:rsidRPr="00735BC0">
        <w:rPr>
          <w:rFonts w:ascii="Arial" w:hAnsi="Arial" w:cs="Arial"/>
          <w:sz w:val="24"/>
          <w:szCs w:val="24"/>
        </w:rPr>
        <w:t xml:space="preserve">Nr 276/18 Zarządu Województwa Łódzkiego z </w:t>
      </w:r>
      <w:r w:rsidRPr="00735BC0">
        <w:rPr>
          <w:rFonts w:ascii="Arial" w:hAnsi="Arial" w:cs="Arial"/>
          <w:sz w:val="24"/>
          <w:szCs w:val="24"/>
        </w:rPr>
        <w:t>dnia 2 marca 2018 r., a następnie</w:t>
      </w:r>
      <w:r w:rsidR="00715898" w:rsidRPr="00735BC0">
        <w:rPr>
          <w:rFonts w:ascii="Arial" w:hAnsi="Arial" w:cs="Arial"/>
          <w:sz w:val="24"/>
          <w:szCs w:val="24"/>
        </w:rPr>
        <w:t xml:space="preserve"> Decyzją Komisji Europejskiej </w:t>
      </w:r>
      <w:r w:rsidR="00BD4730" w:rsidRPr="00735BC0">
        <w:rPr>
          <w:rFonts w:ascii="Arial" w:hAnsi="Arial" w:cs="Arial"/>
          <w:sz w:val="24"/>
          <w:szCs w:val="24"/>
        </w:rPr>
        <w:t>C(2018) 3236</w:t>
      </w:r>
      <w:r w:rsidR="00715898" w:rsidRPr="00735BC0">
        <w:rPr>
          <w:rFonts w:ascii="Arial" w:hAnsi="Arial" w:cs="Arial"/>
          <w:sz w:val="24"/>
          <w:szCs w:val="24"/>
        </w:rPr>
        <w:t xml:space="preserve"> z dnia 29 maja 2018 r., zmieniającą </w:t>
      </w:r>
      <w:r w:rsidRPr="00735BC0">
        <w:rPr>
          <w:rFonts w:ascii="Arial" w:hAnsi="Arial" w:cs="Arial"/>
          <w:sz w:val="24"/>
          <w:szCs w:val="24"/>
        </w:rPr>
        <w:t xml:space="preserve">ww. </w:t>
      </w:r>
      <w:r w:rsidR="00715898" w:rsidRPr="00735BC0">
        <w:rPr>
          <w:rFonts w:ascii="Arial" w:hAnsi="Arial" w:cs="Arial"/>
          <w:sz w:val="24"/>
          <w:szCs w:val="24"/>
        </w:rPr>
        <w:t>decyzję wykonawczą C(2014) 10171</w:t>
      </w:r>
      <w:r w:rsidRPr="00735BC0">
        <w:rPr>
          <w:rFonts w:ascii="Arial" w:hAnsi="Arial" w:cs="Arial"/>
          <w:sz w:val="24"/>
          <w:szCs w:val="24"/>
        </w:rPr>
        <w:t>.</w:t>
      </w:r>
    </w:p>
    <w:p w14:paraId="2040E562" w14:textId="77777777" w:rsidR="00833DB3" w:rsidRPr="00735BC0" w:rsidRDefault="00833DB3" w:rsidP="00833DB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Uchwałą </w:t>
      </w:r>
      <w:r w:rsidR="00C12503" w:rsidRPr="00735BC0">
        <w:rPr>
          <w:rFonts w:ascii="Arial" w:hAnsi="Arial" w:cs="Arial"/>
          <w:sz w:val="24"/>
          <w:szCs w:val="24"/>
        </w:rPr>
        <w:t xml:space="preserve">Nr </w:t>
      </w:r>
      <w:r w:rsidR="00620CA2" w:rsidRPr="00735BC0">
        <w:rPr>
          <w:rFonts w:ascii="Arial" w:hAnsi="Arial" w:cs="Arial"/>
          <w:sz w:val="24"/>
          <w:szCs w:val="24"/>
        </w:rPr>
        <w:t>1517</w:t>
      </w:r>
      <w:r w:rsidR="00C12503" w:rsidRPr="00735BC0">
        <w:rPr>
          <w:rFonts w:ascii="Arial" w:hAnsi="Arial" w:cs="Arial"/>
          <w:sz w:val="24"/>
          <w:szCs w:val="24"/>
        </w:rPr>
        <w:t>/19 Zarządu Województwa Łódzkiego z</w:t>
      </w:r>
      <w:r w:rsidRPr="00735BC0">
        <w:rPr>
          <w:rFonts w:ascii="Arial" w:hAnsi="Arial" w:cs="Arial"/>
          <w:sz w:val="24"/>
          <w:szCs w:val="24"/>
        </w:rPr>
        <w:t xml:space="preserve"> dnia 19 listopada 2019 r., a następnie</w:t>
      </w:r>
      <w:r w:rsidR="00C12503" w:rsidRPr="00735BC0">
        <w:rPr>
          <w:rFonts w:ascii="Arial" w:hAnsi="Arial" w:cs="Arial"/>
          <w:sz w:val="24"/>
          <w:szCs w:val="24"/>
        </w:rPr>
        <w:t xml:space="preserve"> Decyzją Kom</w:t>
      </w:r>
      <w:r w:rsidRPr="00735BC0">
        <w:rPr>
          <w:rFonts w:ascii="Arial" w:hAnsi="Arial" w:cs="Arial"/>
          <w:sz w:val="24"/>
          <w:szCs w:val="24"/>
        </w:rPr>
        <w:t xml:space="preserve">isji Europejskiej C(2020) 1100 </w:t>
      </w:r>
      <w:r w:rsidR="00C12503" w:rsidRPr="00735BC0">
        <w:rPr>
          <w:rFonts w:ascii="Arial" w:hAnsi="Arial" w:cs="Arial"/>
          <w:sz w:val="24"/>
          <w:szCs w:val="24"/>
        </w:rPr>
        <w:t xml:space="preserve">z dnia 20 lutego 2020 r., </w:t>
      </w:r>
      <w:r w:rsidR="00620CA2" w:rsidRPr="00735BC0">
        <w:rPr>
          <w:rFonts w:ascii="Arial" w:hAnsi="Arial" w:cs="Arial"/>
          <w:sz w:val="24"/>
          <w:szCs w:val="24"/>
        </w:rPr>
        <w:t xml:space="preserve">zmieniającą </w:t>
      </w:r>
      <w:r w:rsidRPr="00735BC0">
        <w:rPr>
          <w:rFonts w:ascii="Arial" w:hAnsi="Arial" w:cs="Arial"/>
          <w:sz w:val="24"/>
          <w:szCs w:val="24"/>
        </w:rPr>
        <w:t xml:space="preserve">ww. </w:t>
      </w:r>
      <w:r w:rsidR="00620CA2" w:rsidRPr="00735BC0">
        <w:rPr>
          <w:rFonts w:ascii="Arial" w:hAnsi="Arial" w:cs="Arial"/>
          <w:sz w:val="24"/>
          <w:szCs w:val="24"/>
        </w:rPr>
        <w:t>decyzję wykonawczą C(2014) 10171</w:t>
      </w:r>
      <w:r w:rsidRPr="00735BC0">
        <w:rPr>
          <w:rFonts w:ascii="Arial" w:hAnsi="Arial" w:cs="Arial"/>
          <w:sz w:val="24"/>
          <w:szCs w:val="24"/>
        </w:rPr>
        <w:t>.</w:t>
      </w:r>
    </w:p>
    <w:p w14:paraId="71151B83" w14:textId="1BA49F87" w:rsidR="00833DB3" w:rsidRPr="00735BC0" w:rsidRDefault="00833DB3" w:rsidP="00833DB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Uchwałą </w:t>
      </w:r>
      <w:r w:rsidR="00EF2FE4" w:rsidRPr="00735BC0">
        <w:rPr>
          <w:rFonts w:ascii="Arial" w:hAnsi="Arial" w:cs="Arial"/>
          <w:sz w:val="24"/>
          <w:szCs w:val="24"/>
        </w:rPr>
        <w:t>Nr 330/20 Zarządu Województwa Łódzkie</w:t>
      </w:r>
      <w:r w:rsidRPr="00735BC0">
        <w:rPr>
          <w:rFonts w:ascii="Arial" w:hAnsi="Arial" w:cs="Arial"/>
          <w:sz w:val="24"/>
          <w:szCs w:val="24"/>
        </w:rPr>
        <w:t>go z dnia 8 kwietnia 2020 r.</w:t>
      </w:r>
      <w:r w:rsidR="00EF2FE4" w:rsidRPr="00735BC0">
        <w:rPr>
          <w:rFonts w:ascii="Arial" w:hAnsi="Arial" w:cs="Arial"/>
          <w:sz w:val="24"/>
          <w:szCs w:val="24"/>
        </w:rPr>
        <w:t>, która została notyfikowana Komisji tego samego dnia (zgodnie z art. 30 ust. 5</w:t>
      </w:r>
      <w:r w:rsidR="00D23390" w:rsidRPr="00735BC0">
        <w:rPr>
          <w:rFonts w:ascii="Arial" w:hAnsi="Arial" w:cs="Arial"/>
          <w:sz w:val="24"/>
          <w:szCs w:val="24"/>
        </w:rPr>
        <w:t> </w:t>
      </w:r>
      <w:r w:rsidR="00EF2FE4" w:rsidRPr="00735BC0">
        <w:rPr>
          <w:rFonts w:ascii="Arial" w:hAnsi="Arial" w:cs="Arial"/>
          <w:sz w:val="24"/>
          <w:szCs w:val="24"/>
        </w:rPr>
        <w:t>Rozporządzenia Parlamentu Europejskiego i Rady (UE) nr 1303/2013 z dnia 17 grudnia 2013 r.).</w:t>
      </w:r>
    </w:p>
    <w:p w14:paraId="2131C0D2" w14:textId="3A3F93C5" w:rsidR="00EF2FE4" w:rsidRPr="00735BC0" w:rsidRDefault="00833DB3" w:rsidP="00833DB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U</w:t>
      </w:r>
      <w:r w:rsidR="00094500" w:rsidRPr="00735BC0">
        <w:rPr>
          <w:rFonts w:ascii="Arial" w:hAnsi="Arial" w:cs="Arial"/>
          <w:sz w:val="24"/>
          <w:szCs w:val="24"/>
        </w:rPr>
        <w:t xml:space="preserve">chwałą Nr </w:t>
      </w:r>
      <w:r w:rsidR="00070483" w:rsidRPr="00735BC0">
        <w:rPr>
          <w:rFonts w:ascii="Arial" w:hAnsi="Arial" w:cs="Arial"/>
          <w:sz w:val="24"/>
          <w:szCs w:val="24"/>
        </w:rPr>
        <w:t>785</w:t>
      </w:r>
      <w:r w:rsidR="00094500" w:rsidRPr="00735BC0">
        <w:rPr>
          <w:rFonts w:ascii="Arial" w:hAnsi="Arial" w:cs="Arial"/>
          <w:sz w:val="24"/>
          <w:szCs w:val="24"/>
        </w:rPr>
        <w:t>/20 Zarządu Województwa Łódzkiego z dnia 1</w:t>
      </w:r>
      <w:r w:rsidR="00070483" w:rsidRPr="00735BC0">
        <w:rPr>
          <w:rFonts w:ascii="Arial" w:hAnsi="Arial" w:cs="Arial"/>
          <w:sz w:val="24"/>
          <w:szCs w:val="24"/>
        </w:rPr>
        <w:t>8</w:t>
      </w:r>
      <w:r w:rsidR="00094500" w:rsidRPr="00735BC0">
        <w:rPr>
          <w:rFonts w:ascii="Arial" w:hAnsi="Arial" w:cs="Arial"/>
          <w:sz w:val="24"/>
          <w:szCs w:val="24"/>
        </w:rPr>
        <w:t xml:space="preserve"> sierpnia </w:t>
      </w:r>
      <w:r w:rsidRPr="00735BC0">
        <w:rPr>
          <w:rFonts w:ascii="Arial" w:hAnsi="Arial" w:cs="Arial"/>
          <w:sz w:val="24"/>
          <w:szCs w:val="24"/>
        </w:rPr>
        <w:t>2020 r.</w:t>
      </w:r>
      <w:r w:rsidR="00094500" w:rsidRPr="00735BC0">
        <w:rPr>
          <w:rFonts w:ascii="Arial" w:hAnsi="Arial" w:cs="Arial"/>
          <w:sz w:val="24"/>
          <w:szCs w:val="24"/>
        </w:rPr>
        <w:t>, która została notyfikowana Komisji tego samego dnia (zgodnie z art. 30 ust. 5</w:t>
      </w:r>
      <w:r w:rsidR="00D23390" w:rsidRPr="00735BC0">
        <w:rPr>
          <w:rFonts w:ascii="Arial" w:hAnsi="Arial" w:cs="Arial"/>
          <w:sz w:val="24"/>
          <w:szCs w:val="24"/>
        </w:rPr>
        <w:t> </w:t>
      </w:r>
      <w:r w:rsidR="00094500" w:rsidRPr="00735BC0">
        <w:rPr>
          <w:rFonts w:ascii="Arial" w:hAnsi="Arial" w:cs="Arial"/>
          <w:sz w:val="24"/>
          <w:szCs w:val="24"/>
        </w:rPr>
        <w:t>Rozporządzenia Parlamentu Europejskiego i Rady (UE) nr 1303/2013 z dnia 17 grudnia 2013 r.).</w:t>
      </w:r>
    </w:p>
    <w:p w14:paraId="2F57091A" w14:textId="582BB1A5" w:rsidR="008937B1" w:rsidRPr="00735BC0" w:rsidRDefault="008937B1" w:rsidP="008937B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Uchwałą Nr </w:t>
      </w:r>
      <w:r w:rsidR="00C413E9" w:rsidRPr="00735BC0">
        <w:rPr>
          <w:rFonts w:ascii="Arial" w:hAnsi="Arial" w:cs="Arial"/>
          <w:sz w:val="24"/>
          <w:szCs w:val="24"/>
        </w:rPr>
        <w:t>453</w:t>
      </w:r>
      <w:r w:rsidRPr="00735BC0">
        <w:rPr>
          <w:rFonts w:ascii="Arial" w:hAnsi="Arial" w:cs="Arial"/>
          <w:sz w:val="24"/>
          <w:szCs w:val="24"/>
        </w:rPr>
        <w:t xml:space="preserve">/21 Zarządu Województwa Łódzkiego z dnia </w:t>
      </w:r>
      <w:r w:rsidR="00C413E9" w:rsidRPr="00735BC0">
        <w:rPr>
          <w:rFonts w:ascii="Arial" w:hAnsi="Arial" w:cs="Arial"/>
          <w:sz w:val="24"/>
          <w:szCs w:val="24"/>
        </w:rPr>
        <w:t>12</w:t>
      </w:r>
      <w:r w:rsidRPr="00735BC0">
        <w:rPr>
          <w:rFonts w:ascii="Arial" w:hAnsi="Arial" w:cs="Arial"/>
          <w:sz w:val="24"/>
          <w:szCs w:val="24"/>
        </w:rPr>
        <w:t xml:space="preserve"> </w:t>
      </w:r>
      <w:r w:rsidR="00C413E9" w:rsidRPr="00735BC0">
        <w:rPr>
          <w:rFonts w:ascii="Arial" w:hAnsi="Arial" w:cs="Arial"/>
          <w:sz w:val="24"/>
          <w:szCs w:val="24"/>
        </w:rPr>
        <w:t>maja</w:t>
      </w:r>
      <w:r w:rsidRPr="00735BC0">
        <w:rPr>
          <w:rFonts w:ascii="Arial" w:hAnsi="Arial" w:cs="Arial"/>
          <w:sz w:val="24"/>
          <w:szCs w:val="24"/>
        </w:rPr>
        <w:t xml:space="preserve"> 2021 r., a</w:t>
      </w:r>
      <w:r w:rsidR="00D23390" w:rsidRPr="00735BC0">
        <w:rPr>
          <w:rFonts w:ascii="Arial" w:hAnsi="Arial" w:cs="Arial"/>
          <w:sz w:val="24"/>
          <w:szCs w:val="24"/>
        </w:rPr>
        <w:t> </w:t>
      </w:r>
      <w:r w:rsidRPr="00735BC0">
        <w:rPr>
          <w:rFonts w:ascii="Arial" w:hAnsi="Arial" w:cs="Arial"/>
          <w:sz w:val="24"/>
          <w:szCs w:val="24"/>
        </w:rPr>
        <w:t>następnie Decyzją Komisji Europejskiej C(2021) 3916 z dnia 27 maja 2021 r., zmieniającą ww. decyzję wykonawczą C(2014) 10171.</w:t>
      </w:r>
    </w:p>
    <w:p w14:paraId="4D481DF3" w14:textId="47A4942A" w:rsidR="00D23390" w:rsidRDefault="00D23390" w:rsidP="00D2339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Uchwałą Nr 24/22 Zarządu Województwa Łódzkiego z dnia 13 stycznia 2022 r., a następnie Decyzją Komisji Europejskiej C(2022) 603 z dnia 27 stycznia 2022 r., zmieniającą ww. decyzję wykonawczą C(2014) 10171</w:t>
      </w:r>
      <w:r w:rsidR="00735BC0">
        <w:rPr>
          <w:rFonts w:ascii="Arial" w:hAnsi="Arial" w:cs="Arial"/>
          <w:sz w:val="24"/>
          <w:szCs w:val="24"/>
        </w:rPr>
        <w:t>.</w:t>
      </w:r>
    </w:p>
    <w:p w14:paraId="0FD4EEF2" w14:textId="401D5192" w:rsidR="00735BC0" w:rsidRDefault="00735BC0" w:rsidP="00735BC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35BC0">
        <w:rPr>
          <w:rFonts w:ascii="Arial" w:hAnsi="Arial" w:cs="Arial"/>
          <w:sz w:val="24"/>
          <w:szCs w:val="24"/>
        </w:rPr>
        <w:t xml:space="preserve">chwałą Nr 571/22 Zarządu Województwa Łódzkiego z dnia 15 czerwca 2022 r. wprowadzono zmianę Programu, która została notyfikowana Komisji tego samego dnia (zgodnie z art. 25a ust. 1a Rozporządzenia Parlamentu Europejskiego i Rady (UE) nr 1303/2013 z dnia 17 grudnia 2013 r.) oraz zmianę Programu, która została przyjęta Decyzją wykonawczą Komisji </w:t>
      </w:r>
      <w:r>
        <w:rPr>
          <w:rFonts w:ascii="Arial" w:hAnsi="Arial" w:cs="Arial"/>
          <w:sz w:val="24"/>
          <w:szCs w:val="24"/>
        </w:rPr>
        <w:lastRenderedPageBreak/>
        <w:t xml:space="preserve">Europejskiej </w:t>
      </w:r>
      <w:r w:rsidRPr="00735BC0">
        <w:rPr>
          <w:rFonts w:ascii="Arial" w:hAnsi="Arial" w:cs="Arial"/>
          <w:sz w:val="24"/>
          <w:szCs w:val="24"/>
        </w:rPr>
        <w:t>C(2022) 4932 z dnia 7 lipca 2022 r., zmieniającą decyzję wykonawczą C(2014) 10171</w:t>
      </w:r>
      <w:r w:rsidR="00C51C3F">
        <w:rPr>
          <w:rFonts w:ascii="Arial" w:hAnsi="Arial" w:cs="Arial"/>
          <w:sz w:val="24"/>
          <w:szCs w:val="24"/>
        </w:rPr>
        <w:t>.</w:t>
      </w:r>
    </w:p>
    <w:p w14:paraId="0A4475B6" w14:textId="0B811F76" w:rsidR="00C51C3F" w:rsidRDefault="0057650F" w:rsidP="00735BC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50F">
        <w:rPr>
          <w:rFonts w:ascii="Arial" w:hAnsi="Arial" w:cs="Arial"/>
          <w:sz w:val="24"/>
          <w:szCs w:val="24"/>
        </w:rPr>
        <w:t>Uchwałą Nr 261/23 Zarządu Województwa Łódzkiego z dnia 31 marca 2023 r., a następnie Decyzją Komisji Europejskiej C(2023) 3801 z dnia 6 czerwca 2023 r., zmieniającą ww. decyzję wykonawczą C(2014) 10171</w:t>
      </w:r>
      <w:r w:rsidR="00C51C3F" w:rsidRPr="00C51C3F">
        <w:rPr>
          <w:rFonts w:ascii="Arial" w:hAnsi="Arial" w:cs="Arial"/>
          <w:sz w:val="24"/>
          <w:szCs w:val="24"/>
        </w:rPr>
        <w:t xml:space="preserve">. </w:t>
      </w:r>
    </w:p>
    <w:p w14:paraId="3FCF1752" w14:textId="7F646D7A" w:rsidR="00C51C3F" w:rsidRPr="00735BC0" w:rsidRDefault="00C51C3F" w:rsidP="00735BC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C3F">
        <w:rPr>
          <w:rFonts w:ascii="Arial" w:hAnsi="Arial" w:cs="Arial"/>
          <w:sz w:val="24"/>
          <w:szCs w:val="24"/>
        </w:rPr>
        <w:t>Następnie uchwałą nr 1177/23 z dnia 20 grudnia 2023 r., wprowadzono kolejną zmianę Programu, która została notyfikowana Komisji tego samego dnia (zgodnie z art. 30 ust. 5 Rozporządzenia Parlamentu Europejskiego i Rady (UE) nr 1303/2013 z dnia 17 grudnia 2013 r.)</w:t>
      </w:r>
      <w:r>
        <w:rPr>
          <w:rFonts w:ascii="Arial" w:hAnsi="Arial" w:cs="Arial"/>
          <w:sz w:val="24"/>
          <w:szCs w:val="24"/>
        </w:rPr>
        <w:t>.</w:t>
      </w:r>
    </w:p>
    <w:p w14:paraId="315E8991" w14:textId="02DADBE0" w:rsidR="00773259" w:rsidRPr="00735BC0" w:rsidRDefault="00773259" w:rsidP="00773259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Zgodnie z art 110 ust. 2 lit. e 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(zwanego rozporządzeniem ogólnym)</w:t>
      </w:r>
      <w:r w:rsidR="00974FA5" w:rsidRPr="00735BC0">
        <w:rPr>
          <w:rFonts w:ascii="Arial" w:hAnsi="Arial" w:cs="Arial"/>
          <w:sz w:val="24"/>
          <w:szCs w:val="24"/>
        </w:rPr>
        <w:t>,</w:t>
      </w:r>
      <w:r w:rsidRPr="00735BC0">
        <w:rPr>
          <w:rFonts w:ascii="Arial" w:hAnsi="Arial" w:cs="Arial"/>
          <w:sz w:val="24"/>
          <w:szCs w:val="24"/>
        </w:rPr>
        <w:t xml:space="preserve"> propozycje instytucji zarządzającej dotyczące zmian programu operacyjnego podlegają zatwierdzeniu przez komitet monitorujący.</w:t>
      </w:r>
    </w:p>
    <w:p w14:paraId="12D052A0" w14:textId="1544E22E" w:rsidR="00773259" w:rsidRPr="00735BC0" w:rsidRDefault="00773259" w:rsidP="00773259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Ponadto, zgodnie z art. 14ka ust. 1 ustawy</w:t>
      </w:r>
      <w:r w:rsidRPr="00735BC0">
        <w:rPr>
          <w:rFonts w:ascii="Arial" w:hAnsi="Arial" w:cs="Arial"/>
          <w:i/>
          <w:sz w:val="24"/>
          <w:szCs w:val="24"/>
        </w:rPr>
        <w:t xml:space="preserve"> </w:t>
      </w:r>
      <w:r w:rsidRPr="00735BC0">
        <w:rPr>
          <w:rFonts w:ascii="Arial" w:hAnsi="Arial" w:cs="Arial"/>
          <w:sz w:val="24"/>
          <w:szCs w:val="24"/>
        </w:rPr>
        <w:t xml:space="preserve">z dnia 6 grudnia 2006 r. </w:t>
      </w:r>
      <w:r w:rsidRPr="00735BC0">
        <w:rPr>
          <w:rFonts w:ascii="Arial" w:hAnsi="Arial" w:cs="Arial"/>
          <w:i/>
          <w:sz w:val="24"/>
          <w:szCs w:val="24"/>
        </w:rPr>
        <w:t>o zasadach prowadzenia polityki rozwoju</w:t>
      </w:r>
      <w:r w:rsidR="008A05E6">
        <w:rPr>
          <w:rFonts w:ascii="Arial" w:hAnsi="Arial" w:cs="Arial"/>
          <w:i/>
          <w:sz w:val="24"/>
          <w:szCs w:val="24"/>
        </w:rPr>
        <w:t>,</w:t>
      </w:r>
      <w:r w:rsidRPr="00735BC0">
        <w:rPr>
          <w:rFonts w:ascii="Arial" w:hAnsi="Arial" w:cs="Arial"/>
          <w:sz w:val="24"/>
          <w:szCs w:val="24"/>
        </w:rPr>
        <w:t xml:space="preserve"> propozycje zmian Programu służącego realizacji umowy partnerstwa w zakresie polityki spójności opracowuje właściwa instytucja zarządzająca tym programem oraz przedkłada je do zatwierdzenia przez komitet monitorujący, o którym mowa w art. 47 rozporządzenia Parlamentu Europejskiego i Rady (UE) nr 1303/2013 z dnia 17 grudnia 2013 r. </w:t>
      </w:r>
    </w:p>
    <w:p w14:paraId="1AAF234A" w14:textId="2295DA23" w:rsidR="00735BC0" w:rsidRDefault="00974FA5" w:rsidP="00735BC0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>Zarząd Województwa Łódzkiego (</w:t>
      </w:r>
      <w:r w:rsidR="00773259" w:rsidRPr="00735BC0">
        <w:rPr>
          <w:rFonts w:ascii="Arial" w:hAnsi="Arial" w:cs="Arial"/>
          <w:sz w:val="24"/>
          <w:szCs w:val="24"/>
        </w:rPr>
        <w:t>Instytucja Zarządzająca RPO WŁ 2014-2020</w:t>
      </w:r>
      <w:r w:rsidRPr="00735BC0">
        <w:rPr>
          <w:rFonts w:ascii="Arial" w:hAnsi="Arial" w:cs="Arial"/>
          <w:sz w:val="24"/>
          <w:szCs w:val="24"/>
        </w:rPr>
        <w:t>)</w:t>
      </w:r>
      <w:r w:rsidR="00773259" w:rsidRPr="00735BC0">
        <w:rPr>
          <w:rFonts w:ascii="Arial" w:hAnsi="Arial" w:cs="Arial"/>
          <w:sz w:val="24"/>
          <w:szCs w:val="24"/>
        </w:rPr>
        <w:t xml:space="preserve"> uchwałą nr</w:t>
      </w:r>
      <w:r w:rsidR="00D23390" w:rsidRPr="00735BC0">
        <w:rPr>
          <w:rFonts w:ascii="Arial" w:hAnsi="Arial" w:cs="Arial"/>
          <w:sz w:val="24"/>
          <w:szCs w:val="24"/>
        </w:rPr>
        <w:t> </w:t>
      </w:r>
      <w:r w:rsidR="00364F27">
        <w:rPr>
          <w:rFonts w:ascii="Arial" w:hAnsi="Arial" w:cs="Arial"/>
          <w:sz w:val="24"/>
          <w:szCs w:val="24"/>
        </w:rPr>
        <w:t>804</w:t>
      </w:r>
      <w:r w:rsidR="00773259" w:rsidRPr="00735BC0">
        <w:rPr>
          <w:rFonts w:ascii="Arial" w:hAnsi="Arial" w:cs="Arial"/>
          <w:sz w:val="24"/>
          <w:szCs w:val="24"/>
        </w:rPr>
        <w:t>/</w:t>
      </w:r>
      <w:r w:rsidR="00D82898" w:rsidRPr="00735BC0">
        <w:rPr>
          <w:rFonts w:ascii="Arial" w:hAnsi="Arial" w:cs="Arial"/>
          <w:sz w:val="24"/>
          <w:szCs w:val="24"/>
        </w:rPr>
        <w:t>2</w:t>
      </w:r>
      <w:r w:rsidR="00C51C3F">
        <w:rPr>
          <w:rFonts w:ascii="Arial" w:hAnsi="Arial" w:cs="Arial"/>
          <w:sz w:val="24"/>
          <w:szCs w:val="24"/>
        </w:rPr>
        <w:t>5</w:t>
      </w:r>
      <w:r w:rsidR="00773259" w:rsidRPr="00735BC0">
        <w:rPr>
          <w:rFonts w:ascii="Arial" w:hAnsi="Arial" w:cs="Arial"/>
          <w:sz w:val="24"/>
          <w:szCs w:val="24"/>
        </w:rPr>
        <w:t xml:space="preserve"> z dnia </w:t>
      </w:r>
      <w:r w:rsidR="00C51C3F">
        <w:rPr>
          <w:rFonts w:ascii="Arial" w:hAnsi="Arial" w:cs="Arial"/>
          <w:sz w:val="24"/>
          <w:szCs w:val="24"/>
        </w:rPr>
        <w:t>16</w:t>
      </w:r>
      <w:r w:rsidR="006D7337" w:rsidRPr="00735BC0">
        <w:rPr>
          <w:rFonts w:ascii="Arial" w:hAnsi="Arial" w:cs="Arial"/>
          <w:sz w:val="24"/>
          <w:szCs w:val="24"/>
        </w:rPr>
        <w:t xml:space="preserve"> </w:t>
      </w:r>
      <w:r w:rsidR="00C51C3F">
        <w:rPr>
          <w:rFonts w:ascii="Arial" w:hAnsi="Arial" w:cs="Arial"/>
          <w:sz w:val="24"/>
          <w:szCs w:val="24"/>
        </w:rPr>
        <w:t>czerwca</w:t>
      </w:r>
      <w:r w:rsidR="00773259" w:rsidRPr="00735BC0">
        <w:rPr>
          <w:rFonts w:ascii="Arial" w:hAnsi="Arial" w:cs="Arial"/>
          <w:sz w:val="24"/>
          <w:szCs w:val="24"/>
        </w:rPr>
        <w:t xml:space="preserve"> 20</w:t>
      </w:r>
      <w:r w:rsidR="00D82898" w:rsidRPr="00735BC0">
        <w:rPr>
          <w:rFonts w:ascii="Arial" w:hAnsi="Arial" w:cs="Arial"/>
          <w:sz w:val="24"/>
          <w:szCs w:val="24"/>
        </w:rPr>
        <w:t>2</w:t>
      </w:r>
      <w:r w:rsidR="00C51C3F">
        <w:rPr>
          <w:rFonts w:ascii="Arial" w:hAnsi="Arial" w:cs="Arial"/>
          <w:sz w:val="24"/>
          <w:szCs w:val="24"/>
        </w:rPr>
        <w:t>5</w:t>
      </w:r>
      <w:r w:rsidR="00773259" w:rsidRPr="00735BC0">
        <w:rPr>
          <w:rFonts w:ascii="Arial" w:hAnsi="Arial" w:cs="Arial"/>
          <w:sz w:val="24"/>
          <w:szCs w:val="24"/>
        </w:rPr>
        <w:t xml:space="preserve"> r. przyj</w:t>
      </w:r>
      <w:r w:rsidR="00094500" w:rsidRPr="00735BC0">
        <w:rPr>
          <w:rFonts w:ascii="Arial" w:hAnsi="Arial" w:cs="Arial"/>
          <w:sz w:val="24"/>
          <w:szCs w:val="24"/>
        </w:rPr>
        <w:t>ą</w:t>
      </w:r>
      <w:r w:rsidR="00773259" w:rsidRPr="00735BC0">
        <w:rPr>
          <w:rFonts w:ascii="Arial" w:hAnsi="Arial" w:cs="Arial"/>
          <w:sz w:val="24"/>
          <w:szCs w:val="24"/>
        </w:rPr>
        <w:t xml:space="preserve">ł </w:t>
      </w:r>
      <w:r w:rsidRPr="00735BC0">
        <w:rPr>
          <w:rFonts w:ascii="Arial" w:hAnsi="Arial" w:cs="Arial"/>
          <w:sz w:val="24"/>
          <w:szCs w:val="24"/>
        </w:rPr>
        <w:t xml:space="preserve">kolejną </w:t>
      </w:r>
      <w:r w:rsidR="00773259" w:rsidRPr="00735BC0">
        <w:rPr>
          <w:rFonts w:ascii="Arial" w:hAnsi="Arial" w:cs="Arial"/>
          <w:sz w:val="24"/>
          <w:szCs w:val="24"/>
        </w:rPr>
        <w:t>propozycj</w:t>
      </w:r>
      <w:r w:rsidR="00DE2E65" w:rsidRPr="00735BC0">
        <w:rPr>
          <w:rFonts w:ascii="Arial" w:hAnsi="Arial" w:cs="Arial"/>
          <w:sz w:val="24"/>
          <w:szCs w:val="24"/>
        </w:rPr>
        <w:t>ę</w:t>
      </w:r>
      <w:r w:rsidR="00773259" w:rsidRPr="00735BC0">
        <w:rPr>
          <w:rFonts w:ascii="Arial" w:hAnsi="Arial" w:cs="Arial"/>
          <w:sz w:val="24"/>
          <w:szCs w:val="24"/>
        </w:rPr>
        <w:t xml:space="preserve"> zmiany Programu. </w:t>
      </w:r>
    </w:p>
    <w:p w14:paraId="2100C7F0" w14:textId="77777777" w:rsidR="0057650F" w:rsidRDefault="00735BC0" w:rsidP="0057650F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 w:rsidRPr="00C51C3F">
        <w:rPr>
          <w:rFonts w:ascii="Arial" w:hAnsi="Arial" w:cs="Arial"/>
          <w:sz w:val="24"/>
          <w:szCs w:val="24"/>
          <w:lang w:bidi="pl-PL"/>
        </w:rPr>
        <w:t xml:space="preserve">Przyjęcie </w:t>
      </w:r>
      <w:r w:rsidR="00C51C3F">
        <w:rPr>
          <w:rFonts w:ascii="Arial" w:hAnsi="Arial" w:cs="Arial"/>
          <w:sz w:val="24"/>
          <w:szCs w:val="24"/>
          <w:lang w:bidi="pl-PL"/>
        </w:rPr>
        <w:t>propozycji</w:t>
      </w:r>
      <w:r w:rsidRPr="00C51C3F">
        <w:rPr>
          <w:rFonts w:ascii="Arial" w:hAnsi="Arial" w:cs="Arial"/>
          <w:sz w:val="24"/>
          <w:szCs w:val="24"/>
          <w:lang w:bidi="pl-PL"/>
        </w:rPr>
        <w:t xml:space="preserve"> zmiany RPO WŁ 2014-2020 związane jest z </w:t>
      </w:r>
      <w:r w:rsidR="00C51C3F" w:rsidRPr="00C51C3F">
        <w:rPr>
          <w:rFonts w:ascii="Arial" w:hAnsi="Arial" w:cs="Arial"/>
          <w:sz w:val="24"/>
          <w:szCs w:val="24"/>
          <w:lang w:bidi="pl-PL"/>
        </w:rPr>
        <w:t>koniecznością dokonania zmiany umożliwiającej zastosowanie do wydatków zadeklarowanych we wnioskach o płatność za rok obrachunkowy 2023-2024 stopy dofinansowania w wysokości 100 %.</w:t>
      </w:r>
      <w:r w:rsidR="00C51C3F" w:rsidRPr="00C51C3F">
        <w:rPr>
          <w:rFonts w:ascii="Arial" w:hAnsi="Arial" w:cs="Arial"/>
          <w:sz w:val="24"/>
          <w:szCs w:val="24"/>
        </w:rPr>
        <w:t xml:space="preserve"> </w:t>
      </w:r>
    </w:p>
    <w:p w14:paraId="4F741A5C" w14:textId="4EDF2655" w:rsidR="00735BC0" w:rsidRPr="00735BC0" w:rsidRDefault="00C51C3F" w:rsidP="0057650F">
      <w:pPr>
        <w:spacing w:line="360" w:lineRule="auto"/>
        <w:ind w:firstLine="5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57650F">
        <w:rPr>
          <w:rFonts w:ascii="Arial" w:hAnsi="Arial" w:cs="Arial"/>
          <w:sz w:val="24"/>
          <w:szCs w:val="24"/>
        </w:rPr>
        <w:t>Programie</w:t>
      </w:r>
      <w:r>
        <w:rPr>
          <w:rFonts w:ascii="Arial" w:hAnsi="Arial" w:cs="Arial"/>
          <w:sz w:val="24"/>
          <w:szCs w:val="24"/>
        </w:rPr>
        <w:t xml:space="preserve"> wprowadzono </w:t>
      </w:r>
      <w:r w:rsidRPr="00C51C3F">
        <w:rPr>
          <w:rFonts w:ascii="Arial" w:hAnsi="Arial" w:cs="Arial"/>
          <w:sz w:val="24"/>
          <w:szCs w:val="24"/>
          <w:lang w:bidi="pl-PL"/>
        </w:rPr>
        <w:t xml:space="preserve">zmianę w sekcji 3 Plan finansowy w Tabeli 18a Plan finansowy programu (EUR), w której dodano kolumnę „100% stopy współfinansowania za rok obrachunkowy 2023-2024” i zaznaczono w osiach priorytetowych I-XII możliwość zastosowania do wydatków zadeklarowanych we wnioskach o płatność za rok </w:t>
      </w:r>
      <w:r w:rsidRPr="00C51C3F">
        <w:rPr>
          <w:rFonts w:ascii="Arial" w:hAnsi="Arial" w:cs="Arial"/>
          <w:sz w:val="24"/>
          <w:szCs w:val="24"/>
          <w:lang w:bidi="pl-PL"/>
        </w:rPr>
        <w:lastRenderedPageBreak/>
        <w:t>obrachunkowy rozpoczynający się w dniu 1 lipca 2023 r. i kończący się w dniu 30 czerwca 2024 r. stopy dofinansowania w wysokości 100 %.</w:t>
      </w:r>
    </w:p>
    <w:p w14:paraId="57B6C53C" w14:textId="68770A6D" w:rsidR="003358B3" w:rsidRPr="00735BC0" w:rsidRDefault="00773259" w:rsidP="00622876">
      <w:pPr>
        <w:overflowPunct/>
        <w:autoSpaceDE/>
        <w:autoSpaceDN/>
        <w:adjustRightInd/>
        <w:spacing w:before="120" w:line="360" w:lineRule="auto"/>
        <w:ind w:firstLine="357"/>
        <w:jc w:val="both"/>
        <w:textAlignment w:val="auto"/>
        <w:rPr>
          <w:rFonts w:ascii="Arial" w:hAnsi="Arial" w:cs="Arial"/>
          <w:sz w:val="24"/>
          <w:szCs w:val="24"/>
        </w:rPr>
      </w:pPr>
      <w:r w:rsidRPr="00735BC0">
        <w:rPr>
          <w:rFonts w:ascii="Arial" w:hAnsi="Arial" w:cs="Arial"/>
          <w:sz w:val="24"/>
          <w:szCs w:val="24"/>
        </w:rPr>
        <w:t xml:space="preserve">W związku z powyższym uzasadnione jest podjęcie uchwały przez Komitet Monitorujący Regionalny Program Operacyjny Województwa Łódzkiego na lata </w:t>
      </w:r>
      <w:r w:rsidR="00622876">
        <w:rPr>
          <w:rFonts w:ascii="Arial" w:hAnsi="Arial" w:cs="Arial"/>
          <w:sz w:val="24"/>
          <w:szCs w:val="24"/>
        </w:rPr>
        <w:br/>
      </w:r>
      <w:r w:rsidRPr="00735BC0">
        <w:rPr>
          <w:rFonts w:ascii="Arial" w:hAnsi="Arial" w:cs="Arial"/>
          <w:sz w:val="24"/>
          <w:szCs w:val="24"/>
        </w:rPr>
        <w:t>2014-2020.</w:t>
      </w:r>
    </w:p>
    <w:sectPr w:rsidR="003358B3" w:rsidRPr="00735BC0" w:rsidSect="004F314E">
      <w:footerReference w:type="default" r:id="rId8"/>
      <w:headerReference w:type="first" r:id="rId9"/>
      <w:pgSz w:w="11906" w:h="16838"/>
      <w:pgMar w:top="851" w:right="1247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5161" w14:textId="77777777" w:rsidR="006C7CD6" w:rsidRDefault="006C7CD6">
      <w:r>
        <w:separator/>
      </w:r>
    </w:p>
  </w:endnote>
  <w:endnote w:type="continuationSeparator" w:id="0">
    <w:p w14:paraId="67D7A343" w14:textId="77777777" w:rsidR="006C7CD6" w:rsidRDefault="006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CD89" w14:textId="77777777" w:rsidR="00B107E4" w:rsidRDefault="00B107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B82B" w14:textId="77777777" w:rsidR="006C7CD6" w:rsidRDefault="006C7CD6">
      <w:r>
        <w:separator/>
      </w:r>
    </w:p>
  </w:footnote>
  <w:footnote w:type="continuationSeparator" w:id="0">
    <w:p w14:paraId="01FEDC76" w14:textId="77777777" w:rsidR="006C7CD6" w:rsidRDefault="006C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5DC" w14:textId="77777777" w:rsidR="0077290C" w:rsidRPr="00895213" w:rsidRDefault="0077290C" w:rsidP="0077290C">
    <w:pPr>
      <w:pStyle w:val="Nagwek"/>
      <w:jc w:val="right"/>
      <w:rPr>
        <w:rFonts w:ascii="Arial" w:hAnsi="Arial" w:cs="Arial"/>
        <w:b/>
        <w:color w:val="D9D9D9" w:themeColor="background1" w:themeShade="D9"/>
        <w:sz w:val="22"/>
      </w:rPr>
    </w:pPr>
    <w:r w:rsidRPr="00244489">
      <w:rPr>
        <w:rFonts w:ascii="Arial" w:hAnsi="Arial" w:cs="Arial"/>
        <w:b/>
        <w:color w:val="FFFFFF" w:themeColor="background1"/>
        <w:sz w:val="22"/>
      </w:rPr>
      <w:t>Projekt</w:t>
    </w:r>
  </w:p>
  <w:p w14:paraId="3CE725DE" w14:textId="77777777" w:rsidR="0077290C" w:rsidRDefault="007729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9E6DC3A"/>
    <w:lvl w:ilvl="0" w:tplc="B3EA8D2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39DAA8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28884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33EBC7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5E2F2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00A0F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0EEF8B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5CE5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B4B6E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0"/>
    <w:lvl w:ilvl="0" w:tplc="367204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FA8C58E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6BCD650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7014145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D160FE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97ABAEE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BFDAB76A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D6D8DD5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7AF86C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2DBCEF7A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 w:tplc="CCAC8092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4F2013C">
      <w:start w:val="1"/>
      <w:numFmt w:val="bullet"/>
      <w:lvlText w:val="§"/>
      <w:lvlJc w:val="left"/>
      <w:pPr>
        <w:ind w:left="2586" w:hanging="360"/>
      </w:pPr>
      <w:rPr>
        <w:rFonts w:ascii="Wingdings" w:hAnsi="Wingdings"/>
      </w:rPr>
    </w:lvl>
    <w:lvl w:ilvl="3" w:tplc="AC26AC9A">
      <w:start w:val="1"/>
      <w:numFmt w:val="bullet"/>
      <w:lvlText w:val="·"/>
      <w:lvlJc w:val="left"/>
      <w:pPr>
        <w:ind w:left="3306" w:hanging="360"/>
      </w:pPr>
      <w:rPr>
        <w:rFonts w:ascii="Symbol" w:hAnsi="Symbol"/>
      </w:rPr>
    </w:lvl>
    <w:lvl w:ilvl="4" w:tplc="3F528C8E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83E6959A">
      <w:start w:val="1"/>
      <w:numFmt w:val="bullet"/>
      <w:lvlText w:val="§"/>
      <w:lvlJc w:val="left"/>
      <w:pPr>
        <w:ind w:left="4746" w:hanging="360"/>
      </w:pPr>
      <w:rPr>
        <w:rFonts w:ascii="Wingdings" w:hAnsi="Wingdings"/>
      </w:rPr>
    </w:lvl>
    <w:lvl w:ilvl="6" w:tplc="DD4AD986">
      <w:start w:val="1"/>
      <w:numFmt w:val="bullet"/>
      <w:lvlText w:val="·"/>
      <w:lvlJc w:val="left"/>
      <w:pPr>
        <w:ind w:left="5466" w:hanging="360"/>
      </w:pPr>
      <w:rPr>
        <w:rFonts w:ascii="Symbol" w:hAnsi="Symbol"/>
      </w:rPr>
    </w:lvl>
    <w:lvl w:ilvl="7" w:tplc="62105DA4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D5D02F54">
      <w:start w:val="1"/>
      <w:numFmt w:val="bullet"/>
      <w:lvlText w:val="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C228F7B2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 w:tplc="1AFCA814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93C0B6EA">
      <w:start w:val="1"/>
      <w:numFmt w:val="bullet"/>
      <w:lvlText w:val="§"/>
      <w:lvlJc w:val="left"/>
      <w:pPr>
        <w:ind w:left="2586" w:hanging="360"/>
      </w:pPr>
      <w:rPr>
        <w:rFonts w:ascii="Wingdings" w:hAnsi="Wingdings"/>
      </w:rPr>
    </w:lvl>
    <w:lvl w:ilvl="3" w:tplc="B3181AC8">
      <w:start w:val="1"/>
      <w:numFmt w:val="bullet"/>
      <w:lvlText w:val="·"/>
      <w:lvlJc w:val="left"/>
      <w:pPr>
        <w:ind w:left="3306" w:hanging="360"/>
      </w:pPr>
      <w:rPr>
        <w:rFonts w:ascii="Symbol" w:hAnsi="Symbol"/>
      </w:rPr>
    </w:lvl>
    <w:lvl w:ilvl="4" w:tplc="CB0CFEE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1D523E78">
      <w:start w:val="1"/>
      <w:numFmt w:val="bullet"/>
      <w:lvlText w:val="§"/>
      <w:lvlJc w:val="left"/>
      <w:pPr>
        <w:ind w:left="4746" w:hanging="360"/>
      </w:pPr>
      <w:rPr>
        <w:rFonts w:ascii="Wingdings" w:hAnsi="Wingdings"/>
      </w:rPr>
    </w:lvl>
    <w:lvl w:ilvl="6" w:tplc="E1D8DACA">
      <w:start w:val="1"/>
      <w:numFmt w:val="bullet"/>
      <w:lvlText w:val="·"/>
      <w:lvlJc w:val="left"/>
      <w:pPr>
        <w:ind w:left="5466" w:hanging="360"/>
      </w:pPr>
      <w:rPr>
        <w:rFonts w:ascii="Symbol" w:hAnsi="Symbol"/>
      </w:rPr>
    </w:lvl>
    <w:lvl w:ilvl="7" w:tplc="195E8BCA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2B5815E4">
      <w:start w:val="1"/>
      <w:numFmt w:val="bullet"/>
      <w:lvlText w:val="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0"/>
    <w:lvl w:ilvl="0" w:tplc="BA6C48FC">
      <w:start w:val="1"/>
      <w:numFmt w:val="bullet"/>
      <w:lvlText w:val="o"/>
      <w:lvlJc w:val="left"/>
      <w:pPr>
        <w:ind w:left="1146" w:hanging="360"/>
      </w:pPr>
      <w:rPr>
        <w:rFonts w:ascii="Courier New" w:hAnsi="Courier New"/>
      </w:rPr>
    </w:lvl>
    <w:lvl w:ilvl="1" w:tplc="42B69BF6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AD6229A8">
      <w:start w:val="1"/>
      <w:numFmt w:val="bullet"/>
      <w:lvlText w:val="§"/>
      <w:lvlJc w:val="left"/>
      <w:pPr>
        <w:ind w:left="2586" w:hanging="360"/>
      </w:pPr>
      <w:rPr>
        <w:rFonts w:ascii="Wingdings" w:hAnsi="Wingdings"/>
      </w:rPr>
    </w:lvl>
    <w:lvl w:ilvl="3" w:tplc="95D241A4">
      <w:start w:val="1"/>
      <w:numFmt w:val="bullet"/>
      <w:lvlText w:val="·"/>
      <w:lvlJc w:val="left"/>
      <w:pPr>
        <w:ind w:left="3306" w:hanging="360"/>
      </w:pPr>
      <w:rPr>
        <w:rFonts w:ascii="Symbol" w:hAnsi="Symbol"/>
      </w:rPr>
    </w:lvl>
    <w:lvl w:ilvl="4" w:tplc="A970CF9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37A89244">
      <w:start w:val="1"/>
      <w:numFmt w:val="bullet"/>
      <w:lvlText w:val="§"/>
      <w:lvlJc w:val="left"/>
      <w:pPr>
        <w:ind w:left="4746" w:hanging="360"/>
      </w:pPr>
      <w:rPr>
        <w:rFonts w:ascii="Wingdings" w:hAnsi="Wingdings"/>
      </w:rPr>
    </w:lvl>
    <w:lvl w:ilvl="6" w:tplc="B8FC2B96">
      <w:start w:val="1"/>
      <w:numFmt w:val="bullet"/>
      <w:lvlText w:val="·"/>
      <w:lvlJc w:val="left"/>
      <w:pPr>
        <w:ind w:left="5466" w:hanging="360"/>
      </w:pPr>
      <w:rPr>
        <w:rFonts w:ascii="Symbol" w:hAnsi="Symbol"/>
      </w:rPr>
    </w:lvl>
    <w:lvl w:ilvl="7" w:tplc="757C7A5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812A86EC">
      <w:start w:val="1"/>
      <w:numFmt w:val="bullet"/>
      <w:lvlText w:val="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622EF792"/>
    <w:lvl w:ilvl="0" w:tplc="041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346A0F44">
      <w:start w:val="1"/>
      <w:numFmt w:val="bullet"/>
      <w:lvlText w:val="·"/>
      <w:lvlJc w:val="left"/>
      <w:pPr>
        <w:ind w:left="1734" w:hanging="360"/>
      </w:pPr>
      <w:rPr>
        <w:rFonts w:ascii="Symbol" w:hAnsi="Symbol"/>
      </w:rPr>
    </w:lvl>
    <w:lvl w:ilvl="2" w:tplc="A10276E4">
      <w:start w:val="1"/>
      <w:numFmt w:val="bullet"/>
      <w:lvlText w:val="o"/>
      <w:lvlJc w:val="left"/>
      <w:pPr>
        <w:ind w:left="2454" w:hanging="360"/>
      </w:pPr>
      <w:rPr>
        <w:rFonts w:ascii="Courier New" w:hAnsi="Courier New"/>
      </w:rPr>
    </w:lvl>
    <w:lvl w:ilvl="3" w:tplc="346A0F44">
      <w:start w:val="1"/>
      <w:numFmt w:val="bullet"/>
      <w:lvlText w:val="·"/>
      <w:lvlJc w:val="left"/>
      <w:pPr>
        <w:ind w:left="3174" w:hanging="360"/>
      </w:pPr>
      <w:rPr>
        <w:rFonts w:ascii="Symbol" w:hAnsi="Symbol"/>
      </w:rPr>
    </w:lvl>
    <w:lvl w:ilvl="4" w:tplc="2832830A">
      <w:start w:val="1"/>
      <w:numFmt w:val="bullet"/>
      <w:lvlText w:val="o"/>
      <w:lvlJc w:val="left"/>
      <w:pPr>
        <w:ind w:left="3894" w:hanging="360"/>
      </w:pPr>
      <w:rPr>
        <w:rFonts w:ascii="Courier New" w:hAnsi="Courier New"/>
      </w:rPr>
    </w:lvl>
    <w:lvl w:ilvl="5" w:tplc="86F028EC">
      <w:start w:val="1"/>
      <w:numFmt w:val="bullet"/>
      <w:lvlText w:val="§"/>
      <w:lvlJc w:val="left"/>
      <w:pPr>
        <w:ind w:left="4614" w:hanging="360"/>
      </w:pPr>
      <w:rPr>
        <w:rFonts w:ascii="Wingdings" w:hAnsi="Wingdings"/>
      </w:rPr>
    </w:lvl>
    <w:lvl w:ilvl="6" w:tplc="34DEB1EC">
      <w:start w:val="1"/>
      <w:numFmt w:val="bullet"/>
      <w:lvlText w:val="·"/>
      <w:lvlJc w:val="left"/>
      <w:pPr>
        <w:ind w:left="5334" w:hanging="360"/>
      </w:pPr>
      <w:rPr>
        <w:rFonts w:ascii="Symbol" w:hAnsi="Symbol"/>
      </w:rPr>
    </w:lvl>
    <w:lvl w:ilvl="7" w:tplc="560A42C2">
      <w:start w:val="1"/>
      <w:numFmt w:val="bullet"/>
      <w:lvlText w:val="o"/>
      <w:lvlJc w:val="left"/>
      <w:pPr>
        <w:ind w:left="6054" w:hanging="360"/>
      </w:pPr>
      <w:rPr>
        <w:rFonts w:ascii="Courier New" w:hAnsi="Courier New"/>
      </w:rPr>
    </w:lvl>
    <w:lvl w:ilvl="8" w:tplc="954E58B2">
      <w:start w:val="1"/>
      <w:numFmt w:val="bullet"/>
      <w:lvlText w:val="§"/>
      <w:lvlJc w:val="left"/>
      <w:pPr>
        <w:ind w:left="6774" w:hanging="360"/>
      </w:pPr>
      <w:rPr>
        <w:rFonts w:ascii="Wingdings" w:hAnsi="Wingdings"/>
      </w:rPr>
    </w:lvl>
  </w:abstractNum>
  <w:abstractNum w:abstractNumId="6" w15:restartNumberingAfterBreak="0">
    <w:nsid w:val="01886C85"/>
    <w:multiLevelType w:val="hybridMultilevel"/>
    <w:tmpl w:val="68EA34A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376B4F"/>
    <w:multiLevelType w:val="hybridMultilevel"/>
    <w:tmpl w:val="F2AC770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B1D7FB5"/>
    <w:multiLevelType w:val="hybridMultilevel"/>
    <w:tmpl w:val="F8C8D06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33460A"/>
    <w:multiLevelType w:val="hybridMultilevel"/>
    <w:tmpl w:val="EBEAEDF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0FE85E13"/>
    <w:multiLevelType w:val="hybridMultilevel"/>
    <w:tmpl w:val="993AB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2C87"/>
    <w:multiLevelType w:val="hybridMultilevel"/>
    <w:tmpl w:val="4216D37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86E27EE">
      <w:numFmt w:val="bullet"/>
      <w:lvlText w:val=""/>
      <w:lvlJc w:val="left"/>
      <w:pPr>
        <w:ind w:left="1993" w:hanging="705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1E92D8C"/>
    <w:multiLevelType w:val="hybridMultilevel"/>
    <w:tmpl w:val="C898F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57D8"/>
    <w:multiLevelType w:val="hybridMultilevel"/>
    <w:tmpl w:val="7AEC5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2034D"/>
    <w:multiLevelType w:val="hybridMultilevel"/>
    <w:tmpl w:val="AE7EC7B0"/>
    <w:lvl w:ilvl="0" w:tplc="B3EA8D2C">
      <w:start w:val="1"/>
      <w:numFmt w:val="bullet"/>
      <w:lvlText w:val="-"/>
      <w:lvlJc w:val="left"/>
      <w:pPr>
        <w:ind w:left="106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B73B1F"/>
    <w:multiLevelType w:val="hybridMultilevel"/>
    <w:tmpl w:val="C8F284FC"/>
    <w:lvl w:ilvl="0" w:tplc="39DAA872">
      <w:start w:val="1"/>
      <w:numFmt w:val="bullet"/>
      <w:lvlText w:val="o"/>
      <w:lvlJc w:val="left"/>
      <w:pPr>
        <w:ind w:left="498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6" w15:restartNumberingAfterBreak="0">
    <w:nsid w:val="41BE4617"/>
    <w:multiLevelType w:val="hybridMultilevel"/>
    <w:tmpl w:val="3370AD9E"/>
    <w:lvl w:ilvl="0" w:tplc="39DAA872">
      <w:start w:val="1"/>
      <w:numFmt w:val="bullet"/>
      <w:lvlText w:val="o"/>
      <w:lvlJc w:val="left"/>
      <w:pPr>
        <w:ind w:left="715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5C857A9"/>
    <w:multiLevelType w:val="hybridMultilevel"/>
    <w:tmpl w:val="63902464"/>
    <w:lvl w:ilvl="0" w:tplc="B3EA8D2C">
      <w:start w:val="1"/>
      <w:numFmt w:val="bullet"/>
      <w:lvlText w:val="-"/>
      <w:lvlJc w:val="left"/>
      <w:pPr>
        <w:ind w:left="1281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8" w15:restartNumberingAfterBreak="0">
    <w:nsid w:val="45F173BC"/>
    <w:multiLevelType w:val="hybridMultilevel"/>
    <w:tmpl w:val="85AEF3BA"/>
    <w:lvl w:ilvl="0" w:tplc="041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9" w15:restartNumberingAfterBreak="0">
    <w:nsid w:val="46725992"/>
    <w:multiLevelType w:val="hybridMultilevel"/>
    <w:tmpl w:val="0832B1F6"/>
    <w:lvl w:ilvl="0" w:tplc="041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928553A"/>
    <w:multiLevelType w:val="hybridMultilevel"/>
    <w:tmpl w:val="B8342998"/>
    <w:lvl w:ilvl="0" w:tplc="041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 w15:restartNumberingAfterBreak="0">
    <w:nsid w:val="49772C87"/>
    <w:multiLevelType w:val="hybridMultilevel"/>
    <w:tmpl w:val="07A4A14C"/>
    <w:lvl w:ilvl="0" w:tplc="39DAA872">
      <w:start w:val="1"/>
      <w:numFmt w:val="bullet"/>
      <w:lvlText w:val="o"/>
      <w:lvlJc w:val="left"/>
      <w:pPr>
        <w:ind w:left="1283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2" w15:restartNumberingAfterBreak="0">
    <w:nsid w:val="4A9C0128"/>
    <w:multiLevelType w:val="hybridMultilevel"/>
    <w:tmpl w:val="0872465C"/>
    <w:lvl w:ilvl="0" w:tplc="39DAA872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EC3334"/>
    <w:multiLevelType w:val="hybridMultilevel"/>
    <w:tmpl w:val="35D80B88"/>
    <w:lvl w:ilvl="0" w:tplc="39DAA872">
      <w:start w:val="1"/>
      <w:numFmt w:val="bullet"/>
      <w:lvlText w:val="o"/>
      <w:lvlJc w:val="left"/>
      <w:pPr>
        <w:ind w:left="1283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4" w15:restartNumberingAfterBreak="0">
    <w:nsid w:val="56901FD3"/>
    <w:multiLevelType w:val="hybridMultilevel"/>
    <w:tmpl w:val="4FB898B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202843"/>
    <w:multiLevelType w:val="hybridMultilevel"/>
    <w:tmpl w:val="87B827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CE3"/>
    <w:multiLevelType w:val="hybridMultilevel"/>
    <w:tmpl w:val="5D588840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CC4209"/>
    <w:multiLevelType w:val="hybridMultilevel"/>
    <w:tmpl w:val="2C8C85D2"/>
    <w:lvl w:ilvl="0" w:tplc="6F8489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1586"/>
    <w:multiLevelType w:val="hybridMultilevel"/>
    <w:tmpl w:val="3C2E1EFA"/>
    <w:lvl w:ilvl="0" w:tplc="0415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D812A2B4">
      <w:numFmt w:val="bullet"/>
      <w:lvlText w:val=""/>
      <w:lvlJc w:val="left"/>
      <w:pPr>
        <w:ind w:left="2003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9" w15:restartNumberingAfterBreak="0">
    <w:nsid w:val="6F5C6087"/>
    <w:multiLevelType w:val="hybridMultilevel"/>
    <w:tmpl w:val="2448586E"/>
    <w:lvl w:ilvl="0" w:tplc="D584A5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6488B"/>
    <w:multiLevelType w:val="hybridMultilevel"/>
    <w:tmpl w:val="A384A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D34B0"/>
    <w:multiLevelType w:val="hybridMultilevel"/>
    <w:tmpl w:val="16A065F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859345C"/>
    <w:multiLevelType w:val="hybridMultilevel"/>
    <w:tmpl w:val="B172F6FC"/>
    <w:lvl w:ilvl="0" w:tplc="39DAA872">
      <w:start w:val="1"/>
      <w:numFmt w:val="bullet"/>
      <w:lvlText w:val="o"/>
      <w:lvlJc w:val="left"/>
      <w:pPr>
        <w:ind w:left="1283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3" w15:restartNumberingAfterBreak="0">
    <w:nsid w:val="78B05C8D"/>
    <w:multiLevelType w:val="hybridMultilevel"/>
    <w:tmpl w:val="D1427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67881"/>
    <w:multiLevelType w:val="hybridMultilevel"/>
    <w:tmpl w:val="7A0EF094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5" w15:restartNumberingAfterBreak="0">
    <w:nsid w:val="7C21456C"/>
    <w:multiLevelType w:val="hybridMultilevel"/>
    <w:tmpl w:val="EE220F92"/>
    <w:lvl w:ilvl="0" w:tplc="041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6" w15:restartNumberingAfterBreak="0">
    <w:nsid w:val="7EBC3B3A"/>
    <w:multiLevelType w:val="hybridMultilevel"/>
    <w:tmpl w:val="E248A988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FA10BC7"/>
    <w:multiLevelType w:val="hybridMultilevel"/>
    <w:tmpl w:val="F9A0F190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8"/>
  </w:num>
  <w:num w:numId="5">
    <w:abstractNumId w:val="33"/>
  </w:num>
  <w:num w:numId="6">
    <w:abstractNumId w:val="27"/>
  </w:num>
  <w:num w:numId="7">
    <w:abstractNumId w:val="25"/>
  </w:num>
  <w:num w:numId="8">
    <w:abstractNumId w:val="30"/>
  </w:num>
  <w:num w:numId="9">
    <w:abstractNumId w:val="10"/>
  </w:num>
  <w:num w:numId="10">
    <w:abstractNumId w:val="13"/>
  </w:num>
  <w:num w:numId="11">
    <w:abstractNumId w:val="29"/>
  </w:num>
  <w:num w:numId="12">
    <w:abstractNumId w:val="11"/>
  </w:num>
  <w:num w:numId="13">
    <w:abstractNumId w:val="36"/>
  </w:num>
  <w:num w:numId="14">
    <w:abstractNumId w:val="16"/>
  </w:num>
  <w:num w:numId="15">
    <w:abstractNumId w:val="7"/>
  </w:num>
  <w:num w:numId="16">
    <w:abstractNumId w:val="15"/>
  </w:num>
  <w:num w:numId="17">
    <w:abstractNumId w:val="26"/>
  </w:num>
  <w:num w:numId="18">
    <w:abstractNumId w:val="22"/>
  </w:num>
  <w:num w:numId="19">
    <w:abstractNumId w:val="31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35"/>
  </w:num>
  <w:num w:numId="25">
    <w:abstractNumId w:val="9"/>
  </w:num>
  <w:num w:numId="26">
    <w:abstractNumId w:val="28"/>
  </w:num>
  <w:num w:numId="27">
    <w:abstractNumId w:val="32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34"/>
  </w:num>
  <w:num w:numId="36">
    <w:abstractNumId w:val="17"/>
  </w:num>
  <w:num w:numId="37">
    <w:abstractNumId w:val="37"/>
  </w:num>
  <w:num w:numId="3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FA"/>
    <w:rsid w:val="000149C0"/>
    <w:rsid w:val="0001779C"/>
    <w:rsid w:val="00046C1C"/>
    <w:rsid w:val="00056F30"/>
    <w:rsid w:val="00057F76"/>
    <w:rsid w:val="00065FBB"/>
    <w:rsid w:val="00070483"/>
    <w:rsid w:val="00070891"/>
    <w:rsid w:val="00071FF5"/>
    <w:rsid w:val="0007366A"/>
    <w:rsid w:val="00074B3F"/>
    <w:rsid w:val="000832CE"/>
    <w:rsid w:val="00084024"/>
    <w:rsid w:val="000904A2"/>
    <w:rsid w:val="00094500"/>
    <w:rsid w:val="000A6AD0"/>
    <w:rsid w:val="000B0745"/>
    <w:rsid w:val="000B5E49"/>
    <w:rsid w:val="000C58B8"/>
    <w:rsid w:val="000D3025"/>
    <w:rsid w:val="000D35A3"/>
    <w:rsid w:val="000E4464"/>
    <w:rsid w:val="000E5288"/>
    <w:rsid w:val="000F33EF"/>
    <w:rsid w:val="0010022F"/>
    <w:rsid w:val="00107E75"/>
    <w:rsid w:val="0011138E"/>
    <w:rsid w:val="00112647"/>
    <w:rsid w:val="00116CFB"/>
    <w:rsid w:val="00125B81"/>
    <w:rsid w:val="0013075A"/>
    <w:rsid w:val="00131564"/>
    <w:rsid w:val="00136035"/>
    <w:rsid w:val="00136AC8"/>
    <w:rsid w:val="00142160"/>
    <w:rsid w:val="0014344E"/>
    <w:rsid w:val="00147D3B"/>
    <w:rsid w:val="00147D5A"/>
    <w:rsid w:val="001548FF"/>
    <w:rsid w:val="00157A2C"/>
    <w:rsid w:val="00160C2B"/>
    <w:rsid w:val="00162F1D"/>
    <w:rsid w:val="00162FA1"/>
    <w:rsid w:val="0016573E"/>
    <w:rsid w:val="001707CD"/>
    <w:rsid w:val="00175678"/>
    <w:rsid w:val="00175FF2"/>
    <w:rsid w:val="001924B5"/>
    <w:rsid w:val="001A3A51"/>
    <w:rsid w:val="001C01F1"/>
    <w:rsid w:val="001C4CE2"/>
    <w:rsid w:val="001D2D68"/>
    <w:rsid w:val="001E151B"/>
    <w:rsid w:val="001E22FE"/>
    <w:rsid w:val="001F2188"/>
    <w:rsid w:val="001F57BC"/>
    <w:rsid w:val="0022186C"/>
    <w:rsid w:val="00237179"/>
    <w:rsid w:val="00237CA4"/>
    <w:rsid w:val="00240D24"/>
    <w:rsid w:val="00244489"/>
    <w:rsid w:val="00252B99"/>
    <w:rsid w:val="0025325E"/>
    <w:rsid w:val="00255FAA"/>
    <w:rsid w:val="00294C58"/>
    <w:rsid w:val="00296FCE"/>
    <w:rsid w:val="002C2966"/>
    <w:rsid w:val="002D2624"/>
    <w:rsid w:val="002D52C8"/>
    <w:rsid w:val="002E074E"/>
    <w:rsid w:val="002E130C"/>
    <w:rsid w:val="002E6C23"/>
    <w:rsid w:val="002E75A1"/>
    <w:rsid w:val="002F0B30"/>
    <w:rsid w:val="002F1C53"/>
    <w:rsid w:val="00302B43"/>
    <w:rsid w:val="00322F21"/>
    <w:rsid w:val="0032400A"/>
    <w:rsid w:val="00324250"/>
    <w:rsid w:val="00324657"/>
    <w:rsid w:val="00332B09"/>
    <w:rsid w:val="0033438D"/>
    <w:rsid w:val="0033560A"/>
    <w:rsid w:val="003358B3"/>
    <w:rsid w:val="003438AB"/>
    <w:rsid w:val="003443A2"/>
    <w:rsid w:val="00353347"/>
    <w:rsid w:val="00364F27"/>
    <w:rsid w:val="003733B1"/>
    <w:rsid w:val="00376A35"/>
    <w:rsid w:val="0038174E"/>
    <w:rsid w:val="00381B58"/>
    <w:rsid w:val="00384554"/>
    <w:rsid w:val="003968B3"/>
    <w:rsid w:val="003A25AA"/>
    <w:rsid w:val="003B05C5"/>
    <w:rsid w:val="003D203E"/>
    <w:rsid w:val="003E5840"/>
    <w:rsid w:val="003F1620"/>
    <w:rsid w:val="003F48E8"/>
    <w:rsid w:val="00403A75"/>
    <w:rsid w:val="00412914"/>
    <w:rsid w:val="004259DB"/>
    <w:rsid w:val="004338A5"/>
    <w:rsid w:val="004356EF"/>
    <w:rsid w:val="0044151E"/>
    <w:rsid w:val="00441D57"/>
    <w:rsid w:val="00443A71"/>
    <w:rsid w:val="0046118E"/>
    <w:rsid w:val="00470A91"/>
    <w:rsid w:val="00474C81"/>
    <w:rsid w:val="00485EE2"/>
    <w:rsid w:val="00492391"/>
    <w:rsid w:val="004A7B8F"/>
    <w:rsid w:val="004B414B"/>
    <w:rsid w:val="004B5E32"/>
    <w:rsid w:val="004D377E"/>
    <w:rsid w:val="004E2786"/>
    <w:rsid w:val="004F314E"/>
    <w:rsid w:val="005019ED"/>
    <w:rsid w:val="00506070"/>
    <w:rsid w:val="00511B8A"/>
    <w:rsid w:val="005155AE"/>
    <w:rsid w:val="00515702"/>
    <w:rsid w:val="0051774D"/>
    <w:rsid w:val="00527B60"/>
    <w:rsid w:val="0054384E"/>
    <w:rsid w:val="00543A36"/>
    <w:rsid w:val="00551149"/>
    <w:rsid w:val="00562978"/>
    <w:rsid w:val="00562C8C"/>
    <w:rsid w:val="0057024A"/>
    <w:rsid w:val="00571702"/>
    <w:rsid w:val="00571B17"/>
    <w:rsid w:val="0057650F"/>
    <w:rsid w:val="00576A98"/>
    <w:rsid w:val="00580044"/>
    <w:rsid w:val="00580922"/>
    <w:rsid w:val="0058404A"/>
    <w:rsid w:val="00584DDC"/>
    <w:rsid w:val="00590F76"/>
    <w:rsid w:val="0059249C"/>
    <w:rsid w:val="00595A0B"/>
    <w:rsid w:val="005A17E7"/>
    <w:rsid w:val="005A6F56"/>
    <w:rsid w:val="005B5FD6"/>
    <w:rsid w:val="005C2852"/>
    <w:rsid w:val="005C62DA"/>
    <w:rsid w:val="005D0713"/>
    <w:rsid w:val="005D0DD8"/>
    <w:rsid w:val="005D1382"/>
    <w:rsid w:val="005F2C7A"/>
    <w:rsid w:val="00601CC1"/>
    <w:rsid w:val="00606DEA"/>
    <w:rsid w:val="00614D59"/>
    <w:rsid w:val="00620CA2"/>
    <w:rsid w:val="0062198D"/>
    <w:rsid w:val="00622876"/>
    <w:rsid w:val="00624DC9"/>
    <w:rsid w:val="00634699"/>
    <w:rsid w:val="00637BF9"/>
    <w:rsid w:val="00643413"/>
    <w:rsid w:val="0065250F"/>
    <w:rsid w:val="00663761"/>
    <w:rsid w:val="00664DBF"/>
    <w:rsid w:val="00667451"/>
    <w:rsid w:val="006702BF"/>
    <w:rsid w:val="00672E02"/>
    <w:rsid w:val="00672E13"/>
    <w:rsid w:val="00673B1F"/>
    <w:rsid w:val="006824EB"/>
    <w:rsid w:val="006878A4"/>
    <w:rsid w:val="0069397F"/>
    <w:rsid w:val="00694DBF"/>
    <w:rsid w:val="006A189D"/>
    <w:rsid w:val="006A2060"/>
    <w:rsid w:val="006A6FEC"/>
    <w:rsid w:val="006B5F70"/>
    <w:rsid w:val="006B7496"/>
    <w:rsid w:val="006C37C0"/>
    <w:rsid w:val="006C4AFE"/>
    <w:rsid w:val="006C7CD6"/>
    <w:rsid w:val="006D45DD"/>
    <w:rsid w:val="006D4E4E"/>
    <w:rsid w:val="006D7337"/>
    <w:rsid w:val="006E00BF"/>
    <w:rsid w:val="006E2731"/>
    <w:rsid w:val="006F113A"/>
    <w:rsid w:val="006F3EED"/>
    <w:rsid w:val="006F505B"/>
    <w:rsid w:val="006F7095"/>
    <w:rsid w:val="00707045"/>
    <w:rsid w:val="00715898"/>
    <w:rsid w:val="00716684"/>
    <w:rsid w:val="00717351"/>
    <w:rsid w:val="00725138"/>
    <w:rsid w:val="00731C23"/>
    <w:rsid w:val="00735BC0"/>
    <w:rsid w:val="0073660D"/>
    <w:rsid w:val="00741FC1"/>
    <w:rsid w:val="0077290C"/>
    <w:rsid w:val="00773259"/>
    <w:rsid w:val="00774CDE"/>
    <w:rsid w:val="00781C61"/>
    <w:rsid w:val="00791004"/>
    <w:rsid w:val="0079237C"/>
    <w:rsid w:val="007932AC"/>
    <w:rsid w:val="007A2C3C"/>
    <w:rsid w:val="007A457F"/>
    <w:rsid w:val="007A5420"/>
    <w:rsid w:val="007B4028"/>
    <w:rsid w:val="007C1E8C"/>
    <w:rsid w:val="007C40D8"/>
    <w:rsid w:val="007C4AAE"/>
    <w:rsid w:val="007E227C"/>
    <w:rsid w:val="007E4186"/>
    <w:rsid w:val="007E7471"/>
    <w:rsid w:val="007F0FA0"/>
    <w:rsid w:val="007F5D67"/>
    <w:rsid w:val="008009DA"/>
    <w:rsid w:val="00805AEB"/>
    <w:rsid w:val="00811CD5"/>
    <w:rsid w:val="00821234"/>
    <w:rsid w:val="00830F98"/>
    <w:rsid w:val="00833DB3"/>
    <w:rsid w:val="008347A4"/>
    <w:rsid w:val="008360D3"/>
    <w:rsid w:val="00853CEC"/>
    <w:rsid w:val="00855305"/>
    <w:rsid w:val="00856990"/>
    <w:rsid w:val="00856A54"/>
    <w:rsid w:val="0085728E"/>
    <w:rsid w:val="00880295"/>
    <w:rsid w:val="008833F4"/>
    <w:rsid w:val="008937B1"/>
    <w:rsid w:val="00895213"/>
    <w:rsid w:val="00895574"/>
    <w:rsid w:val="008969B5"/>
    <w:rsid w:val="008A05E6"/>
    <w:rsid w:val="008A5441"/>
    <w:rsid w:val="008A7F47"/>
    <w:rsid w:val="008B225E"/>
    <w:rsid w:val="008C043D"/>
    <w:rsid w:val="008C1D1F"/>
    <w:rsid w:val="008C4F27"/>
    <w:rsid w:val="008D10D5"/>
    <w:rsid w:val="008D1D51"/>
    <w:rsid w:val="008D4DEF"/>
    <w:rsid w:val="008E0092"/>
    <w:rsid w:val="008E1853"/>
    <w:rsid w:val="008E64BA"/>
    <w:rsid w:val="008F45FB"/>
    <w:rsid w:val="008F4F64"/>
    <w:rsid w:val="008F50DC"/>
    <w:rsid w:val="00900691"/>
    <w:rsid w:val="009056D8"/>
    <w:rsid w:val="0090735E"/>
    <w:rsid w:val="00912E77"/>
    <w:rsid w:val="0091409E"/>
    <w:rsid w:val="00921D07"/>
    <w:rsid w:val="00921F7E"/>
    <w:rsid w:val="009254BB"/>
    <w:rsid w:val="00937EF1"/>
    <w:rsid w:val="00942B7C"/>
    <w:rsid w:val="00945F64"/>
    <w:rsid w:val="00946EC7"/>
    <w:rsid w:val="0097098F"/>
    <w:rsid w:val="00974FA5"/>
    <w:rsid w:val="00983BEE"/>
    <w:rsid w:val="00984718"/>
    <w:rsid w:val="009908AA"/>
    <w:rsid w:val="00994D1C"/>
    <w:rsid w:val="009A1650"/>
    <w:rsid w:val="009A6280"/>
    <w:rsid w:val="009C5BC1"/>
    <w:rsid w:val="009C5EC0"/>
    <w:rsid w:val="009C65F4"/>
    <w:rsid w:val="009C6CB7"/>
    <w:rsid w:val="009D24A9"/>
    <w:rsid w:val="009E39AF"/>
    <w:rsid w:val="009E66D7"/>
    <w:rsid w:val="009F3FFA"/>
    <w:rsid w:val="00A0105C"/>
    <w:rsid w:val="00A05F9A"/>
    <w:rsid w:val="00A073E7"/>
    <w:rsid w:val="00A12230"/>
    <w:rsid w:val="00A16EB5"/>
    <w:rsid w:val="00A22994"/>
    <w:rsid w:val="00A23945"/>
    <w:rsid w:val="00A2407F"/>
    <w:rsid w:val="00A24E5F"/>
    <w:rsid w:val="00A26AE7"/>
    <w:rsid w:val="00A272F5"/>
    <w:rsid w:val="00A27941"/>
    <w:rsid w:val="00A33E23"/>
    <w:rsid w:val="00A33F89"/>
    <w:rsid w:val="00A36C1D"/>
    <w:rsid w:val="00A36CD7"/>
    <w:rsid w:val="00A37ED8"/>
    <w:rsid w:val="00A4463F"/>
    <w:rsid w:val="00A51A16"/>
    <w:rsid w:val="00A566C1"/>
    <w:rsid w:val="00A61132"/>
    <w:rsid w:val="00A646F4"/>
    <w:rsid w:val="00A673DD"/>
    <w:rsid w:val="00A7561C"/>
    <w:rsid w:val="00A80746"/>
    <w:rsid w:val="00A86A2C"/>
    <w:rsid w:val="00A8708C"/>
    <w:rsid w:val="00A909DB"/>
    <w:rsid w:val="00A9189B"/>
    <w:rsid w:val="00AA4AD6"/>
    <w:rsid w:val="00AA6D88"/>
    <w:rsid w:val="00AB2399"/>
    <w:rsid w:val="00AB2D40"/>
    <w:rsid w:val="00AC0AE2"/>
    <w:rsid w:val="00AC41B1"/>
    <w:rsid w:val="00AC47F5"/>
    <w:rsid w:val="00AC6A3D"/>
    <w:rsid w:val="00AF058C"/>
    <w:rsid w:val="00B05286"/>
    <w:rsid w:val="00B05CA2"/>
    <w:rsid w:val="00B106FE"/>
    <w:rsid w:val="00B107E4"/>
    <w:rsid w:val="00B143EC"/>
    <w:rsid w:val="00B17CA8"/>
    <w:rsid w:val="00B21681"/>
    <w:rsid w:val="00B22EF7"/>
    <w:rsid w:val="00B2605C"/>
    <w:rsid w:val="00B3105C"/>
    <w:rsid w:val="00B35983"/>
    <w:rsid w:val="00B46799"/>
    <w:rsid w:val="00B51E2E"/>
    <w:rsid w:val="00B54C1E"/>
    <w:rsid w:val="00B640BA"/>
    <w:rsid w:val="00B677B8"/>
    <w:rsid w:val="00B67E16"/>
    <w:rsid w:val="00B73610"/>
    <w:rsid w:val="00B75693"/>
    <w:rsid w:val="00B8311D"/>
    <w:rsid w:val="00B950C4"/>
    <w:rsid w:val="00BA61A9"/>
    <w:rsid w:val="00BA70B2"/>
    <w:rsid w:val="00BB08BA"/>
    <w:rsid w:val="00BB1401"/>
    <w:rsid w:val="00BB6832"/>
    <w:rsid w:val="00BC4AF6"/>
    <w:rsid w:val="00BC7631"/>
    <w:rsid w:val="00BD4730"/>
    <w:rsid w:val="00BD61AB"/>
    <w:rsid w:val="00BE1035"/>
    <w:rsid w:val="00BE4670"/>
    <w:rsid w:val="00BE52AE"/>
    <w:rsid w:val="00BF7042"/>
    <w:rsid w:val="00C03834"/>
    <w:rsid w:val="00C0431D"/>
    <w:rsid w:val="00C0503E"/>
    <w:rsid w:val="00C0653A"/>
    <w:rsid w:val="00C11038"/>
    <w:rsid w:val="00C12503"/>
    <w:rsid w:val="00C300C6"/>
    <w:rsid w:val="00C3450F"/>
    <w:rsid w:val="00C34BF5"/>
    <w:rsid w:val="00C35C0D"/>
    <w:rsid w:val="00C413E9"/>
    <w:rsid w:val="00C41F98"/>
    <w:rsid w:val="00C460DF"/>
    <w:rsid w:val="00C47B13"/>
    <w:rsid w:val="00C51C3F"/>
    <w:rsid w:val="00C63EA6"/>
    <w:rsid w:val="00C6621B"/>
    <w:rsid w:val="00C80147"/>
    <w:rsid w:val="00C839E2"/>
    <w:rsid w:val="00C85238"/>
    <w:rsid w:val="00C9475D"/>
    <w:rsid w:val="00CA1D18"/>
    <w:rsid w:val="00CA56DB"/>
    <w:rsid w:val="00CA75F2"/>
    <w:rsid w:val="00CB1215"/>
    <w:rsid w:val="00CB57DF"/>
    <w:rsid w:val="00CC4C33"/>
    <w:rsid w:val="00CC5C2F"/>
    <w:rsid w:val="00CD15DB"/>
    <w:rsid w:val="00CD298A"/>
    <w:rsid w:val="00CD7E57"/>
    <w:rsid w:val="00CE00CF"/>
    <w:rsid w:val="00CE1C7F"/>
    <w:rsid w:val="00CE4F89"/>
    <w:rsid w:val="00CE707A"/>
    <w:rsid w:val="00CF2BE4"/>
    <w:rsid w:val="00CF451B"/>
    <w:rsid w:val="00CF7545"/>
    <w:rsid w:val="00D000C9"/>
    <w:rsid w:val="00D055D3"/>
    <w:rsid w:val="00D138B5"/>
    <w:rsid w:val="00D138F9"/>
    <w:rsid w:val="00D13BB1"/>
    <w:rsid w:val="00D20BDE"/>
    <w:rsid w:val="00D23390"/>
    <w:rsid w:val="00D25AF0"/>
    <w:rsid w:val="00D30091"/>
    <w:rsid w:val="00D33048"/>
    <w:rsid w:val="00D35698"/>
    <w:rsid w:val="00D35DF4"/>
    <w:rsid w:val="00D41C9A"/>
    <w:rsid w:val="00D46517"/>
    <w:rsid w:val="00D5620B"/>
    <w:rsid w:val="00D64F80"/>
    <w:rsid w:val="00D82898"/>
    <w:rsid w:val="00D833C3"/>
    <w:rsid w:val="00D91C87"/>
    <w:rsid w:val="00D97D92"/>
    <w:rsid w:val="00DA06C3"/>
    <w:rsid w:val="00DA246A"/>
    <w:rsid w:val="00DA3935"/>
    <w:rsid w:val="00DB4ED2"/>
    <w:rsid w:val="00DB5DA9"/>
    <w:rsid w:val="00DC6B3C"/>
    <w:rsid w:val="00DD17F9"/>
    <w:rsid w:val="00DD2001"/>
    <w:rsid w:val="00DD42E6"/>
    <w:rsid w:val="00DD5FB7"/>
    <w:rsid w:val="00DE0CBC"/>
    <w:rsid w:val="00DE2E65"/>
    <w:rsid w:val="00DE4567"/>
    <w:rsid w:val="00DE57C8"/>
    <w:rsid w:val="00DF1A52"/>
    <w:rsid w:val="00DF6288"/>
    <w:rsid w:val="00E00206"/>
    <w:rsid w:val="00E022CE"/>
    <w:rsid w:val="00E03026"/>
    <w:rsid w:val="00E12280"/>
    <w:rsid w:val="00E148A2"/>
    <w:rsid w:val="00E303CD"/>
    <w:rsid w:val="00E314F5"/>
    <w:rsid w:val="00E31DD1"/>
    <w:rsid w:val="00E3359A"/>
    <w:rsid w:val="00E4050E"/>
    <w:rsid w:val="00E40BBA"/>
    <w:rsid w:val="00E47206"/>
    <w:rsid w:val="00E50F23"/>
    <w:rsid w:val="00E532DB"/>
    <w:rsid w:val="00E55F28"/>
    <w:rsid w:val="00E64E7B"/>
    <w:rsid w:val="00E677D8"/>
    <w:rsid w:val="00E70208"/>
    <w:rsid w:val="00E721CA"/>
    <w:rsid w:val="00E723CE"/>
    <w:rsid w:val="00E74F1A"/>
    <w:rsid w:val="00E75B03"/>
    <w:rsid w:val="00E87698"/>
    <w:rsid w:val="00E93E24"/>
    <w:rsid w:val="00E95013"/>
    <w:rsid w:val="00EA0837"/>
    <w:rsid w:val="00EA27D6"/>
    <w:rsid w:val="00EA7A75"/>
    <w:rsid w:val="00EB4C84"/>
    <w:rsid w:val="00EB4FD3"/>
    <w:rsid w:val="00EB6855"/>
    <w:rsid w:val="00ED2242"/>
    <w:rsid w:val="00ED589B"/>
    <w:rsid w:val="00EE0394"/>
    <w:rsid w:val="00EE31C0"/>
    <w:rsid w:val="00EF179C"/>
    <w:rsid w:val="00EF2FBE"/>
    <w:rsid w:val="00EF2FE4"/>
    <w:rsid w:val="00EF3BC7"/>
    <w:rsid w:val="00EF4998"/>
    <w:rsid w:val="00F1389C"/>
    <w:rsid w:val="00F15427"/>
    <w:rsid w:val="00F16C6C"/>
    <w:rsid w:val="00F23434"/>
    <w:rsid w:val="00F23B58"/>
    <w:rsid w:val="00F24467"/>
    <w:rsid w:val="00F25021"/>
    <w:rsid w:val="00F27815"/>
    <w:rsid w:val="00F43CA2"/>
    <w:rsid w:val="00F512C2"/>
    <w:rsid w:val="00F56389"/>
    <w:rsid w:val="00F67BD0"/>
    <w:rsid w:val="00F77EEC"/>
    <w:rsid w:val="00F815F2"/>
    <w:rsid w:val="00FA0A18"/>
    <w:rsid w:val="00FA175E"/>
    <w:rsid w:val="00FA25F1"/>
    <w:rsid w:val="00FA29CA"/>
    <w:rsid w:val="00FA5F3F"/>
    <w:rsid w:val="00FA6CCC"/>
    <w:rsid w:val="00FA745F"/>
    <w:rsid w:val="00FD09B5"/>
    <w:rsid w:val="00FE0904"/>
    <w:rsid w:val="00FF1FE6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9BFD"/>
  <w15:docId w15:val="{941D7DB5-25C1-4924-A0D9-5268D77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9F3FF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F3F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F3FF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A6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A61A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83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833C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311D"/>
    <w:pPr>
      <w:ind w:left="720"/>
      <w:contextualSpacing/>
    </w:pPr>
  </w:style>
  <w:style w:type="character" w:styleId="Odwoaniedokomentarza">
    <w:name w:val="annotation reference"/>
    <w:uiPriority w:val="99"/>
    <w:semiHidden/>
    <w:rsid w:val="009006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06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006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06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0069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702"/>
    <w:rPr>
      <w:rFonts w:ascii="Times New Roman" w:eastAsia="Times New Roman" w:hAnsi="Times New Roman"/>
      <w:sz w:val="28"/>
    </w:rPr>
  </w:style>
  <w:style w:type="paragraph" w:customStyle="1" w:styleId="Normal0">
    <w:name w:val="Normal_0"/>
    <w:qFormat/>
    <w:rsid w:val="00070483"/>
    <w:pPr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EF2A-B49E-41B9-A4F4-D881EDC2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1187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Michalski</dc:creator>
  <cp:lastModifiedBy>Marek Michalski</cp:lastModifiedBy>
  <cp:revision>16</cp:revision>
  <cp:lastPrinted>2023-03-02T10:02:00Z</cp:lastPrinted>
  <dcterms:created xsi:type="dcterms:W3CDTF">2022-06-14T07:07:00Z</dcterms:created>
  <dcterms:modified xsi:type="dcterms:W3CDTF">2025-06-27T08:51:00Z</dcterms:modified>
</cp:coreProperties>
</file>