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D84B4A" w:rsidP="004341D7">
      <w:pPr>
        <w:rPr>
          <w:rFonts w:ascii="Arial Narrow" w:hAnsi="Arial Narrow"/>
          <w:b/>
          <w:sz w:val="20"/>
          <w:szCs w:val="20"/>
        </w:rPr>
      </w:pPr>
      <w:r>
        <w:rPr>
          <w:noProof/>
        </w:rPr>
        <w:drawing>
          <wp:inline distT="0" distB="0" distL="0" distR="0" wp14:anchorId="61A2E303" wp14:editId="33DBC430">
            <wp:extent cx="5759450" cy="640715"/>
            <wp:effectExtent l="0" t="0" r="0" b="0"/>
            <wp:docPr id="2" name="Obraz 1" descr="ciag-feprreg-rrp-wl-ueefrr-01.png"/>
            <wp:cNvGraphicFramePr/>
            <a:graphic xmlns:a="http://schemas.openxmlformats.org/drawingml/2006/main">
              <a:graphicData uri="http://schemas.openxmlformats.org/drawingml/2006/picture">
                <pic:pic xmlns:pic="http://schemas.openxmlformats.org/drawingml/2006/picture">
                  <pic:nvPicPr>
                    <pic:cNvPr id="2" name="Obraz 1" descr="ciag-feprreg-rrp-wl-ueefrr-01.png"/>
                    <pic:cNvPicPr/>
                  </pic:nvPicPr>
                  <pic:blipFill>
                    <a:blip r:embed="rId8"/>
                    <a:stretch>
                      <a:fillRect/>
                    </a:stretch>
                  </pic:blipFill>
                  <pic:spPr>
                    <a:xfrm>
                      <a:off x="0" y="0"/>
                      <a:ext cx="5759450" cy="640715"/>
                    </a:xfrm>
                    <a:prstGeom prst="rect">
                      <a:avLst/>
                    </a:prstGeom>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E95751">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956571" w:rsidRDefault="00420807" w:rsidP="00956571">
      <w:pPr>
        <w:pStyle w:val="Akapitzlist"/>
        <w:numPr>
          <w:ilvl w:val="0"/>
          <w:numId w:val="60"/>
        </w:numPr>
        <w:jc w:val="both"/>
        <w:rPr>
          <w:rFonts w:ascii="Arial Narrow" w:hAnsi="Arial Narrow"/>
          <w:sz w:val="20"/>
          <w:szCs w:val="20"/>
        </w:rPr>
      </w:pPr>
      <w:r w:rsidRPr="00956571">
        <w:rPr>
          <w:rFonts w:ascii="Arial Narrow" w:hAnsi="Arial Narrow"/>
          <w:b/>
          <w:i/>
          <w:sz w:val="20"/>
          <w:szCs w:val="20"/>
        </w:rPr>
        <w:t>Regionalnego Programu Operacyjnego Województwa Łódzkiego na lata 2014-2020</w:t>
      </w:r>
      <w:r w:rsidRPr="00956571">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956571">
          <w:rPr>
            <w:rStyle w:val="Hipercze"/>
            <w:rFonts w:ascii="Arial Narrow" w:hAnsi="Arial Narrow"/>
            <w:sz w:val="20"/>
            <w:szCs w:val="20"/>
          </w:rPr>
          <w:t>www.rpo.lodzkie.pl</w:t>
        </w:r>
      </w:hyperlink>
      <w:r w:rsidRPr="00956571">
        <w:rPr>
          <w:rFonts w:ascii="Arial Narrow" w:hAnsi="Arial Narrow"/>
          <w:sz w:val="20"/>
          <w:szCs w:val="20"/>
        </w:rPr>
        <w:t>),</w:t>
      </w:r>
    </w:p>
    <w:p w:rsidR="00420807" w:rsidRPr="00956571" w:rsidRDefault="00420807" w:rsidP="00956571">
      <w:pPr>
        <w:pStyle w:val="Akapitzlist"/>
        <w:numPr>
          <w:ilvl w:val="0"/>
          <w:numId w:val="60"/>
        </w:numPr>
        <w:jc w:val="both"/>
        <w:rPr>
          <w:rFonts w:ascii="Arial Narrow" w:hAnsi="Arial Narrow"/>
          <w:sz w:val="20"/>
          <w:szCs w:val="20"/>
        </w:rPr>
      </w:pPr>
      <w:r w:rsidRPr="00956571">
        <w:rPr>
          <w:rFonts w:ascii="Arial Narrow" w:hAnsi="Arial Narrow"/>
          <w:b/>
          <w:i/>
          <w:sz w:val="20"/>
          <w:szCs w:val="20"/>
        </w:rPr>
        <w:t>Szczegółowego Opisu Osi Priorytetowych Regionalnego Programu Operacyjnego Województwa Łódzkiego na lata 2014-2020</w:t>
      </w:r>
      <w:r w:rsidRPr="00956571">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956571">
          <w:rPr>
            <w:rStyle w:val="Hipercze"/>
            <w:rFonts w:ascii="Arial Narrow" w:hAnsi="Arial Narrow"/>
            <w:sz w:val="20"/>
            <w:szCs w:val="20"/>
          </w:rPr>
          <w:t>www.rpo.lodzkie.pl</w:t>
        </w:r>
      </w:hyperlink>
      <w:r w:rsidRPr="00956571">
        <w:rPr>
          <w:rFonts w:ascii="Arial Narrow" w:hAnsi="Arial Narrow"/>
          <w:sz w:val="20"/>
          <w:szCs w:val="20"/>
        </w:rPr>
        <w:t>),</w:t>
      </w:r>
    </w:p>
    <w:p w:rsidR="00420807" w:rsidRPr="00956571" w:rsidRDefault="00420807" w:rsidP="00956571">
      <w:pPr>
        <w:pStyle w:val="Akapitzlist"/>
        <w:numPr>
          <w:ilvl w:val="0"/>
          <w:numId w:val="60"/>
        </w:numPr>
        <w:jc w:val="both"/>
        <w:rPr>
          <w:rFonts w:ascii="Arial Narrow" w:hAnsi="Arial Narrow"/>
          <w:sz w:val="20"/>
          <w:szCs w:val="20"/>
        </w:rPr>
      </w:pPr>
      <w:r w:rsidRPr="00956571">
        <w:rPr>
          <w:rFonts w:ascii="Arial Narrow" w:hAnsi="Arial Narrow"/>
          <w:b/>
          <w:i/>
          <w:sz w:val="20"/>
          <w:szCs w:val="20"/>
        </w:rPr>
        <w:t>rozporządzeń unijnych</w:t>
      </w:r>
      <w:r w:rsidRPr="00956571">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956571" w:rsidRPr="00DD5184" w:rsidRDefault="00420807" w:rsidP="00956571">
      <w:pPr>
        <w:pStyle w:val="Akapitzlist"/>
        <w:numPr>
          <w:ilvl w:val="0"/>
          <w:numId w:val="61"/>
        </w:numPr>
        <w:jc w:val="both"/>
        <w:rPr>
          <w:rFonts w:ascii="Arial Narrow" w:hAnsi="Arial Narrow" w:cs="Arial"/>
          <w:color w:val="000000"/>
          <w:sz w:val="20"/>
          <w:szCs w:val="20"/>
        </w:rPr>
      </w:pPr>
      <w:r w:rsidRPr="00DD5184">
        <w:rPr>
          <w:rFonts w:ascii="Arial Narrow" w:hAnsi="Arial Narrow" w:cs="Arial"/>
          <w:color w:val="000000"/>
          <w:sz w:val="20"/>
          <w:szCs w:val="20"/>
        </w:rPr>
        <w:t>Ustawy z dnia 11 lipca 2014 r. o zasadach realizacji programów w zakresie polityki spójności finansowanych w perspektywie finansowej 2014-2020 (zwanej dalej: ustawą);</w:t>
      </w:r>
    </w:p>
    <w:p w:rsidR="00956571" w:rsidRPr="00DD5184" w:rsidRDefault="00956571" w:rsidP="00956571">
      <w:pPr>
        <w:pStyle w:val="Akapitzlist"/>
        <w:numPr>
          <w:ilvl w:val="0"/>
          <w:numId w:val="61"/>
        </w:numPr>
        <w:jc w:val="both"/>
        <w:rPr>
          <w:rFonts w:ascii="Arial Narrow" w:hAnsi="Arial Narrow" w:cs="Arial"/>
          <w:color w:val="000000"/>
          <w:sz w:val="20"/>
          <w:szCs w:val="20"/>
        </w:rPr>
      </w:pPr>
      <w:r w:rsidRPr="00DD5184">
        <w:rPr>
          <w:rFonts w:ascii="Arial Narrow" w:hAnsi="Arial Narrow" w:cs="Arial"/>
          <w:color w:val="000000"/>
          <w:sz w:val="20"/>
          <w:szCs w:val="20"/>
        </w:rPr>
        <w:t>Ustawę z dnia 10 maja 2018 r. o ochronie danych osobowych;</w:t>
      </w:r>
    </w:p>
    <w:p w:rsidR="00956571" w:rsidRPr="00DD5184" w:rsidRDefault="00956571" w:rsidP="00956571">
      <w:pPr>
        <w:pStyle w:val="Akapitzlist"/>
        <w:numPr>
          <w:ilvl w:val="0"/>
          <w:numId w:val="61"/>
        </w:numPr>
        <w:jc w:val="both"/>
        <w:rPr>
          <w:rFonts w:ascii="Arial Narrow" w:hAnsi="Arial Narrow" w:cs="Arial"/>
          <w:color w:val="000000"/>
          <w:sz w:val="20"/>
          <w:szCs w:val="20"/>
        </w:rPr>
      </w:pPr>
      <w:r w:rsidRPr="00DD5184">
        <w:rPr>
          <w:rFonts w:ascii="Arial Narrow" w:hAnsi="Arial Narrow" w:cs="Arial"/>
          <w:color w:val="000000"/>
          <w:sz w:val="20"/>
          <w:szCs w:val="20"/>
        </w:rPr>
        <w:t>Ustawę z dnia 3 kwietnia 2020 r. o szczególnych rozwiązaniach wspierających realizację programów operacyjnych w związku z wystąpieniem COVID-19;</w:t>
      </w:r>
    </w:p>
    <w:p w:rsidR="00956571" w:rsidRPr="00DD5184" w:rsidRDefault="00956571" w:rsidP="00956571">
      <w:pPr>
        <w:pStyle w:val="Akapitzlist"/>
        <w:numPr>
          <w:ilvl w:val="0"/>
          <w:numId w:val="61"/>
        </w:numPr>
        <w:jc w:val="both"/>
        <w:rPr>
          <w:rFonts w:ascii="Arial Narrow" w:hAnsi="Arial Narrow" w:cs="Arial"/>
          <w:color w:val="000000"/>
          <w:sz w:val="20"/>
          <w:szCs w:val="20"/>
        </w:rPr>
      </w:pPr>
      <w:r w:rsidRPr="00DD5184">
        <w:rPr>
          <w:rFonts w:ascii="Arial Narrow" w:hAnsi="Arial Narrow" w:cs="Arial"/>
          <w:color w:val="000000"/>
          <w:sz w:val="20"/>
          <w:szCs w:val="20"/>
        </w:rPr>
        <w:t>Ustawę z dnia 14 czerwca 1960 roku Kodeks postępowania administracyjnego;</w:t>
      </w:r>
    </w:p>
    <w:p w:rsidR="00956571" w:rsidRPr="00DD5184" w:rsidRDefault="00956571" w:rsidP="00956571">
      <w:pPr>
        <w:pStyle w:val="Akapitzlist"/>
        <w:numPr>
          <w:ilvl w:val="0"/>
          <w:numId w:val="61"/>
        </w:numPr>
        <w:jc w:val="both"/>
        <w:rPr>
          <w:rFonts w:ascii="Arial Narrow" w:hAnsi="Arial Narrow" w:cs="Arial"/>
          <w:color w:val="000000"/>
          <w:sz w:val="20"/>
          <w:szCs w:val="20"/>
        </w:rPr>
      </w:pPr>
      <w:r w:rsidRPr="00DD5184">
        <w:rPr>
          <w:rFonts w:ascii="Arial Narrow" w:hAnsi="Arial Narrow" w:cs="Arial"/>
          <w:color w:val="000000"/>
          <w:sz w:val="20"/>
          <w:szCs w:val="20"/>
        </w:rPr>
        <w:t xml:space="preserve">Ustawę z dnia 27 sierpnia </w:t>
      </w:r>
      <w:r w:rsidR="00DD5184" w:rsidRPr="00DD5184">
        <w:rPr>
          <w:rFonts w:ascii="Arial Narrow" w:hAnsi="Arial Narrow" w:cs="Arial"/>
          <w:color w:val="000000"/>
          <w:sz w:val="20"/>
          <w:szCs w:val="20"/>
        </w:rPr>
        <w:t>2009 r. o finansach publicznych.</w:t>
      </w:r>
    </w:p>
    <w:p w:rsidR="00DD5184" w:rsidRPr="00DD5184" w:rsidRDefault="00DD5184" w:rsidP="00DD5184">
      <w:pPr>
        <w:pStyle w:val="Akapitzlist"/>
        <w:numPr>
          <w:ilvl w:val="0"/>
          <w:numId w:val="61"/>
        </w:numPr>
        <w:jc w:val="both"/>
        <w:rPr>
          <w:rFonts w:ascii="Arial Narrow" w:hAnsi="Arial Narrow" w:cs="Arial"/>
          <w:color w:val="000000"/>
          <w:sz w:val="20"/>
          <w:szCs w:val="20"/>
        </w:rPr>
      </w:pPr>
      <w:r w:rsidRPr="00DD5184">
        <w:rPr>
          <w:rFonts w:ascii="Arial Narrow" w:hAnsi="Arial Narrow" w:cs="Arial"/>
          <w:color w:val="000000"/>
          <w:sz w:val="20"/>
          <w:szCs w:val="20"/>
        </w:rPr>
        <w:t>Ustawę z dnia 27 sierpnia 2004 r. o świadczeniach opieki zdrowotnej finansowanych ze środków publicznych;</w:t>
      </w:r>
    </w:p>
    <w:p w:rsidR="00DD5184" w:rsidRPr="00DD5184" w:rsidRDefault="00DD5184" w:rsidP="00DD5184">
      <w:pPr>
        <w:pStyle w:val="Akapitzlist"/>
        <w:numPr>
          <w:ilvl w:val="0"/>
          <w:numId w:val="61"/>
        </w:numPr>
        <w:jc w:val="both"/>
        <w:rPr>
          <w:rFonts w:ascii="Arial Narrow" w:hAnsi="Arial Narrow" w:cs="Arial"/>
          <w:color w:val="000000"/>
          <w:sz w:val="20"/>
          <w:szCs w:val="20"/>
        </w:rPr>
      </w:pPr>
      <w:r w:rsidRPr="00DD5184">
        <w:rPr>
          <w:rFonts w:ascii="Arial Narrow" w:hAnsi="Arial Narrow" w:cs="Arial"/>
          <w:color w:val="000000"/>
          <w:sz w:val="20"/>
          <w:szCs w:val="20"/>
        </w:rPr>
        <w:t xml:space="preserve"> Krajowe ramy strategiczne. Policy Paper dla ochrony zdrowia na lata 2014-2020 (Policy </w:t>
      </w:r>
      <w:proofErr w:type="spellStart"/>
      <w:r w:rsidRPr="00DD5184">
        <w:rPr>
          <w:rFonts w:ascii="Arial Narrow" w:hAnsi="Arial Narrow" w:cs="Arial"/>
          <w:color w:val="000000"/>
          <w:sz w:val="20"/>
          <w:szCs w:val="20"/>
        </w:rPr>
        <w:t>paper</w:t>
      </w:r>
      <w:proofErr w:type="spellEnd"/>
      <w:r w:rsidRPr="00DD5184">
        <w:rPr>
          <w:rFonts w:ascii="Arial Narrow" w:hAnsi="Arial Narrow" w:cs="Arial"/>
          <w:color w:val="000000"/>
          <w:sz w:val="20"/>
          <w:szCs w:val="20"/>
        </w:rPr>
        <w:t>), lipiec 2015r.;</w:t>
      </w:r>
    </w:p>
    <w:p w:rsidR="00DD5184" w:rsidRPr="00DD5184" w:rsidRDefault="00DD5184" w:rsidP="00DD5184">
      <w:pPr>
        <w:pStyle w:val="Akapitzlist"/>
        <w:numPr>
          <w:ilvl w:val="0"/>
          <w:numId w:val="61"/>
        </w:numPr>
        <w:jc w:val="both"/>
        <w:rPr>
          <w:rFonts w:ascii="Arial Narrow" w:hAnsi="Arial Narrow" w:cs="Arial"/>
          <w:color w:val="000000"/>
          <w:sz w:val="20"/>
          <w:szCs w:val="20"/>
        </w:rPr>
      </w:pPr>
      <w:r w:rsidRPr="00DD5184">
        <w:rPr>
          <w:rFonts w:ascii="Arial Narrow" w:hAnsi="Arial Narrow" w:cs="Arial"/>
          <w:color w:val="000000"/>
          <w:sz w:val="20"/>
          <w:szCs w:val="20"/>
        </w:rPr>
        <w:t>Plan działań w sektorze zdrowia na rok 2022 w zakresie Regionalnego Programu Operacyjnego Województwa Łódzkiego, przyjęty Uchwałą nr 15/2022/O Komitetu Sterującego do spraw koordynacji interwencji EFSI w sektorze zdrowia z dnia 28 kwietnia 2022 r. w sprawie przyjęcia Planu działań w sektorze zdrowia na rok 2022 w zakresie Regionalnego Programu Operacyjnego Województwa Łódzkiego.</w:t>
      </w:r>
    </w:p>
    <w:p w:rsidR="00DD5184" w:rsidRPr="00DD5184" w:rsidRDefault="00DD5184" w:rsidP="00DD5184">
      <w:pPr>
        <w:pStyle w:val="Akapitzlist"/>
        <w:numPr>
          <w:ilvl w:val="0"/>
          <w:numId w:val="61"/>
        </w:numPr>
        <w:jc w:val="both"/>
        <w:rPr>
          <w:rFonts w:ascii="Arial Narrow" w:hAnsi="Arial Narrow" w:cs="Arial"/>
          <w:color w:val="000000"/>
          <w:sz w:val="20"/>
          <w:szCs w:val="20"/>
        </w:rPr>
      </w:pPr>
      <w:r w:rsidRPr="00DD5184">
        <w:rPr>
          <w:rFonts w:ascii="Arial Narrow" w:hAnsi="Arial Narrow" w:cs="Arial"/>
          <w:color w:val="000000"/>
          <w:sz w:val="20"/>
          <w:szCs w:val="20"/>
        </w:rPr>
        <w:t>Ustawę z dnia 15 kwietnia 2011 r. o działalności leczniczej;</w:t>
      </w:r>
    </w:p>
    <w:p w:rsidR="00DD5184" w:rsidRPr="00DD5184" w:rsidRDefault="00DD5184" w:rsidP="00DD5184">
      <w:pPr>
        <w:pStyle w:val="Akapitzlist"/>
        <w:numPr>
          <w:ilvl w:val="0"/>
          <w:numId w:val="61"/>
        </w:numPr>
        <w:jc w:val="both"/>
        <w:rPr>
          <w:rFonts w:ascii="Arial Narrow" w:hAnsi="Arial Narrow" w:cs="Arial"/>
          <w:color w:val="000000"/>
          <w:sz w:val="20"/>
          <w:szCs w:val="20"/>
        </w:rPr>
      </w:pPr>
      <w:r w:rsidRPr="00DD5184">
        <w:rPr>
          <w:rFonts w:ascii="Arial Narrow" w:hAnsi="Arial Narrow" w:cs="Arial"/>
          <w:color w:val="000000"/>
          <w:sz w:val="20"/>
          <w:szCs w:val="20"/>
        </w:rPr>
        <w:t xml:space="preserve">Ustawę z dnia 2 marca 2020 r. o szczególnych rozwiązaniach związanych </w:t>
      </w:r>
    </w:p>
    <w:p w:rsidR="00DD5184" w:rsidRPr="00DD5184" w:rsidRDefault="00DD5184" w:rsidP="00DD5184">
      <w:pPr>
        <w:pStyle w:val="Akapitzlist"/>
        <w:numPr>
          <w:ilvl w:val="0"/>
          <w:numId w:val="62"/>
        </w:numPr>
        <w:jc w:val="both"/>
        <w:rPr>
          <w:rFonts w:ascii="Arial Narrow" w:hAnsi="Arial Narrow" w:cs="Arial"/>
          <w:b/>
          <w:color w:val="000000"/>
          <w:sz w:val="20"/>
          <w:szCs w:val="20"/>
        </w:rPr>
      </w:pPr>
      <w:r w:rsidRPr="00DD5184">
        <w:rPr>
          <w:rFonts w:ascii="Arial Narrow" w:hAnsi="Arial Narrow" w:cs="Arial"/>
          <w:b/>
          <w:color w:val="000000"/>
          <w:sz w:val="20"/>
          <w:szCs w:val="20"/>
        </w:rPr>
        <w:lastRenderedPageBreak/>
        <w:t xml:space="preserve">z zapobieganiem, przeciwdziałaniem i zwalczaniem wirusa COVID – 19, innych chorób zakaźnych oraz wywołanych nimi sytuacji kryzysowych, z późniejszymi zmianami. </w:t>
      </w:r>
    </w:p>
    <w:p w:rsidR="00420807" w:rsidRPr="00DD5184" w:rsidRDefault="00420807" w:rsidP="00DD5184">
      <w:pPr>
        <w:pStyle w:val="Akapitzlist"/>
        <w:numPr>
          <w:ilvl w:val="0"/>
          <w:numId w:val="61"/>
        </w:numPr>
        <w:jc w:val="both"/>
        <w:rPr>
          <w:rFonts w:ascii="Arial Narrow" w:hAnsi="Arial Narrow" w:cs="Arial"/>
          <w:b/>
          <w:color w:val="000000"/>
          <w:sz w:val="20"/>
          <w:szCs w:val="20"/>
        </w:rPr>
      </w:pPr>
      <w:r w:rsidRPr="00DD5184">
        <w:rPr>
          <w:rFonts w:ascii="Arial Narrow" w:hAnsi="Arial Narrow"/>
          <w:b/>
          <w:sz w:val="20"/>
          <w:szCs w:val="20"/>
        </w:rPr>
        <w:t>Wytycznych horyzontalnych</w:t>
      </w:r>
      <w:r w:rsidRPr="00DD5184">
        <w:rPr>
          <w:rFonts w:ascii="Arial Narrow" w:hAnsi="Arial Narrow"/>
          <w:sz w:val="20"/>
          <w:szCs w:val="20"/>
        </w:rPr>
        <w:t xml:space="preserve"> dotyczących polityki spójności na lata 2014-2020 w szczególności:</w:t>
      </w:r>
    </w:p>
    <w:p w:rsidR="005443C1" w:rsidRDefault="007F44BC"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w:t>
      </w:r>
      <w:r>
        <w:rPr>
          <w:rFonts w:ascii="Arial Narrow" w:hAnsi="Arial Narrow" w:cs="Arial"/>
          <w:sz w:val="20"/>
          <w:szCs w:val="20"/>
        </w:rPr>
        <w:t>Finansów, Funduszy i Polityki Regionalnej</w:t>
      </w:r>
      <w:r w:rsidRPr="00206D89">
        <w:rPr>
          <w:rFonts w:ascii="Arial Narrow" w:hAnsi="Arial Narrow" w:cs="Arial"/>
          <w:sz w:val="20"/>
          <w:szCs w:val="20"/>
        </w:rPr>
        <w:t xml:space="preserve"> w zakresie kwalifikowalności wydatków w ramach Europejskiego Funduszu Rozwoju Regionalnego, Europejskiego Funduszu Społecznego oraz Funduszu Spójności na lata 2014-2020, z dnia 2</w:t>
      </w:r>
      <w:r>
        <w:rPr>
          <w:rFonts w:ascii="Arial Narrow" w:hAnsi="Arial Narrow" w:cs="Arial"/>
          <w:sz w:val="20"/>
          <w:szCs w:val="20"/>
        </w:rPr>
        <w:t>1</w:t>
      </w:r>
      <w:r w:rsidRPr="00206D89">
        <w:rPr>
          <w:rFonts w:ascii="Arial Narrow" w:hAnsi="Arial Narrow" w:cs="Arial"/>
          <w:sz w:val="20"/>
          <w:szCs w:val="20"/>
        </w:rPr>
        <w:t>.</w:t>
      </w:r>
      <w:r>
        <w:rPr>
          <w:rFonts w:ascii="Arial Narrow" w:hAnsi="Arial Narrow" w:cs="Arial"/>
          <w:sz w:val="20"/>
          <w:szCs w:val="20"/>
        </w:rPr>
        <w:t>12</w:t>
      </w:r>
      <w:r w:rsidRPr="00206D89">
        <w:rPr>
          <w:rFonts w:ascii="Arial Narrow" w:hAnsi="Arial Narrow" w:cs="Arial"/>
          <w:sz w:val="20"/>
          <w:szCs w:val="20"/>
        </w:rPr>
        <w:t>.20</w:t>
      </w:r>
      <w:r>
        <w:rPr>
          <w:rFonts w:ascii="Arial Narrow" w:hAnsi="Arial Narrow" w:cs="Arial"/>
          <w:sz w:val="20"/>
          <w:szCs w:val="20"/>
        </w:rPr>
        <w:t>20</w:t>
      </w:r>
      <w:r w:rsidRPr="00206D89">
        <w:rPr>
          <w:rFonts w:ascii="Arial Narrow" w:hAnsi="Arial Narrow" w:cs="Arial"/>
          <w:sz w:val="20"/>
          <w:szCs w:val="20"/>
        </w:rPr>
        <w:t xml:space="preserve"> </w:t>
      </w:r>
      <w:r w:rsidRPr="0045720D">
        <w:rPr>
          <w:rFonts w:ascii="Arial Narrow" w:hAnsi="Arial Narrow" w:cs="Arial"/>
          <w:sz w:val="20"/>
          <w:szCs w:val="20"/>
        </w:rPr>
        <w:t>r.</w:t>
      </w:r>
      <w:r w:rsidR="0028035A" w:rsidRPr="0028035A">
        <w:rPr>
          <w:rFonts w:ascii="Arial Narrow" w:hAnsi="Arial Narrow" w:cs="Arial"/>
          <w:sz w:val="20"/>
          <w:szCs w:val="20"/>
        </w:rPr>
        <w:t>;</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154399"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Funduszy i Polityki Regionalnej</w:t>
      </w:r>
      <w:r w:rsidRPr="00281D20">
        <w:rPr>
          <w:rFonts w:ascii="Arial Narrow" w:hAnsi="Arial Narrow" w:cs="Arial"/>
          <w:sz w:val="20"/>
          <w:szCs w:val="20"/>
        </w:rPr>
        <w:t xml:space="preserve"> w zakresie monitorowania postępu rzeczowego realizacji programów operacyjnych na lata 2014-2020 </w:t>
      </w:r>
      <w:r>
        <w:rPr>
          <w:rFonts w:ascii="Arial Narrow" w:hAnsi="Arial Narrow" w:cs="Arial"/>
          <w:sz w:val="20"/>
          <w:szCs w:val="20"/>
        </w:rPr>
        <w:t>obowiązujące od</w:t>
      </w:r>
      <w:r w:rsidRPr="00281D20">
        <w:rPr>
          <w:rFonts w:ascii="Arial Narrow" w:hAnsi="Arial Narrow" w:cs="Arial"/>
          <w:sz w:val="20"/>
          <w:szCs w:val="20"/>
        </w:rPr>
        <w:t xml:space="preserve"> dnia </w:t>
      </w:r>
      <w:r>
        <w:rPr>
          <w:rFonts w:ascii="Arial Narrow" w:hAnsi="Arial Narrow" w:cs="Arial"/>
          <w:sz w:val="20"/>
          <w:szCs w:val="20"/>
        </w:rPr>
        <w:t>18</w:t>
      </w:r>
      <w:r w:rsidRPr="00281D20">
        <w:rPr>
          <w:rFonts w:ascii="Arial Narrow" w:hAnsi="Arial Narrow" w:cs="Arial"/>
          <w:sz w:val="20"/>
          <w:szCs w:val="20"/>
        </w:rPr>
        <w:t>.0</w:t>
      </w:r>
      <w:r>
        <w:rPr>
          <w:rFonts w:ascii="Arial Narrow" w:hAnsi="Arial Narrow" w:cs="Arial"/>
          <w:sz w:val="20"/>
          <w:szCs w:val="20"/>
        </w:rPr>
        <w:t>8</w:t>
      </w:r>
      <w:r w:rsidRPr="00281D20">
        <w:rPr>
          <w:rFonts w:ascii="Arial Narrow" w:hAnsi="Arial Narrow" w:cs="Arial"/>
          <w:sz w:val="20"/>
          <w:szCs w:val="20"/>
        </w:rPr>
        <w:t>.</w:t>
      </w:r>
      <w:r>
        <w:rPr>
          <w:rFonts w:ascii="Arial Narrow" w:hAnsi="Arial Narrow" w:cs="Arial"/>
          <w:sz w:val="20"/>
          <w:szCs w:val="20"/>
        </w:rPr>
        <w:t>2020</w:t>
      </w:r>
      <w:r w:rsidRPr="00281D20">
        <w:rPr>
          <w:rFonts w:ascii="Arial Narrow" w:hAnsi="Arial Narrow" w:cs="Arial"/>
          <w:sz w:val="20"/>
          <w:szCs w:val="20"/>
        </w:rPr>
        <w:t xml:space="preserve"> r.</w:t>
      </w:r>
      <w:r w:rsidR="00502A0A">
        <w:rPr>
          <w:rFonts w:ascii="Arial Narrow" w:hAnsi="Arial Narrow" w:cs="Arial"/>
          <w:sz w:val="20"/>
          <w:szCs w:val="20"/>
        </w:rPr>
        <w:t>;</w:t>
      </w:r>
    </w:p>
    <w:p w:rsidR="00420807" w:rsidRPr="00E51FE0" w:rsidRDefault="00F83555" w:rsidP="00DC508B">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317200" w:rsidRDefault="00420807" w:rsidP="00DD5184">
      <w:pPr>
        <w:pStyle w:val="Akapitzlist"/>
        <w:numPr>
          <w:ilvl w:val="0"/>
          <w:numId w:val="61"/>
        </w:numPr>
        <w:jc w:val="both"/>
        <w:rPr>
          <w:rFonts w:ascii="Arial Narrow" w:hAnsi="Arial Narrow"/>
          <w:sz w:val="20"/>
          <w:szCs w:val="20"/>
        </w:rPr>
      </w:pPr>
      <w:r w:rsidRPr="00317200">
        <w:rPr>
          <w:rFonts w:ascii="Arial Narrow" w:hAnsi="Arial Narrow"/>
          <w:sz w:val="20"/>
          <w:szCs w:val="20"/>
        </w:rPr>
        <w:t xml:space="preserve">W przypadku wystąpienia pomocy publicznej lub pomocy de </w:t>
      </w:r>
      <w:proofErr w:type="spellStart"/>
      <w:r w:rsidRPr="00317200">
        <w:rPr>
          <w:rFonts w:ascii="Arial Narrow" w:hAnsi="Arial Narrow"/>
          <w:sz w:val="20"/>
          <w:szCs w:val="20"/>
        </w:rPr>
        <w:t>minimis</w:t>
      </w:r>
      <w:proofErr w:type="spellEnd"/>
      <w:r w:rsidRPr="00317200">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317200" w:rsidRDefault="00420807" w:rsidP="00DD5184">
      <w:pPr>
        <w:pStyle w:val="Akapitzlist"/>
        <w:numPr>
          <w:ilvl w:val="0"/>
          <w:numId w:val="63"/>
        </w:numPr>
        <w:jc w:val="both"/>
        <w:rPr>
          <w:rFonts w:ascii="Arial Narrow" w:hAnsi="Arial Narrow"/>
          <w:sz w:val="20"/>
          <w:szCs w:val="20"/>
        </w:rPr>
      </w:pPr>
      <w:r w:rsidRPr="00317200">
        <w:rPr>
          <w:rFonts w:ascii="Arial Narrow" w:hAnsi="Arial Narrow"/>
          <w:sz w:val="20"/>
          <w:szCs w:val="20"/>
        </w:rPr>
        <w:t xml:space="preserve">rozporządzenia Ministra Infrastruktury i Rozwoju z dnia 19 marca 2015 r. w sprawie udzielania pomocy de </w:t>
      </w:r>
      <w:proofErr w:type="spellStart"/>
      <w:r w:rsidRPr="00317200">
        <w:rPr>
          <w:rFonts w:ascii="Arial Narrow" w:hAnsi="Arial Narrow"/>
          <w:sz w:val="20"/>
          <w:szCs w:val="20"/>
        </w:rPr>
        <w:t>minimis</w:t>
      </w:r>
      <w:proofErr w:type="spellEnd"/>
      <w:r w:rsidRPr="00317200">
        <w:rPr>
          <w:rFonts w:ascii="Arial Narrow" w:hAnsi="Arial Narrow"/>
          <w:sz w:val="20"/>
          <w:szCs w:val="20"/>
        </w:rPr>
        <w:t xml:space="preserve"> w ramach regionalnych programów operacyjnych na lata 2014-2020</w:t>
      </w:r>
      <w:r w:rsidR="00433F11" w:rsidRPr="00317200">
        <w:rPr>
          <w:rFonts w:ascii="Arial Narrow" w:hAnsi="Arial Narrow"/>
          <w:sz w:val="20"/>
          <w:szCs w:val="20"/>
        </w:rPr>
        <w:t>,</w:t>
      </w:r>
    </w:p>
    <w:p w:rsidR="00DD5184" w:rsidRPr="00E51FE0" w:rsidRDefault="00DD5184" w:rsidP="008F0041">
      <w:pPr>
        <w:pStyle w:val="Akapitzlist"/>
        <w:numPr>
          <w:ilvl w:val="0"/>
          <w:numId w:val="63"/>
        </w:numPr>
        <w:jc w:val="both"/>
        <w:rPr>
          <w:rFonts w:ascii="Arial Narrow" w:hAnsi="Arial Narrow"/>
          <w:sz w:val="20"/>
          <w:szCs w:val="20"/>
        </w:rPr>
      </w:pPr>
      <w:r w:rsidRPr="00317200">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p>
    <w:p w:rsidR="00420807" w:rsidRPr="005E03AA" w:rsidRDefault="00420807" w:rsidP="00E51FE0">
      <w:pPr>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8F0041">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lastRenderedPageBreak/>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15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696FFF">
        <w:trPr>
          <w:trHeight w:val="559"/>
        </w:trPr>
        <w:tc>
          <w:tcPr>
            <w:tcW w:w="9180" w:type="dxa"/>
            <w:gridSpan w:val="2"/>
            <w:shd w:val="clear" w:color="auto" w:fill="808080"/>
            <w:vAlign w:val="center"/>
          </w:tcPr>
          <w:p w:rsidR="007653BB" w:rsidRPr="005E03AA" w:rsidRDefault="007653BB" w:rsidP="00696FFF">
            <w:pPr>
              <w:jc w:val="center"/>
              <w:rPr>
                <w:rFonts w:ascii="Arial Narrow" w:hAnsi="Arial Narrow"/>
                <w:sz w:val="20"/>
                <w:szCs w:val="20"/>
              </w:rPr>
            </w:pPr>
            <w:r w:rsidRPr="005E03AA">
              <w:rPr>
                <w:rFonts w:ascii="Arial Narrow" w:hAnsi="Arial Narrow"/>
                <w:b/>
                <w:sz w:val="20"/>
                <w:szCs w:val="20"/>
              </w:rPr>
              <w:t>I. STATUS WNIOSKU</w:t>
            </w:r>
          </w:p>
        </w:tc>
      </w:tr>
      <w:tr w:rsidR="007653BB" w:rsidRPr="005E03AA" w:rsidTr="00696FFF">
        <w:trPr>
          <w:trHeight w:val="319"/>
        </w:trPr>
        <w:tc>
          <w:tcPr>
            <w:tcW w:w="2127" w:type="dxa"/>
            <w:shd w:val="clear" w:color="auto" w:fill="C0C0C0"/>
            <w:vAlign w:val="center"/>
          </w:tcPr>
          <w:p w:rsidR="007653BB" w:rsidRPr="005E03AA" w:rsidRDefault="007653BB" w:rsidP="00696FF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696FFF">
            <w:pPr>
              <w:rPr>
                <w:rFonts w:ascii="Arial Narrow" w:hAnsi="Arial Narrow"/>
                <w:sz w:val="20"/>
                <w:szCs w:val="20"/>
              </w:rPr>
            </w:pPr>
          </w:p>
          <w:p w:rsidR="007653BB" w:rsidRPr="005E03AA" w:rsidRDefault="007653BB" w:rsidP="00696FF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696FFF">
            <w:pPr>
              <w:rPr>
                <w:rFonts w:ascii="Arial Narrow" w:hAnsi="Arial Narrow"/>
                <w:sz w:val="20"/>
                <w:szCs w:val="20"/>
              </w:rPr>
            </w:pPr>
          </w:p>
        </w:tc>
      </w:tr>
      <w:tr w:rsidR="007653BB" w:rsidRPr="005E03AA" w:rsidTr="00696FFF">
        <w:trPr>
          <w:trHeight w:val="796"/>
        </w:trPr>
        <w:tc>
          <w:tcPr>
            <w:tcW w:w="2127" w:type="dxa"/>
            <w:shd w:val="clear" w:color="auto" w:fill="C0C0C0"/>
            <w:vAlign w:val="center"/>
          </w:tcPr>
          <w:p w:rsidR="007653BB" w:rsidRPr="005E03AA" w:rsidRDefault="007653BB" w:rsidP="00696FF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696FFF">
            <w:pPr>
              <w:rPr>
                <w:rFonts w:ascii="Arial Narrow" w:hAnsi="Arial Narrow"/>
                <w:sz w:val="20"/>
                <w:szCs w:val="20"/>
              </w:rPr>
            </w:pPr>
          </w:p>
          <w:p w:rsidR="007653BB" w:rsidRPr="005E03AA" w:rsidRDefault="007653BB" w:rsidP="00696FF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696FFF">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696FFF">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lastRenderedPageBreak/>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CC4DCF" w:rsidRPr="00633360" w:rsidRDefault="00420807" w:rsidP="00633360">
      <w:pPr>
        <w:jc w:val="both"/>
        <w:rPr>
          <w:rFonts w:ascii="Arial Narrow" w:hAnsi="Arial Narrow"/>
          <w:sz w:val="20"/>
          <w:szCs w:val="20"/>
        </w:rPr>
      </w:pPr>
      <w:r w:rsidRPr="00633360">
        <w:rPr>
          <w:rFonts w:ascii="Arial Narrow" w:hAnsi="Arial Narrow" w:cs="Tahoma,Bold"/>
          <w:bCs/>
          <w:sz w:val="20"/>
          <w:szCs w:val="20"/>
          <w:lang w:eastAsia="en-US"/>
        </w:rPr>
        <w:t>Kod zakresu interwencji n</w:t>
      </w:r>
      <w:r w:rsidRPr="00633360">
        <w:rPr>
          <w:rFonts w:ascii="Arial Narrow" w:hAnsi="Arial Narrow"/>
          <w:sz w:val="20"/>
          <w:szCs w:val="20"/>
        </w:rPr>
        <w:t xml:space="preserve">ależy wybrać dla projektu  z Tabeli 1 będącej załącznikiem I do Rozporządzenia Komisji (UE) nr 215/2014. </w:t>
      </w:r>
    </w:p>
    <w:p w:rsidR="00633360" w:rsidRPr="00633360" w:rsidRDefault="00633360" w:rsidP="00633360">
      <w:p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 xml:space="preserve">W ramach </w:t>
      </w:r>
      <w:r w:rsidRPr="001D76E3">
        <w:rPr>
          <w:rFonts w:ascii="Arial Narrow" w:hAnsi="Arial Narrow" w:cs="Arial"/>
          <w:bCs/>
          <w:sz w:val="20"/>
          <w:szCs w:val="20"/>
          <w:u w:val="single"/>
          <w:lang w:eastAsia="en-US"/>
        </w:rPr>
        <w:t>dominującego zakresu interwencji</w:t>
      </w:r>
      <w:r w:rsidRPr="001D76E3">
        <w:rPr>
          <w:rFonts w:ascii="Arial Narrow" w:hAnsi="Arial Narrow" w:cs="Arial"/>
          <w:bCs/>
          <w:sz w:val="20"/>
          <w:szCs w:val="20"/>
          <w:lang w:eastAsia="en-US"/>
        </w:rPr>
        <w:t xml:space="preserve"> należy wybrać kod:</w:t>
      </w:r>
    </w:p>
    <w:p w:rsidR="00633360" w:rsidRDefault="00633360" w:rsidP="00633360">
      <w:pPr>
        <w:jc w:val="both"/>
        <w:rPr>
          <w:rFonts w:ascii="Arial Narrow" w:hAnsi="Arial Narrow"/>
          <w:bCs/>
          <w:sz w:val="20"/>
          <w:szCs w:val="20"/>
        </w:rPr>
      </w:pPr>
      <w:r w:rsidRPr="00E663B5">
        <w:rPr>
          <w:rFonts w:ascii="Arial Narrow" w:hAnsi="Arial Narrow"/>
          <w:bCs/>
          <w:sz w:val="20"/>
          <w:szCs w:val="20"/>
        </w:rPr>
        <w:t>Kod 053 - Infrastruktura ochrony zdrowia</w:t>
      </w:r>
    </w:p>
    <w:p w:rsidR="00964E16" w:rsidRDefault="00964E16" w:rsidP="00964E16">
      <w:pPr>
        <w:rPr>
          <w:rFonts w:ascii="Arial Narrow" w:hAnsi="Arial Narrow"/>
          <w:sz w:val="20"/>
          <w:szCs w:val="20"/>
        </w:rPr>
      </w:pPr>
      <w:r>
        <w:rPr>
          <w:rFonts w:ascii="Arial Narrow" w:hAnsi="Arial Narrow"/>
          <w:bCs/>
          <w:sz w:val="20"/>
          <w:szCs w:val="20"/>
        </w:rPr>
        <w:t xml:space="preserve">Kod </w:t>
      </w:r>
      <w:r w:rsidRPr="00964E16">
        <w:rPr>
          <w:rFonts w:ascii="Arial Narrow" w:hAnsi="Arial Narrow"/>
          <w:bCs/>
          <w:sz w:val="20"/>
          <w:szCs w:val="20"/>
        </w:rPr>
        <w:t>101 Finansowanie krzyżowe w ramach EFRR (wsparcie dla przedsięwzięć ty</w:t>
      </w:r>
      <w:r>
        <w:rPr>
          <w:rFonts w:ascii="Arial Narrow" w:hAnsi="Arial Narrow"/>
          <w:bCs/>
          <w:sz w:val="20"/>
          <w:szCs w:val="20"/>
        </w:rPr>
        <w:t xml:space="preserve">powych dla EFS, koniecznych dla </w:t>
      </w:r>
      <w:r w:rsidRPr="00964E16">
        <w:rPr>
          <w:rFonts w:ascii="Arial Narrow" w:hAnsi="Arial Narrow"/>
          <w:bCs/>
          <w:sz w:val="20"/>
          <w:szCs w:val="20"/>
        </w:rPr>
        <w:t>zadowalającego wdrożenia części przedsięwzięć związanej bezpośrednio z EFRR)</w:t>
      </w:r>
    </w:p>
    <w:p w:rsidR="00633360" w:rsidRPr="005E03AA" w:rsidRDefault="00633360" w:rsidP="0063336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696FFF">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633360">
        <w:rPr>
          <w:rFonts w:ascii="Arial Narrow" w:hAnsi="Arial Narrow"/>
          <w:sz w:val="20"/>
          <w:szCs w:val="20"/>
        </w:rPr>
        <w:t xml:space="preserve">Wnioskodawca określa formę prawną prowadzonej przez siebie działalności. Należy wypełnić </w:t>
      </w:r>
      <w:r w:rsidRPr="00633360">
        <w:rPr>
          <w:rFonts w:ascii="Arial Narrow" w:hAnsi="Arial Narrow" w:cs="Tahoma"/>
          <w:sz w:val="20"/>
          <w:szCs w:val="20"/>
          <w:lang w:eastAsia="en-US"/>
        </w:rPr>
        <w:t xml:space="preserve">zgodnie </w:t>
      </w:r>
      <w:r w:rsidRPr="00633360">
        <w:rPr>
          <w:rFonts w:ascii="Arial Narrow" w:hAnsi="Arial Narrow" w:cs="Tahoma"/>
          <w:sz w:val="20"/>
          <w:szCs w:val="20"/>
          <w:lang w:eastAsia="en-US"/>
        </w:rPr>
        <w:br/>
        <w:t xml:space="preserve">z </w:t>
      </w:r>
      <w:r w:rsidRPr="00633360">
        <w:rPr>
          <w:rFonts w:ascii="Arial Narrow" w:hAnsi="Arial Narrow"/>
          <w:bCs/>
          <w:sz w:val="20"/>
          <w:szCs w:val="20"/>
        </w:rPr>
        <w:t xml:space="preserve">Rozporządzeniem Rady Ministrów w sprawie sposobu i metodologii prowadzenia i aktualizacji krajowego rejestru </w:t>
      </w:r>
      <w:r w:rsidRPr="00633360">
        <w:rPr>
          <w:rFonts w:ascii="Arial Narrow" w:hAnsi="Arial Narrow"/>
          <w:bCs/>
          <w:sz w:val="20"/>
          <w:szCs w:val="20"/>
        </w:rPr>
        <w:lastRenderedPageBreak/>
        <w:t xml:space="preserve">urzędowego podmiotów gospodarki narodowej, wzorów wniosków, ankiet i zaświadczeń </w:t>
      </w:r>
      <w:r w:rsidRPr="00633360">
        <w:rPr>
          <w:rFonts w:ascii="Arial Narrow" w:hAnsi="Arial Narrow"/>
          <w:sz w:val="20"/>
          <w:szCs w:val="20"/>
        </w:rPr>
        <w:t>z dnia 30 listopada 2015 r.</w:t>
      </w:r>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633360">
        <w:rPr>
          <w:rStyle w:val="Hipercze"/>
          <w:rFonts w:ascii="Arial Narrow" w:hAnsi="Arial Narrow"/>
          <w:color w:val="auto"/>
          <w:sz w:val="20"/>
          <w:szCs w:val="20"/>
          <w:u w:val="none"/>
        </w:rPr>
        <w:t xml:space="preserve">, np. dla projektu realizowanego przez JST należy wskazać - </w:t>
      </w:r>
      <w:r w:rsidRPr="00633360">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633360" w:rsidRDefault="00420807" w:rsidP="004054B5">
      <w:pPr>
        <w:autoSpaceDE w:val="0"/>
        <w:autoSpaceDN w:val="0"/>
        <w:adjustRightInd w:val="0"/>
        <w:jc w:val="both"/>
        <w:rPr>
          <w:rFonts w:ascii="Arial Narrow" w:hAnsi="Arial Narrow" w:cs="Tahoma"/>
          <w:sz w:val="20"/>
          <w:szCs w:val="20"/>
          <w:lang w:eastAsia="en-US"/>
        </w:rPr>
      </w:pPr>
      <w:r w:rsidRPr="00633360">
        <w:rPr>
          <w:rFonts w:ascii="Arial Narrow" w:hAnsi="Arial Narrow"/>
          <w:sz w:val="20"/>
          <w:szCs w:val="20"/>
        </w:rPr>
        <w:t xml:space="preserve">Wnioskodawca określa formę własności prowadzonej przez siebie działalności. Należy wypełnić </w:t>
      </w:r>
      <w:r w:rsidRPr="00633360">
        <w:rPr>
          <w:rFonts w:ascii="Arial Narrow" w:hAnsi="Arial Narrow" w:cs="Tahoma"/>
          <w:sz w:val="20"/>
          <w:szCs w:val="20"/>
          <w:lang w:eastAsia="en-US"/>
        </w:rPr>
        <w:t xml:space="preserve">zgodne </w:t>
      </w:r>
      <w:r w:rsidRPr="00633360">
        <w:rPr>
          <w:rFonts w:ascii="Arial Narrow" w:hAnsi="Arial Narrow" w:cs="Tahoma"/>
          <w:sz w:val="20"/>
          <w:szCs w:val="20"/>
          <w:lang w:eastAsia="en-US"/>
        </w:rPr>
        <w:br/>
        <w:t xml:space="preserve">z </w:t>
      </w:r>
      <w:r w:rsidRPr="00633360">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633360">
        <w:rPr>
          <w:rFonts w:ascii="Arial Narrow" w:hAnsi="Arial Narrow"/>
          <w:sz w:val="20"/>
          <w:szCs w:val="20"/>
        </w:rPr>
        <w:t>z dnia 30 listopada 2015 r.</w:t>
      </w:r>
      <w:r w:rsidRPr="00633360">
        <w:rPr>
          <w:rStyle w:val="Hipercze"/>
          <w:rFonts w:ascii="Arial Narrow" w:hAnsi="Arial Narrow"/>
          <w:color w:val="auto"/>
          <w:sz w:val="20"/>
          <w:szCs w:val="20"/>
          <w:u w:val="none"/>
        </w:rPr>
        <w:t>, np. dla projektu realizowanego przez JST należy wskazać – „</w:t>
      </w:r>
      <w:r w:rsidRPr="00633360">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633360" w:rsidRDefault="00633360" w:rsidP="00633360">
      <w:pPr>
        <w:jc w:val="both"/>
        <w:rPr>
          <w:rFonts w:ascii="Arial Narrow" w:hAnsi="Arial Narrow" w:cs="Tahoma"/>
          <w:sz w:val="20"/>
          <w:szCs w:val="20"/>
        </w:rPr>
      </w:pPr>
      <w:r w:rsidRPr="00385848">
        <w:rPr>
          <w:rFonts w:ascii="Arial Narrow" w:hAnsi="Arial Narrow" w:cs="Tahoma"/>
          <w:sz w:val="20"/>
          <w:szCs w:val="20"/>
        </w:rPr>
        <w:t>Należy wybrać opcję „</w:t>
      </w:r>
      <w:r>
        <w:rPr>
          <w:rFonts w:ascii="Arial Narrow" w:hAnsi="Arial Narrow" w:cs="Tahoma"/>
          <w:sz w:val="20"/>
          <w:szCs w:val="20"/>
        </w:rPr>
        <w:t>TAK” lub</w:t>
      </w:r>
      <w:r w:rsidRPr="00385848">
        <w:rPr>
          <w:rFonts w:ascii="Arial Narrow" w:hAnsi="Arial Narrow" w:cs="Tahoma"/>
          <w:sz w:val="20"/>
          <w:szCs w:val="20"/>
        </w:rPr>
        <w:t xml:space="preserve"> „NIE” lub „CZĘŚCIOWO” odnoszącą się do możliwości odzyskania przez Wnioskodawcę podatku VAT w projekcie.</w:t>
      </w:r>
    </w:p>
    <w:p w:rsidR="00633360" w:rsidRPr="005E03AA" w:rsidRDefault="00633360" w:rsidP="00633360">
      <w:pPr>
        <w:jc w:val="both"/>
        <w:rPr>
          <w:rFonts w:ascii="Arial Narrow" w:hAnsi="Arial Narrow"/>
          <w:b/>
          <w:sz w:val="20"/>
          <w:szCs w:val="20"/>
        </w:rPr>
      </w:pPr>
      <w:r>
        <w:rPr>
          <w:rFonts w:ascii="Arial Narrow" w:hAnsi="Arial Narrow"/>
          <w:sz w:val="20"/>
          <w:szCs w:val="20"/>
        </w:rPr>
        <w:t>O</w:t>
      </w:r>
      <w:r w:rsidRPr="005E03AA">
        <w:rPr>
          <w:rFonts w:ascii="Arial Narrow" w:hAnsi="Arial Narrow"/>
          <w:sz w:val="20"/>
          <w:szCs w:val="20"/>
        </w:rPr>
        <w:t xml:space="preserve">dpowiedz „TAK”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633360" w:rsidRPr="00385848" w:rsidRDefault="00633360" w:rsidP="00633360">
      <w:pPr>
        <w:autoSpaceDE w:val="0"/>
        <w:autoSpaceDN w:val="0"/>
        <w:adjustRightInd w:val="0"/>
        <w:rPr>
          <w:rFonts w:ascii="Arial Narrow" w:hAnsi="Arial Narrow"/>
          <w:sz w:val="20"/>
          <w:szCs w:val="20"/>
        </w:rPr>
      </w:pPr>
      <w:r w:rsidRPr="00385848">
        <w:rPr>
          <w:rFonts w:ascii="Arial Narrow" w:hAnsi="Arial Narrow"/>
          <w:sz w:val="20"/>
          <w:szCs w:val="20"/>
        </w:rPr>
        <w:t>Jeżeli wybrano opcję „NIE” lub „CZĘŚCIOWO”, należy szczegółowo uzasadnić  brak możliwości obniżenia VAT należnego o VAT naliczony(ze wskazaniem podstawy prawnej).</w:t>
      </w:r>
    </w:p>
    <w:p w:rsidR="00633360" w:rsidRPr="005E03AA" w:rsidRDefault="00633360" w:rsidP="00633360">
      <w:pPr>
        <w:autoSpaceDE w:val="0"/>
        <w:autoSpaceDN w:val="0"/>
        <w:adjustRightInd w:val="0"/>
        <w:rPr>
          <w:rFonts w:ascii="Arial Narrow" w:hAnsi="Arial Narrow"/>
          <w:b/>
          <w:sz w:val="20"/>
          <w:szCs w:val="20"/>
          <w:u w:val="single"/>
        </w:rPr>
      </w:pPr>
      <w:r w:rsidRPr="00385848">
        <w:rPr>
          <w:rFonts w:ascii="Arial Narrow" w:hAnsi="Arial Narrow"/>
          <w:sz w:val="20"/>
          <w:szCs w:val="20"/>
        </w:rPr>
        <w:t>W przypadku wyboru opcji „TAK”, w przedmiotowym polu</w:t>
      </w:r>
      <w:r>
        <w:rPr>
          <w:rFonts w:ascii="Arial Narrow" w:hAnsi="Arial Narrow"/>
          <w:sz w:val="20"/>
          <w:szCs w:val="20"/>
        </w:rPr>
        <w:t xml:space="preserve"> n</w:t>
      </w:r>
      <w:r w:rsidRPr="005E03AA">
        <w:rPr>
          <w:rFonts w:ascii="Arial Narrow" w:hAnsi="Arial Narrow"/>
          <w:sz w:val="20"/>
          <w:szCs w:val="20"/>
        </w:rPr>
        <w:t>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lastRenderedPageBreak/>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lastRenderedPageBreak/>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5315BF">
        <w:rPr>
          <w:rFonts w:ascii="Arial Narrow" w:hAnsi="Arial Narrow"/>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5315BF">
        <w:rPr>
          <w:rFonts w:ascii="Arial Narrow" w:hAnsi="Arial Narrow"/>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315BF">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315BF">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C679C9" w:rsidRDefault="00420807" w:rsidP="00C679C9">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w:t>
      </w:r>
      <w:r w:rsidR="00C679C9">
        <w:rPr>
          <w:rFonts w:ascii="Arial Narrow" w:hAnsi="Arial Narrow"/>
          <w:b/>
          <w:sz w:val="20"/>
          <w:szCs w:val="20"/>
          <w:u w:val="single"/>
        </w:rPr>
        <w:t xml:space="preserve">nych dokumentów strategicznych, </w:t>
      </w:r>
      <w:r w:rsidRPr="00964E16">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w:t>
      </w:r>
      <w:r w:rsidR="00C679C9" w:rsidRPr="00964E16">
        <w:rPr>
          <w:rFonts w:ascii="Arial Narrow" w:hAnsi="Arial Narrow"/>
          <w:sz w:val="20"/>
          <w:szCs w:val="20"/>
        </w:rPr>
        <w:t xml:space="preserve">okumentów strategicznych, np. </w:t>
      </w:r>
      <w:r w:rsidR="00C679C9" w:rsidRPr="00964E16">
        <w:rPr>
          <w:rFonts w:ascii="Arial Narrow" w:hAnsi="Arial Narrow"/>
          <w:i/>
          <w:sz w:val="20"/>
          <w:szCs w:val="20"/>
        </w:rPr>
        <w:t xml:space="preserve">Policy </w:t>
      </w:r>
      <w:proofErr w:type="spellStart"/>
      <w:r w:rsidR="00C679C9" w:rsidRPr="00964E16">
        <w:rPr>
          <w:rFonts w:ascii="Arial Narrow" w:hAnsi="Arial Narrow"/>
          <w:i/>
          <w:sz w:val="20"/>
          <w:szCs w:val="20"/>
        </w:rPr>
        <w:t>paper</w:t>
      </w:r>
      <w:proofErr w:type="spellEnd"/>
      <w:r w:rsidR="00C679C9" w:rsidRPr="00964E16">
        <w:rPr>
          <w:rFonts w:ascii="Arial Narrow" w:hAnsi="Arial Narrow"/>
          <w:i/>
          <w:sz w:val="20"/>
          <w:szCs w:val="20"/>
        </w:rPr>
        <w:t xml:space="preserve"> dla ochrony zdrowia na lata 2014-2020 – Krajowe ramy strategiczne</w:t>
      </w:r>
      <w:r w:rsidR="00C679C9" w:rsidRPr="00964E16">
        <w:rPr>
          <w:rFonts w:ascii="Arial Narrow" w:hAnsi="Arial Narrow"/>
          <w:sz w:val="20"/>
          <w:szCs w:val="20"/>
        </w:rPr>
        <w:t xml:space="preserve"> (</w:t>
      </w:r>
      <w:r w:rsidR="00C679C9" w:rsidRPr="00964E16">
        <w:rPr>
          <w:rFonts w:ascii="Arial Narrow" w:hAnsi="Arial Narrow"/>
          <w:i/>
          <w:sz w:val="20"/>
          <w:szCs w:val="20"/>
        </w:rPr>
        <w:t xml:space="preserve">Policy </w:t>
      </w:r>
      <w:proofErr w:type="spellStart"/>
      <w:r w:rsidR="00C679C9" w:rsidRPr="00964E16">
        <w:rPr>
          <w:rFonts w:ascii="Arial Narrow" w:hAnsi="Arial Narrow"/>
          <w:i/>
          <w:sz w:val="20"/>
          <w:szCs w:val="20"/>
        </w:rPr>
        <w:t>paper</w:t>
      </w:r>
      <w:proofErr w:type="spellEnd"/>
      <w:r w:rsidR="00C679C9" w:rsidRPr="00964E16">
        <w:rPr>
          <w:rFonts w:ascii="Arial Narrow" w:hAnsi="Arial Narrow"/>
          <w:sz w:val="20"/>
          <w:szCs w:val="20"/>
        </w:rPr>
        <w:t>)</w:t>
      </w:r>
      <w:r w:rsidR="002A496F" w:rsidRPr="00964E16">
        <w:rPr>
          <w:rFonts w:ascii="Arial Narrow" w:hAnsi="Arial Narrow"/>
          <w:sz w:val="20"/>
          <w:szCs w:val="20"/>
        </w:rPr>
        <w:t xml:space="preserve">. Należy szczegółowo opisać zgodność projektu z regionalnymi i lokalnymi potrzebami wynikającymi z aktualnych </w:t>
      </w:r>
      <w:r w:rsidR="00202B4B" w:rsidRPr="00964E16">
        <w:rPr>
          <w:rFonts w:ascii="Arial Narrow" w:hAnsi="Arial Narrow"/>
          <w:sz w:val="20"/>
          <w:szCs w:val="20"/>
        </w:rPr>
        <w:t xml:space="preserve">danych statystycznych, w tym demograficznych i epidemiologicznych , zidentyfikowanych deficytów w opiece zdrowotnej, tj.  </w:t>
      </w:r>
      <w:r w:rsidR="002A496F" w:rsidRPr="00964E16">
        <w:rPr>
          <w:rFonts w:ascii="Arial Narrow" w:hAnsi="Arial Narrow"/>
          <w:sz w:val="20"/>
          <w:szCs w:val="20"/>
        </w:rPr>
        <w:t>wykazać zgodność projektu z mapami</w:t>
      </w:r>
      <w:r w:rsidR="00C679C9" w:rsidRPr="00964E16">
        <w:rPr>
          <w:rFonts w:ascii="Arial Narrow" w:hAnsi="Arial Narrow"/>
          <w:sz w:val="20"/>
          <w:szCs w:val="20"/>
        </w:rPr>
        <w:t xml:space="preserve"> potrzeb zdrowotnych</w:t>
      </w:r>
      <w:r w:rsidR="002A496F" w:rsidRPr="00964E16">
        <w:rPr>
          <w:rFonts w:ascii="Arial Narrow" w:hAnsi="Arial Narrow"/>
          <w:sz w:val="20"/>
          <w:szCs w:val="20"/>
        </w:rPr>
        <w:t xml:space="preserve"> za rok 2020. Natomiast w  przypadku projektów w zakresie onkologii należy wykazać zgodność wsparcia z Narodową strategią Onkologiczną na lata 2020-2030. </w:t>
      </w:r>
      <w:r w:rsidR="002A496F">
        <w:rPr>
          <w:rFonts w:ascii="Arial Narrow" w:hAnsi="Arial Narrow"/>
          <w:sz w:val="20"/>
          <w:szCs w:val="20"/>
        </w:rPr>
        <w:t>Dodatkowo n</w:t>
      </w:r>
      <w:r w:rsidRPr="005E03AA">
        <w:rPr>
          <w:rFonts w:ascii="Arial Narrow" w:hAnsi="Arial Narrow"/>
          <w:sz w:val="20"/>
          <w:szCs w:val="20"/>
        </w:rPr>
        <w:t xml:space="preserve">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1"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 xml:space="preserve">6.5. </w:t>
      </w:r>
      <w:r w:rsidRPr="00964E16">
        <w:rPr>
          <w:rFonts w:ascii="Arial Narrow" w:hAnsi="Arial Narrow"/>
          <w:b/>
          <w:sz w:val="20"/>
          <w:szCs w:val="20"/>
          <w:u w:val="single"/>
        </w:rPr>
        <w:t>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w:t>
      </w:r>
      <w:r w:rsidR="00964E16">
        <w:rPr>
          <w:rFonts w:ascii="Arial Narrow" w:hAnsi="Arial Narrow"/>
          <w:sz w:val="20"/>
          <w:szCs w:val="20"/>
        </w:rPr>
        <w:t xml:space="preserve"> </w:t>
      </w:r>
      <w:r w:rsidRPr="005E03AA">
        <w:rPr>
          <w:rFonts w:ascii="Arial Narrow" w:hAnsi="Arial Narrow"/>
          <w:sz w:val="20"/>
          <w:szCs w:val="20"/>
        </w:rPr>
        <w:t>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sidRPr="006E0E71">
        <w:rPr>
          <w:rFonts w:ascii="Arial Narrow" w:hAnsi="Arial Narrow" w:cs="Tahoma"/>
          <w:sz w:val="20"/>
          <w:szCs w:val="20"/>
          <w:lang w:eastAsia="en-US"/>
        </w:rPr>
        <w:t>N</w:t>
      </w:r>
      <w:r w:rsidR="00F04F1D" w:rsidRPr="006E0E71">
        <w:rPr>
          <w:rFonts w:ascii="Arial Narrow" w:hAnsi="Arial Narrow" w:cs="Tahoma"/>
          <w:sz w:val="20"/>
          <w:szCs w:val="20"/>
          <w:lang w:eastAsia="en-US"/>
        </w:rPr>
        <w:t>ależy wskazać poprzez zaznaczenie odpowiedniego pola, czy</w:t>
      </w:r>
      <w:r w:rsidRPr="006E0E71">
        <w:rPr>
          <w:rFonts w:ascii="Arial Narrow" w:hAnsi="Arial Narrow" w:cs="Tahoma"/>
          <w:sz w:val="20"/>
          <w:szCs w:val="20"/>
          <w:lang w:eastAsia="en-US"/>
        </w:rPr>
        <w:t xml:space="preserve"> koszty pośrednie</w:t>
      </w:r>
      <w:r w:rsidR="00F04F1D" w:rsidRPr="006E0E71">
        <w:rPr>
          <w:rFonts w:ascii="Arial Narrow" w:hAnsi="Arial Narrow" w:cs="Tahoma"/>
          <w:sz w:val="20"/>
          <w:szCs w:val="20"/>
          <w:lang w:eastAsia="en-US"/>
        </w:rPr>
        <w:t xml:space="preserve"> będą rozliczane za pomocą </w:t>
      </w:r>
      <w:r w:rsidR="00F04F1D" w:rsidRPr="006E0E71">
        <w:rPr>
          <w:rFonts w:ascii="Arial Narrow" w:hAnsi="Arial Narrow" w:cs="Tahoma"/>
          <w:b/>
          <w:sz w:val="20"/>
          <w:szCs w:val="20"/>
          <w:lang w:eastAsia="en-US"/>
        </w:rPr>
        <w:t>wydatków rzeczywiście ponoszonych</w:t>
      </w:r>
      <w:r w:rsidR="00F04F1D" w:rsidRPr="006E0E71">
        <w:rPr>
          <w:rFonts w:ascii="Arial Narrow" w:hAnsi="Arial Narrow" w:cs="Tahoma"/>
          <w:sz w:val="20"/>
          <w:szCs w:val="20"/>
          <w:lang w:eastAsia="en-US"/>
        </w:rPr>
        <w:t xml:space="preserve">, czy też za pomocą </w:t>
      </w:r>
      <w:r w:rsidR="00F04F1D" w:rsidRPr="006E0E71">
        <w:rPr>
          <w:rFonts w:ascii="Arial Narrow" w:hAnsi="Arial Narrow" w:cs="Tahoma"/>
          <w:b/>
          <w:sz w:val="20"/>
          <w:szCs w:val="20"/>
          <w:lang w:eastAsia="en-US"/>
        </w:rPr>
        <w:t>stawki ryczałtowej</w:t>
      </w:r>
      <w:r w:rsidR="00F04F1D" w:rsidRPr="006E0E71">
        <w:rPr>
          <w:rFonts w:ascii="Arial Narrow" w:hAnsi="Arial Narrow" w:cs="Tahoma"/>
          <w:sz w:val="20"/>
          <w:szCs w:val="20"/>
          <w:lang w:eastAsia="en-US"/>
        </w:rPr>
        <w:t>.</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 xml:space="preserve">w ramach Europejskiego Funduszu Rozwoju </w:t>
      </w:r>
      <w:r w:rsidR="00401870" w:rsidRPr="00401870">
        <w:rPr>
          <w:rFonts w:ascii="Arial Narrow" w:hAnsi="Arial Narrow" w:cs="Tahoma"/>
          <w:i/>
          <w:sz w:val="20"/>
          <w:szCs w:val="20"/>
          <w:lang w:eastAsia="en-US"/>
        </w:rPr>
        <w:lastRenderedPageBreak/>
        <w:t>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w:t>
      </w:r>
      <w:r w:rsidRPr="00647E14">
        <w:rPr>
          <w:rFonts w:ascii="Arial Narrow" w:hAnsi="Arial Narrow" w:cs="Tahoma"/>
          <w:sz w:val="20"/>
          <w:szCs w:val="20"/>
          <w:lang w:eastAsia="en-US"/>
        </w:rPr>
        <w:t>10%</w:t>
      </w:r>
      <w:r w:rsidRPr="005E03AA">
        <w:rPr>
          <w:rFonts w:ascii="Arial Narrow" w:hAnsi="Arial Narrow" w:cs="Tahoma"/>
          <w:sz w:val="20"/>
          <w:szCs w:val="20"/>
          <w:lang w:eastAsia="en-US"/>
        </w:rPr>
        <w:t xml:space="preserve">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647E14" w:rsidRDefault="00226D7D" w:rsidP="00226D7D">
      <w:pPr>
        <w:autoSpaceDE w:val="0"/>
        <w:autoSpaceDN w:val="0"/>
        <w:adjustRightInd w:val="0"/>
        <w:spacing w:before="120"/>
        <w:jc w:val="both"/>
        <w:rPr>
          <w:rFonts w:ascii="Arial Narrow" w:hAnsi="Arial Narrow" w:cs="Tahoma"/>
          <w:b/>
          <w:sz w:val="20"/>
          <w:szCs w:val="20"/>
          <w:lang w:eastAsia="en-US"/>
        </w:rPr>
      </w:pPr>
      <w:r w:rsidRPr="00647E14">
        <w:rPr>
          <w:rFonts w:ascii="Arial Narrow" w:hAnsi="Arial Narrow" w:cs="Tahoma"/>
          <w:b/>
          <w:sz w:val="20"/>
          <w:szCs w:val="20"/>
          <w:u w:val="single"/>
          <w:lang w:eastAsia="en-US"/>
        </w:rPr>
        <w:t>9.2 Wydatki rozliczane stawką ryczałtową</w:t>
      </w:r>
    </w:p>
    <w:p w:rsidR="00226D7D" w:rsidRPr="00647E14" w:rsidRDefault="00226D7D" w:rsidP="00226D7D">
      <w:pPr>
        <w:autoSpaceDE w:val="0"/>
        <w:autoSpaceDN w:val="0"/>
        <w:adjustRightInd w:val="0"/>
        <w:jc w:val="both"/>
        <w:rPr>
          <w:rFonts w:ascii="Arial Narrow" w:hAnsi="Arial Narrow" w:cs="Tahoma"/>
          <w:sz w:val="20"/>
          <w:szCs w:val="20"/>
          <w:lang w:eastAsia="en-US"/>
        </w:rPr>
      </w:pPr>
      <w:r w:rsidRPr="00647E14">
        <w:rPr>
          <w:rFonts w:ascii="Arial Narrow" w:hAnsi="Arial Narrow" w:cs="Tahoma"/>
          <w:sz w:val="20"/>
          <w:szCs w:val="20"/>
          <w:lang w:eastAsia="en-US"/>
        </w:rPr>
        <w:t xml:space="preserve">Jeśli „Koszty pośrednie” występują w pkt. VIII jako wydatki rozliczane stawką ryczałtową, należy podać dla „Zarządzania projektem i jego obsługi” wartość procentową stawki ryczałtowej. Wartość stawki dla danego działania/poddziałania wynika z zapisów </w:t>
      </w:r>
      <w:r w:rsidR="001A31D0" w:rsidRPr="00647E14">
        <w:rPr>
          <w:rFonts w:ascii="Arial Narrow" w:hAnsi="Arial Narrow" w:cs="Tahoma"/>
          <w:sz w:val="20"/>
          <w:szCs w:val="20"/>
          <w:lang w:eastAsia="en-US"/>
        </w:rPr>
        <w:t xml:space="preserve">w </w:t>
      </w:r>
      <w:r w:rsidRPr="00647E14">
        <w:rPr>
          <w:rFonts w:ascii="Arial Narrow" w:hAnsi="Arial Narrow" w:cs="Tahoma"/>
          <w:sz w:val="20"/>
          <w:szCs w:val="20"/>
          <w:lang w:eastAsia="en-US"/>
        </w:rPr>
        <w:t>rozdziale „Koszty pośrednie” w załączniku nr 5 do SZOOP.</w:t>
      </w:r>
    </w:p>
    <w:p w:rsidR="00226D7D" w:rsidRPr="00647E14" w:rsidRDefault="00226D7D" w:rsidP="00226D7D">
      <w:pPr>
        <w:autoSpaceDE w:val="0"/>
        <w:autoSpaceDN w:val="0"/>
        <w:adjustRightInd w:val="0"/>
        <w:jc w:val="both"/>
        <w:rPr>
          <w:rFonts w:ascii="Arial Narrow" w:hAnsi="Arial Narrow" w:cs="Tahoma"/>
          <w:sz w:val="20"/>
          <w:szCs w:val="20"/>
          <w:lang w:eastAsia="en-US"/>
        </w:rPr>
      </w:pPr>
      <w:r w:rsidRPr="00647E14">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647E14">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rubryce „Ogółem w projekcie” należy podać sumę odpowiednich wartości z rubryki </w:t>
      </w:r>
      <w:r w:rsidRPr="00E51FE0">
        <w:rPr>
          <w:rFonts w:ascii="Arial Narrow" w:hAnsi="Arial Narrow" w:cs="Tahoma"/>
          <w:sz w:val="20"/>
          <w:szCs w:val="20"/>
          <w:lang w:eastAsia="en-US"/>
        </w:rPr>
        <w:t>„W</w:t>
      </w:r>
      <w:r w:rsidRPr="006E0E71">
        <w:rPr>
          <w:rFonts w:ascii="Arial Narrow" w:hAnsi="Arial Narrow" w:cs="Tahoma"/>
          <w:sz w:val="20"/>
          <w:szCs w:val="20"/>
          <w:lang w:eastAsia="en-US"/>
        </w:rPr>
        <w:t>ydatki rzeczywiście ponoszone” oraz rubryki „Wydatki rozliczane stawką ryczałtową”</w:t>
      </w:r>
      <w:r w:rsidRPr="00226D7D">
        <w:rPr>
          <w:rFonts w:ascii="Arial Narrow" w:hAnsi="Arial Narrow" w:cs="Tahoma"/>
          <w:sz w:val="20"/>
          <w:szCs w:val="20"/>
          <w:lang w:eastAsia="en-US"/>
        </w:rPr>
        <w:t>.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647E14" w:rsidRDefault="00420807">
      <w:pPr>
        <w:pStyle w:val="Akapitzlist"/>
        <w:numPr>
          <w:ilvl w:val="0"/>
          <w:numId w:val="9"/>
        </w:numPr>
        <w:rPr>
          <w:rFonts w:ascii="Arial Narrow" w:hAnsi="Arial Narrow"/>
          <w:sz w:val="20"/>
          <w:szCs w:val="20"/>
        </w:rPr>
      </w:pPr>
      <w:r w:rsidRPr="00647E14">
        <w:rPr>
          <w:rFonts w:ascii="Arial Narrow" w:hAnsi="Arial Narrow" w:cs="Arial"/>
          <w:sz w:val="20"/>
          <w:szCs w:val="20"/>
        </w:rPr>
        <w:t>Przygotowani</w:t>
      </w:r>
      <w:r w:rsidR="000E1772" w:rsidRPr="00647E14">
        <w:rPr>
          <w:rFonts w:ascii="Arial Narrow" w:hAnsi="Arial Narrow" w:cs="Arial"/>
          <w:sz w:val="20"/>
          <w:szCs w:val="20"/>
        </w:rPr>
        <w:t>e</w:t>
      </w:r>
      <w:r w:rsidRPr="00647E14">
        <w:rPr>
          <w:rFonts w:ascii="Arial Narrow" w:hAnsi="Arial Narrow" w:cs="Arial"/>
          <w:sz w:val="20"/>
          <w:szCs w:val="20"/>
        </w:rPr>
        <w:t xml:space="preserve"> projektu </w:t>
      </w:r>
    </w:p>
    <w:p w:rsidR="00420807" w:rsidRPr="006E0E71" w:rsidRDefault="007D3B6C" w:rsidP="001B3E28">
      <w:pPr>
        <w:pStyle w:val="Akapitzlist"/>
        <w:numPr>
          <w:ilvl w:val="0"/>
          <w:numId w:val="9"/>
        </w:numPr>
        <w:jc w:val="both"/>
        <w:rPr>
          <w:rFonts w:ascii="Arial Narrow" w:hAnsi="Arial Narrow"/>
          <w:sz w:val="20"/>
          <w:szCs w:val="20"/>
        </w:rPr>
      </w:pPr>
      <w:r w:rsidRPr="006E0E71">
        <w:rPr>
          <w:rFonts w:ascii="Arial Narrow" w:hAnsi="Arial Narrow" w:cs="Arial"/>
          <w:sz w:val="20"/>
          <w:szCs w:val="20"/>
        </w:rPr>
        <w:t>Koszt pośredni „</w:t>
      </w:r>
      <w:r w:rsidR="00420807" w:rsidRPr="006E0E71">
        <w:rPr>
          <w:rFonts w:ascii="Arial Narrow" w:hAnsi="Arial Narrow" w:cs="Arial"/>
          <w:sz w:val="20"/>
          <w:szCs w:val="20"/>
        </w:rPr>
        <w:t>Zarządzania projektem i jego obsługą</w:t>
      </w:r>
      <w:r w:rsidRPr="006E0E71">
        <w:rPr>
          <w:rFonts w:ascii="Arial Narrow" w:hAnsi="Arial Narrow" w:cs="Arial"/>
          <w:sz w:val="20"/>
          <w:szCs w:val="20"/>
        </w:rPr>
        <w:t>”</w:t>
      </w:r>
      <w:r w:rsidR="00F37DC7" w:rsidRPr="006E0E71">
        <w:rPr>
          <w:rFonts w:ascii="Arial Narrow" w:hAnsi="Arial Narrow" w:cs="Arial"/>
          <w:sz w:val="20"/>
          <w:szCs w:val="20"/>
        </w:rPr>
        <w:t xml:space="preserve"> dla wydatków rzeczywiście ponoszonych</w:t>
      </w:r>
      <w:r w:rsidR="00420807" w:rsidRPr="006E0E71">
        <w:rPr>
          <w:rFonts w:ascii="Arial Narrow" w:hAnsi="Arial Narrow" w:cs="Arial"/>
          <w:sz w:val="20"/>
          <w:szCs w:val="20"/>
        </w:rPr>
        <w:t xml:space="preserve"> </w:t>
      </w:r>
      <w:r w:rsidR="00A1592C" w:rsidRPr="006E0E71">
        <w:rPr>
          <w:rFonts w:ascii="Arial Narrow" w:hAnsi="Arial Narrow"/>
          <w:sz w:val="20"/>
          <w:szCs w:val="20"/>
        </w:rPr>
        <w:t>– limit ten wykorzystywany jest wyłącznie</w:t>
      </w:r>
      <w:r w:rsidR="004B26D1" w:rsidRPr="006E0E71">
        <w:rPr>
          <w:rFonts w:ascii="Arial Narrow" w:hAnsi="Arial Narrow"/>
          <w:sz w:val="20"/>
          <w:szCs w:val="20"/>
        </w:rPr>
        <w:t>,</w:t>
      </w:r>
      <w:r w:rsidR="00A1592C" w:rsidRPr="006E0E71">
        <w:rPr>
          <w:rFonts w:ascii="Arial Narrow" w:hAnsi="Arial Narrow"/>
          <w:sz w:val="20"/>
          <w:szCs w:val="20"/>
        </w:rPr>
        <w:t xml:space="preserve"> gdy wydatki związane z zarządzaniem projektem i jego obsługą</w:t>
      </w:r>
      <w:r w:rsidR="006C2214" w:rsidRPr="006E0E71">
        <w:rPr>
          <w:rFonts w:ascii="Arial Narrow" w:hAnsi="Arial Narrow"/>
          <w:sz w:val="20"/>
          <w:szCs w:val="20"/>
        </w:rPr>
        <w:t xml:space="preserve"> </w:t>
      </w:r>
      <w:r w:rsidR="00A1592C" w:rsidRPr="006E0E71">
        <w:rPr>
          <w:rFonts w:ascii="Arial Narrow" w:hAnsi="Arial Narrow"/>
          <w:sz w:val="20"/>
          <w:szCs w:val="20"/>
        </w:rPr>
        <w:t>są rozliczane jako</w:t>
      </w:r>
      <w:r w:rsidR="006C2214" w:rsidRPr="006E0E71">
        <w:rPr>
          <w:rFonts w:ascii="Arial Narrow" w:hAnsi="Arial Narrow"/>
          <w:sz w:val="20"/>
          <w:szCs w:val="20"/>
        </w:rPr>
        <w:t xml:space="preserve"> </w:t>
      </w:r>
      <w:r w:rsidR="004B26D1" w:rsidRPr="006E0E71">
        <w:rPr>
          <w:rFonts w:ascii="Arial Narrow" w:hAnsi="Arial Narrow"/>
          <w:sz w:val="20"/>
          <w:szCs w:val="20"/>
        </w:rPr>
        <w:t>w</w:t>
      </w:r>
      <w:r w:rsidR="001B3E28" w:rsidRPr="006E0E71">
        <w:rPr>
          <w:rFonts w:ascii="Arial Narrow" w:hAnsi="Arial Narrow"/>
          <w:sz w:val="20"/>
          <w:szCs w:val="20"/>
        </w:rPr>
        <w:t>ydatk</w:t>
      </w:r>
      <w:r w:rsidR="00A1592C" w:rsidRPr="006E0E71">
        <w:rPr>
          <w:rFonts w:ascii="Arial Narrow" w:hAnsi="Arial Narrow"/>
          <w:sz w:val="20"/>
          <w:szCs w:val="20"/>
        </w:rPr>
        <w:t>i</w:t>
      </w:r>
      <w:r w:rsidR="001B3E28" w:rsidRPr="006E0E71">
        <w:rPr>
          <w:rFonts w:ascii="Arial Narrow" w:hAnsi="Arial Narrow"/>
          <w:sz w:val="20"/>
          <w:szCs w:val="20"/>
        </w:rPr>
        <w:t xml:space="preserve"> rzeczywiście ponoszon</w:t>
      </w:r>
      <w:r w:rsidR="00A1592C" w:rsidRPr="006E0E71">
        <w:rPr>
          <w:rFonts w:ascii="Arial Narrow" w:hAnsi="Arial Narrow"/>
          <w:sz w:val="20"/>
          <w:szCs w:val="20"/>
        </w:rPr>
        <w:t>e</w:t>
      </w:r>
      <w:r w:rsidR="001B3E28" w:rsidRPr="006E0E71">
        <w:rPr>
          <w:rFonts w:ascii="Arial Narrow" w:hAnsi="Arial Narrow"/>
          <w:sz w:val="20"/>
          <w:szCs w:val="20"/>
        </w:rPr>
        <w:t>,</w:t>
      </w:r>
    </w:p>
    <w:p w:rsidR="00F37DC7" w:rsidRPr="00647E14" w:rsidRDefault="00F37DC7" w:rsidP="001B3E28">
      <w:pPr>
        <w:pStyle w:val="Akapitzlist"/>
        <w:numPr>
          <w:ilvl w:val="0"/>
          <w:numId w:val="9"/>
        </w:numPr>
        <w:jc w:val="both"/>
        <w:rPr>
          <w:rFonts w:ascii="Arial Narrow" w:hAnsi="Arial Narrow"/>
          <w:sz w:val="20"/>
          <w:szCs w:val="20"/>
        </w:rPr>
      </w:pPr>
      <w:r w:rsidRPr="00647E14">
        <w:rPr>
          <w:rFonts w:ascii="Arial Narrow" w:hAnsi="Arial Narrow" w:cs="Arial"/>
          <w:sz w:val="20"/>
          <w:szCs w:val="20"/>
        </w:rPr>
        <w:t xml:space="preserve">Koszt pośredni „Zarządzania projektem i jego obsługą” dla wydatków rozliczanych stawką ryczałtową - </w:t>
      </w:r>
      <w:r w:rsidRPr="00647E14">
        <w:rPr>
          <w:rFonts w:ascii="Arial Narrow" w:hAnsi="Arial Narrow"/>
          <w:sz w:val="20"/>
          <w:szCs w:val="20"/>
        </w:rPr>
        <w:t>limit ten wykorzystywany jest wyłącznie, gdy wydatki związane z zarządzaniem projektem i jego obsługą są rozliczane stawką ryczałtową</w:t>
      </w:r>
      <w:r w:rsidR="004D1A43" w:rsidRPr="00647E14">
        <w:rPr>
          <w:rFonts w:ascii="Arial Narrow" w:hAnsi="Arial Narrow"/>
          <w:sz w:val="20"/>
          <w:szCs w:val="20"/>
        </w:rPr>
        <w:t>,</w:t>
      </w:r>
      <w:r w:rsidR="000E1772" w:rsidRPr="00647E14">
        <w:rPr>
          <w:rFonts w:ascii="Arial Narrow" w:hAnsi="Arial Narrow"/>
          <w:sz w:val="20"/>
          <w:szCs w:val="20"/>
        </w:rPr>
        <w:t xml:space="preserve"> </w:t>
      </w:r>
    </w:p>
    <w:p w:rsidR="00420807" w:rsidRPr="00647E14" w:rsidRDefault="0021333F" w:rsidP="00B946DC">
      <w:pPr>
        <w:pStyle w:val="Akapitzlist"/>
        <w:numPr>
          <w:ilvl w:val="0"/>
          <w:numId w:val="9"/>
        </w:numPr>
        <w:rPr>
          <w:rFonts w:ascii="Arial Narrow" w:hAnsi="Arial Narrow"/>
          <w:sz w:val="20"/>
          <w:szCs w:val="20"/>
        </w:rPr>
      </w:pPr>
      <w:r w:rsidRPr="00647E14">
        <w:rPr>
          <w:rFonts w:ascii="Arial Narrow" w:hAnsi="Arial Narrow" w:cs="Arial"/>
          <w:sz w:val="20"/>
          <w:szCs w:val="20"/>
        </w:rPr>
        <w:t>Wkład</w:t>
      </w:r>
      <w:r w:rsidR="00420807" w:rsidRPr="00647E14">
        <w:rPr>
          <w:rFonts w:ascii="Arial Narrow" w:hAnsi="Arial Narrow" w:cs="Arial"/>
          <w:sz w:val="20"/>
          <w:szCs w:val="20"/>
        </w:rPr>
        <w:t xml:space="preserve"> niepieniężn</w:t>
      </w:r>
      <w:r w:rsidRPr="00647E14">
        <w:rPr>
          <w:rFonts w:ascii="Arial Narrow" w:hAnsi="Arial Narrow" w:cs="Arial"/>
          <w:sz w:val="20"/>
          <w:szCs w:val="20"/>
        </w:rPr>
        <w:t>y,</w:t>
      </w:r>
    </w:p>
    <w:p w:rsidR="0021333F" w:rsidRDefault="0021333F" w:rsidP="00B946DC">
      <w:pPr>
        <w:pStyle w:val="Akapitzlist"/>
        <w:numPr>
          <w:ilvl w:val="0"/>
          <w:numId w:val="9"/>
        </w:numPr>
        <w:rPr>
          <w:rFonts w:ascii="Arial Narrow" w:hAnsi="Arial Narrow"/>
          <w:sz w:val="20"/>
          <w:szCs w:val="20"/>
        </w:rPr>
      </w:pPr>
      <w:r w:rsidRPr="00647E14">
        <w:rPr>
          <w:rFonts w:ascii="Arial Narrow" w:hAnsi="Arial Narrow"/>
          <w:sz w:val="20"/>
          <w:szCs w:val="20"/>
        </w:rPr>
        <w:t>Zakup nieruchomości niezabudowanej lub zabudowanej,</w:t>
      </w:r>
    </w:p>
    <w:p w:rsidR="004C41AE" w:rsidRDefault="004C41AE" w:rsidP="00B946DC">
      <w:pPr>
        <w:pStyle w:val="Akapitzlist"/>
        <w:numPr>
          <w:ilvl w:val="0"/>
          <w:numId w:val="9"/>
        </w:numPr>
        <w:rPr>
          <w:rFonts w:ascii="Arial Narrow" w:hAnsi="Arial Narrow"/>
          <w:sz w:val="20"/>
          <w:szCs w:val="20"/>
        </w:rPr>
      </w:pPr>
      <w:r>
        <w:rPr>
          <w:rFonts w:ascii="Arial Narrow" w:hAnsi="Arial Narrow"/>
          <w:sz w:val="20"/>
          <w:szCs w:val="20"/>
        </w:rPr>
        <w:t>Wydatki na podniesienie efektywności energetycznej budynków</w:t>
      </w:r>
    </w:p>
    <w:p w:rsidR="004C41AE" w:rsidRPr="00647E14" w:rsidRDefault="004C41AE" w:rsidP="00B946DC">
      <w:pPr>
        <w:pStyle w:val="Akapitzlist"/>
        <w:numPr>
          <w:ilvl w:val="0"/>
          <w:numId w:val="9"/>
        </w:numPr>
        <w:rPr>
          <w:rFonts w:ascii="Arial Narrow" w:hAnsi="Arial Narrow"/>
          <w:sz w:val="20"/>
          <w:szCs w:val="20"/>
        </w:rPr>
      </w:pPr>
      <w:r>
        <w:rPr>
          <w:rFonts w:ascii="Arial Narrow" w:hAnsi="Arial Narrow"/>
          <w:sz w:val="20"/>
          <w:szCs w:val="20"/>
        </w:rPr>
        <w:lastRenderedPageBreak/>
        <w:t>Cross-</w:t>
      </w:r>
      <w:proofErr w:type="spellStart"/>
      <w:r>
        <w:rPr>
          <w:rFonts w:ascii="Arial Narrow" w:hAnsi="Arial Narrow"/>
          <w:sz w:val="20"/>
          <w:szCs w:val="20"/>
        </w:rPr>
        <w:t>financing</w:t>
      </w:r>
      <w:proofErr w:type="spellEnd"/>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315BF">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9D07EF" w:rsidRDefault="009D07EF" w:rsidP="00DB3A49">
      <w:pPr>
        <w:autoSpaceDE w:val="0"/>
        <w:autoSpaceDN w:val="0"/>
        <w:adjustRightInd w:val="0"/>
        <w:jc w:val="both"/>
        <w:rPr>
          <w:rStyle w:val="markedcontent"/>
          <w:rFonts w:ascii="Arial" w:hAnsi="Arial" w:cs="Arial"/>
          <w:sz w:val="30"/>
          <w:szCs w:val="30"/>
        </w:rPr>
      </w:pPr>
      <w:r>
        <w:rPr>
          <w:rStyle w:val="markedcontent"/>
          <w:rFonts w:ascii="Arial Narrow" w:hAnsi="Arial Narrow" w:cs="Arial"/>
          <w:sz w:val="20"/>
          <w:szCs w:val="20"/>
        </w:rPr>
        <w:t>- Z</w:t>
      </w:r>
      <w:r w:rsidRPr="009D07EF">
        <w:rPr>
          <w:rStyle w:val="markedcontent"/>
          <w:rFonts w:ascii="Arial Narrow" w:hAnsi="Arial Narrow" w:cs="Arial"/>
          <w:sz w:val="20"/>
          <w:szCs w:val="20"/>
        </w:rPr>
        <w:t xml:space="preserve">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9D07EF">
        <w:rPr>
          <w:rStyle w:val="markedcontent"/>
          <w:rFonts w:ascii="Arial Narrow" w:hAnsi="Arial Narrow" w:cs="Arial"/>
          <w:sz w:val="20"/>
          <w:szCs w:val="20"/>
        </w:rPr>
        <w:t>minimis</w:t>
      </w:r>
      <w:proofErr w:type="spellEnd"/>
      <w:r w:rsidRPr="009D07EF">
        <w:rPr>
          <w:rStyle w:val="markedcontent"/>
          <w:rFonts w:ascii="Arial Narrow" w:hAnsi="Arial Narrow" w:cs="Arial"/>
          <w:sz w:val="20"/>
          <w:szCs w:val="20"/>
        </w:rPr>
        <w:t xml:space="preserve"> przyznawanej przedsiębiorstwom wykonującym usługi </w:t>
      </w:r>
      <w:r w:rsidRPr="009D07EF">
        <w:rPr>
          <w:rFonts w:ascii="Arial Narrow" w:hAnsi="Arial Narrow"/>
          <w:sz w:val="20"/>
          <w:szCs w:val="20"/>
        </w:rPr>
        <w:br/>
      </w:r>
      <w:r w:rsidRPr="009D07EF">
        <w:rPr>
          <w:rStyle w:val="markedcontent"/>
          <w:rFonts w:ascii="Arial Narrow" w:hAnsi="Arial Narrow" w:cs="Arial"/>
          <w:sz w:val="20"/>
          <w:szCs w:val="20"/>
        </w:rPr>
        <w:t>świadczone w ogólnym interesie gospodarczym wraz ze sprostowaniem.</w:t>
      </w:r>
      <w:r>
        <w:rPr>
          <w:rStyle w:val="markedcontent"/>
          <w:rFonts w:ascii="Arial" w:hAnsi="Arial" w:cs="Arial"/>
          <w:sz w:val="30"/>
          <w:szCs w:val="30"/>
        </w:rPr>
        <w:t xml:space="preserve"> </w:t>
      </w:r>
    </w:p>
    <w:p w:rsidR="00420807"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9D07EF" w:rsidRPr="005E03AA" w:rsidRDefault="009D07EF" w:rsidP="00DB3A49">
      <w:pPr>
        <w:autoSpaceDE w:val="0"/>
        <w:autoSpaceDN w:val="0"/>
        <w:adjustRightInd w:val="0"/>
        <w:jc w:val="both"/>
        <w:rPr>
          <w:rFonts w:ascii="Arial Narrow" w:hAnsi="Arial Narrow"/>
          <w:sz w:val="20"/>
          <w:szCs w:val="20"/>
        </w:rPr>
      </w:pPr>
      <w:r w:rsidRPr="009D07EF">
        <w:rPr>
          <w:rFonts w:ascii="Arial Narrow" w:hAnsi="Arial Narrow"/>
          <w:sz w:val="20"/>
          <w:szCs w:val="20"/>
        </w:rPr>
        <w:t xml:space="preserve">Pomoc publiczna nie wystąpi w przypadku rekompensat spełniających warunki określone w orzeczeniu Trybunału Sprawiedliwości UE z 24 lipca 2003 r. w sprawie C-280/00 </w:t>
      </w:r>
      <w:proofErr w:type="spellStart"/>
      <w:r w:rsidRPr="009D07EF">
        <w:rPr>
          <w:rFonts w:ascii="Arial Narrow" w:hAnsi="Arial Narrow"/>
          <w:sz w:val="20"/>
          <w:szCs w:val="20"/>
        </w:rPr>
        <w:t>Altmark</w:t>
      </w:r>
      <w:proofErr w:type="spellEnd"/>
      <w:r w:rsidRPr="009D07EF">
        <w:rPr>
          <w:rFonts w:ascii="Arial Narrow" w:hAnsi="Arial Narrow"/>
          <w:sz w:val="20"/>
          <w:szCs w:val="20"/>
        </w:rPr>
        <w:t xml:space="preserve"> Trans GmbH (Zb. Orz. 2003, s. I 7747).</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lastRenderedPageBreak/>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5315BF">
        <w:rPr>
          <w:rFonts w:ascii="Arial Narrow" w:hAnsi="Arial Narrow"/>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r w:rsidR="00C1240C">
        <w:rPr>
          <w:rFonts w:ascii="Arial Narrow" w:hAnsi="Arial Narrow"/>
          <w:sz w:val="20"/>
          <w:szCs w:val="20"/>
          <w:u w:val="single"/>
        </w:rPr>
        <w:t>”oraz</w:t>
      </w:r>
      <w:proofErr w:type="spellEnd"/>
      <w:r w:rsidR="00C1240C">
        <w:rPr>
          <w:rFonts w:ascii="Arial Narrow" w:hAnsi="Arial Narrow"/>
          <w:sz w:val="20"/>
          <w:szCs w:val="20"/>
          <w:u w:val="single"/>
        </w:rPr>
        <w:t xml:space="preserve">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2"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lastRenderedPageBreak/>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3"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F648AA"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p w:rsid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 </w:t>
      </w:r>
    </w:p>
    <w:p w:rsidR="00F648AA" w:rsidRPr="00F648AA" w:rsidRDefault="00F648AA" w:rsidP="00F648AA">
      <w:pPr>
        <w:pStyle w:val="NormalnyWeb"/>
        <w:shd w:val="clear" w:color="auto" w:fill="FFFFFF"/>
        <w:spacing w:before="0" w:beforeAutospacing="0" w:after="150"/>
        <w:rPr>
          <w:rFonts w:ascii="Arial Narrow" w:hAnsi="Arial Narrow" w:cs="Arial"/>
          <w:color w:val="333333"/>
          <w:sz w:val="20"/>
          <w:szCs w:val="20"/>
        </w:rPr>
      </w:pPr>
      <w:r w:rsidRPr="00F648AA">
        <w:rPr>
          <w:rFonts w:ascii="Arial Narrow" w:hAnsi="Arial Narrow" w:cs="Arial"/>
          <w:color w:val="333333"/>
          <w:sz w:val="20"/>
          <w:szCs w:val="20"/>
        </w:rPr>
        <w:t>W przypadku projektów, w których występuje dofinansowanie z UE w postaci środków ze specjalnej lini</w:t>
      </w:r>
      <w:r w:rsidR="005977FE">
        <w:rPr>
          <w:rFonts w:ascii="Arial Narrow" w:hAnsi="Arial Narrow" w:cs="Arial"/>
          <w:color w:val="333333"/>
          <w:sz w:val="20"/>
          <w:szCs w:val="20"/>
        </w:rPr>
        <w:t xml:space="preserve">i budżetowej REACT-EU, należy stosować </w:t>
      </w:r>
      <w:r w:rsidRPr="00F648AA">
        <w:rPr>
          <w:rFonts w:ascii="Arial Narrow" w:hAnsi="Arial Narrow" w:cs="Arial"/>
          <w:color w:val="333333"/>
          <w:sz w:val="20"/>
          <w:szCs w:val="20"/>
        </w:rPr>
        <w:t>następujące oznaczenia:</w:t>
      </w:r>
    </w:p>
    <w:p w:rsidR="00F648AA" w:rsidRPr="00F648AA" w:rsidRDefault="00F648AA" w:rsidP="00F648AA">
      <w:pPr>
        <w:numPr>
          <w:ilvl w:val="0"/>
          <w:numId w:val="55"/>
        </w:numPr>
        <w:shd w:val="clear" w:color="auto" w:fill="FFFFFF"/>
        <w:spacing w:before="100" w:beforeAutospacing="1" w:after="100" w:afterAutospacing="1"/>
        <w:rPr>
          <w:rFonts w:ascii="Arial Narrow" w:hAnsi="Arial Narrow" w:cs="Arial"/>
          <w:color w:val="000000"/>
          <w:sz w:val="20"/>
          <w:szCs w:val="20"/>
        </w:rPr>
      </w:pPr>
      <w:r w:rsidRPr="00F648AA">
        <w:rPr>
          <w:rFonts w:ascii="Arial Narrow" w:hAnsi="Arial Narrow" w:cs="Arial"/>
          <w:color w:val="000000"/>
          <w:sz w:val="20"/>
          <w:szCs w:val="20"/>
        </w:rPr>
        <w:t>znak Funduszy Europejskich z nazwą właściwego programu,</w:t>
      </w:r>
    </w:p>
    <w:p w:rsidR="00F648AA" w:rsidRPr="00F648AA" w:rsidRDefault="00F648AA" w:rsidP="00F648AA">
      <w:pPr>
        <w:numPr>
          <w:ilvl w:val="0"/>
          <w:numId w:val="55"/>
        </w:numPr>
        <w:shd w:val="clear" w:color="auto" w:fill="FFFFFF"/>
        <w:spacing w:before="100" w:beforeAutospacing="1" w:after="100" w:afterAutospacing="1"/>
        <w:rPr>
          <w:rFonts w:ascii="Arial Narrow" w:hAnsi="Arial Narrow" w:cs="Arial"/>
          <w:color w:val="000000"/>
          <w:sz w:val="20"/>
          <w:szCs w:val="20"/>
        </w:rPr>
      </w:pPr>
      <w:r w:rsidRPr="00F648AA">
        <w:rPr>
          <w:rFonts w:ascii="Arial Narrow" w:hAnsi="Arial Narrow" w:cs="Arial"/>
          <w:color w:val="000000"/>
          <w:sz w:val="20"/>
          <w:szCs w:val="20"/>
        </w:rPr>
        <w:t>barwy Rzeczypospolitej Polskiej z nazwą Rzeczpospolita Polska,</w:t>
      </w:r>
    </w:p>
    <w:p w:rsidR="00F648AA" w:rsidRPr="00F648AA" w:rsidRDefault="00F648AA" w:rsidP="00F648AA">
      <w:pPr>
        <w:numPr>
          <w:ilvl w:val="0"/>
          <w:numId w:val="55"/>
        </w:numPr>
        <w:shd w:val="clear" w:color="auto" w:fill="FFFFFF"/>
        <w:spacing w:before="100" w:beforeAutospacing="1" w:after="100" w:afterAutospacing="1"/>
        <w:rPr>
          <w:rFonts w:ascii="Arial Narrow" w:hAnsi="Arial Narrow" w:cs="Arial"/>
          <w:color w:val="000000"/>
          <w:sz w:val="20"/>
          <w:szCs w:val="20"/>
        </w:rPr>
      </w:pPr>
      <w:r w:rsidRPr="00F648AA">
        <w:rPr>
          <w:rFonts w:ascii="Arial Narrow" w:hAnsi="Arial Narrow" w:cs="Arial"/>
          <w:color w:val="000000"/>
          <w:sz w:val="20"/>
          <w:szCs w:val="20"/>
        </w:rPr>
        <w:t>znak Unii Europejskiej z nazwą funduszu, z którego dofinansowany jest projekt,</w:t>
      </w:r>
    </w:p>
    <w:p w:rsidR="00F648AA" w:rsidRPr="00F648AA" w:rsidRDefault="00F648AA" w:rsidP="00F648AA">
      <w:pPr>
        <w:numPr>
          <w:ilvl w:val="0"/>
          <w:numId w:val="55"/>
        </w:numPr>
        <w:shd w:val="clear" w:color="auto" w:fill="FFFFFF"/>
        <w:spacing w:before="100" w:beforeAutospacing="1" w:after="100" w:afterAutospacing="1"/>
        <w:rPr>
          <w:rFonts w:ascii="Arial Narrow" w:hAnsi="Arial Narrow" w:cs="Arial"/>
          <w:color w:val="000000"/>
          <w:sz w:val="20"/>
          <w:szCs w:val="20"/>
        </w:rPr>
      </w:pPr>
      <w:r w:rsidRPr="00F648AA">
        <w:rPr>
          <w:rFonts w:ascii="Arial Narrow" w:hAnsi="Arial Narrow" w:cs="Arial"/>
          <w:color w:val="000000"/>
          <w:sz w:val="20"/>
          <w:szCs w:val="20"/>
        </w:rPr>
        <w:t>informację słowną „</w:t>
      </w:r>
      <w:r w:rsidRPr="00F648AA">
        <w:rPr>
          <w:rStyle w:val="Pogrubienie"/>
          <w:rFonts w:ascii="Arial Narrow" w:hAnsi="Arial Narrow" w:cs="Arial"/>
          <w:color w:val="000000"/>
          <w:sz w:val="20"/>
          <w:szCs w:val="20"/>
        </w:rPr>
        <w:t>Sfinansowano w ramach reakcji Unii na pandemię COVID-19</w:t>
      </w:r>
      <w:r w:rsidRPr="00F648AA">
        <w:rPr>
          <w:rFonts w:ascii="Arial Narrow" w:hAnsi="Arial Narrow" w:cs="Arial"/>
          <w:color w:val="000000"/>
          <w:sz w:val="20"/>
          <w:szCs w:val="20"/>
        </w:rPr>
        <w:t>”,</w:t>
      </w:r>
    </w:p>
    <w:p w:rsidR="00F648AA" w:rsidRPr="00F648AA" w:rsidRDefault="00F648AA" w:rsidP="00F648AA">
      <w:pPr>
        <w:numPr>
          <w:ilvl w:val="0"/>
          <w:numId w:val="55"/>
        </w:numPr>
        <w:shd w:val="clear" w:color="auto" w:fill="FFFFFF"/>
        <w:spacing w:before="100" w:beforeAutospacing="1" w:after="100" w:afterAutospacing="1"/>
        <w:rPr>
          <w:rFonts w:ascii="Arial Narrow" w:hAnsi="Arial Narrow" w:cs="Arial"/>
          <w:color w:val="000000"/>
          <w:sz w:val="20"/>
          <w:szCs w:val="20"/>
        </w:rPr>
      </w:pPr>
      <w:r w:rsidRPr="00F648AA">
        <w:rPr>
          <w:rFonts w:ascii="Arial Narrow" w:hAnsi="Arial Narrow" w:cs="Arial"/>
          <w:color w:val="000000"/>
          <w:sz w:val="20"/>
          <w:szCs w:val="20"/>
        </w:rPr>
        <w:t xml:space="preserve">herb </w:t>
      </w:r>
      <w:r w:rsidR="009D07EF">
        <w:rPr>
          <w:rFonts w:ascii="Arial Narrow" w:hAnsi="Arial Narrow" w:cs="Arial"/>
          <w:color w:val="000000"/>
          <w:sz w:val="20"/>
          <w:szCs w:val="20"/>
        </w:rPr>
        <w:t>województwa</w:t>
      </w:r>
    </w:p>
    <w:p w:rsidR="00F648AA" w:rsidRPr="00F648AA" w:rsidRDefault="00F648AA" w:rsidP="00F648AA">
      <w:pPr>
        <w:pStyle w:val="NormalnyWeb"/>
        <w:shd w:val="clear" w:color="auto" w:fill="FFFFFF"/>
        <w:spacing w:before="0" w:beforeAutospacing="0" w:after="150"/>
        <w:rPr>
          <w:rFonts w:ascii="Arial Narrow" w:hAnsi="Arial Narrow" w:cs="Arial"/>
          <w:color w:val="333333"/>
          <w:sz w:val="20"/>
          <w:szCs w:val="20"/>
        </w:rPr>
      </w:pPr>
      <w:r w:rsidRPr="00F648AA">
        <w:rPr>
          <w:rFonts w:ascii="Arial Narrow" w:hAnsi="Arial Narrow" w:cs="Arial"/>
          <w:color w:val="333333"/>
          <w:sz w:val="20"/>
          <w:szCs w:val="20"/>
        </w:rPr>
        <w:t>Przykładowe zestawienie znaków:</w:t>
      </w:r>
      <w:r w:rsidRPr="00F648AA">
        <w:rPr>
          <w:rFonts w:ascii="Arial Narrow" w:hAnsi="Arial Narrow" w:cs="Arial"/>
          <w:noProof/>
          <w:color w:val="333333"/>
          <w:sz w:val="20"/>
          <w:szCs w:val="20"/>
        </w:rPr>
        <w:t xml:space="preserve"> </w:t>
      </w:r>
      <w:r w:rsidRPr="00F648AA">
        <w:rPr>
          <w:rFonts w:ascii="Arial Narrow" w:hAnsi="Arial Narrow" w:cs="Arial"/>
          <w:noProof/>
          <w:color w:val="333333"/>
          <w:sz w:val="20"/>
          <w:szCs w:val="20"/>
        </w:rPr>
        <w:drawing>
          <wp:anchor distT="0" distB="0" distL="114300" distR="114300" simplePos="0" relativeHeight="251658752" behindDoc="0" locked="0" layoutInCell="1" allowOverlap="1">
            <wp:simplePos x="0" y="0"/>
            <wp:positionH relativeFrom="column">
              <wp:posOffset>-635</wp:posOffset>
            </wp:positionH>
            <wp:positionV relativeFrom="paragraph">
              <wp:posOffset>163830</wp:posOffset>
            </wp:positionV>
            <wp:extent cx="5759450" cy="1048385"/>
            <wp:effectExtent l="0" t="0" r="0" b="0"/>
            <wp:wrapSquare wrapText="bothSides"/>
            <wp:docPr id="1" name="Obraz 1" descr="zestawienie znakow z dopis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znakow z dopiski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048385"/>
                    </a:xfrm>
                    <a:prstGeom prst="rect">
                      <a:avLst/>
                    </a:prstGeom>
                    <a:noFill/>
                    <a:ln>
                      <a:noFill/>
                    </a:ln>
                  </pic:spPr>
                </pic:pic>
              </a:graphicData>
            </a:graphic>
          </wp:anchor>
        </w:drawing>
      </w:r>
    </w:p>
    <w:p w:rsidR="00F648AA" w:rsidRPr="00F648AA" w:rsidRDefault="00F648AA" w:rsidP="00F648AA">
      <w:pPr>
        <w:pStyle w:val="NormalnyWeb"/>
        <w:shd w:val="clear" w:color="auto" w:fill="FFFFFF"/>
        <w:spacing w:before="0" w:beforeAutospacing="0" w:after="150"/>
        <w:rPr>
          <w:rFonts w:ascii="Arial Narrow" w:hAnsi="Arial Narrow" w:cs="Arial"/>
          <w:color w:val="333333"/>
          <w:sz w:val="20"/>
          <w:szCs w:val="20"/>
        </w:rPr>
      </w:pPr>
    </w:p>
    <w:p w:rsidR="00F648AA" w:rsidRPr="00F648AA" w:rsidRDefault="00F648AA" w:rsidP="00F648AA">
      <w:pPr>
        <w:pStyle w:val="NormalnyWeb"/>
        <w:shd w:val="clear" w:color="auto" w:fill="FFFFFF"/>
        <w:spacing w:before="0" w:beforeAutospacing="0" w:after="150"/>
        <w:rPr>
          <w:rFonts w:ascii="Arial Narrow" w:hAnsi="Arial Narrow" w:cs="Arial"/>
          <w:color w:val="333333"/>
          <w:sz w:val="20"/>
          <w:szCs w:val="20"/>
        </w:rPr>
      </w:pPr>
      <w:r w:rsidRPr="00F648AA">
        <w:rPr>
          <w:rFonts w:ascii="Arial Narrow" w:hAnsi="Arial Narrow" w:cs="Arial"/>
          <w:color w:val="333333"/>
          <w:sz w:val="20"/>
          <w:szCs w:val="20"/>
        </w:rPr>
        <w:lastRenderedPageBreak/>
        <w:t>Informacja, że dany projekt jest wspierany w ramach REACT-EU,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tablicach oraz na stronie internetowej.</w:t>
      </w:r>
      <w:r w:rsidRPr="00F648AA">
        <w:rPr>
          <w:rFonts w:ascii="Arial Narrow" w:hAnsi="Arial Narrow" w:cs="Arial"/>
          <w:color w:val="333333"/>
          <w:sz w:val="20"/>
          <w:szCs w:val="20"/>
        </w:rPr>
        <w:br/>
        <w:t xml:space="preserve">Wzór plakatu i </w:t>
      </w:r>
      <w:r w:rsidR="005977FE">
        <w:rPr>
          <w:rFonts w:ascii="Arial Narrow" w:hAnsi="Arial Narrow" w:cs="Arial"/>
          <w:color w:val="333333"/>
          <w:sz w:val="20"/>
          <w:szCs w:val="20"/>
        </w:rPr>
        <w:t>tablic informacyjnych znajduje się na stronie rpo.lodzkie.pl</w:t>
      </w:r>
      <w:r w:rsidRPr="00F648AA">
        <w:rPr>
          <w:rFonts w:ascii="Arial Narrow" w:hAnsi="Arial Narrow" w:cs="Arial"/>
          <w:color w:val="333333"/>
          <w:sz w:val="20"/>
          <w:szCs w:val="20"/>
        </w:rPr>
        <w:t xml:space="preserve"> w zakładce: </w:t>
      </w:r>
      <w:hyperlink r:id="rId15" w:tgtFrame="_self" w:tooltip="Link do zakłądki Zasady promocji i oznakowania projektów" w:history="1">
        <w:r w:rsidRPr="00F648AA">
          <w:rPr>
            <w:rStyle w:val="Hipercze"/>
            <w:rFonts w:ascii="Arial Narrow" w:hAnsi="Arial Narrow" w:cs="Arial"/>
            <w:color w:val="1256BB"/>
            <w:sz w:val="20"/>
            <w:szCs w:val="20"/>
          </w:rPr>
          <w:t>Zasady promocji i oznakowania projektów</w:t>
        </w:r>
      </w:hyperlink>
      <w:r w:rsidRPr="00F648AA">
        <w:rPr>
          <w:rFonts w:ascii="Arial Narrow" w:hAnsi="Arial Narrow" w:cs="Arial"/>
          <w:color w:val="333333"/>
          <w:sz w:val="20"/>
          <w:szCs w:val="20"/>
        </w:rPr>
        <w:t>.</w:t>
      </w:r>
      <w:r w:rsidRPr="00F648AA">
        <w:rPr>
          <w:rFonts w:ascii="Arial Narrow" w:hAnsi="Arial Narrow" w:cs="Arial"/>
          <w:color w:val="333333"/>
          <w:sz w:val="20"/>
          <w:szCs w:val="20"/>
        </w:rPr>
        <w:br/>
        <w:t>Obowiązek umieszczania informacji słownej nt. wsparcia ze środków REACT-EU wynika z Rozporządzenia Parlamentu Europejskiego i Rady (UE) 2020/2220 z 23 grudnia 2020 r. (zmieniającego Rozporządzenie Parlamentu Europejskiego i Rady UE nr 1303/2013).</w:t>
      </w:r>
    </w:p>
    <w:p w:rsidR="00F648AA" w:rsidRPr="006F07A9" w:rsidRDefault="00F648AA" w:rsidP="006F07A9">
      <w:pPr>
        <w:autoSpaceDE w:val="0"/>
        <w:autoSpaceDN w:val="0"/>
        <w:adjustRightInd w:val="0"/>
        <w:jc w:val="both"/>
        <w:rPr>
          <w:rFonts w:ascii="Arial Narrow" w:hAnsi="Arial Narrow"/>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 xml:space="preserve">W przypadku projektów realizowanych w partnerstwie deklaracje </w:t>
      </w:r>
      <w:r w:rsidRPr="009D07EF">
        <w:rPr>
          <w:rFonts w:ascii="Arial Narrow" w:hAnsi="Arial Narrow" w:cs="Arial"/>
          <w:bCs/>
          <w:sz w:val="20"/>
          <w:szCs w:val="20"/>
        </w:rPr>
        <w:t>nr 5, 6, 7</w:t>
      </w:r>
      <w:r w:rsidR="00AA73EE" w:rsidRPr="009D07EF">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6E0E71">
        <w:rPr>
          <w:rFonts w:ascii="Arial Narrow" w:hAnsi="Arial Narrow"/>
          <w:sz w:val="20"/>
          <w:szCs w:val="20"/>
        </w:rPr>
        <w:t>– Studium wykonalności.</w:t>
      </w:r>
      <w:r w:rsidRPr="005E03AA">
        <w:rPr>
          <w:rFonts w:ascii="Arial Narrow" w:hAnsi="Arial Narrow"/>
          <w:sz w:val="20"/>
          <w:szCs w:val="20"/>
        </w:rPr>
        <w:t xml:space="preserve">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A7295" w:rsidRPr="00DC7949" w:rsidRDefault="00DA7295" w:rsidP="00DA7295">
      <w:pPr>
        <w:keepNext/>
        <w:autoSpaceDE w:val="0"/>
        <w:autoSpaceDN w:val="0"/>
        <w:adjustRightInd w:val="0"/>
        <w:jc w:val="both"/>
        <w:rPr>
          <w:rFonts w:ascii="Arial Narrow" w:hAnsi="Arial Narrow"/>
          <w:sz w:val="20"/>
          <w:szCs w:val="20"/>
        </w:rPr>
      </w:pPr>
      <w:r w:rsidRPr="00C927A7">
        <w:rPr>
          <w:rFonts w:ascii="Arial Narrow" w:hAnsi="Arial Narrow"/>
          <w:sz w:val="20"/>
          <w:szCs w:val="20"/>
        </w:rPr>
        <w:t>Należy  mieć  na  uwadze,  że  przy  przygotowywaniu  harmonogramu  realizacji  projektu  wnioskodawca powinien uwzględnić możliwe do przewidzenia ryzyka, wpływające na okres realizacji projektu, takie jak m.in. czasochłonny  proces  wykonania</w:t>
      </w:r>
      <w:r>
        <w:rPr>
          <w:rFonts w:ascii="Arial Narrow" w:hAnsi="Arial Narrow"/>
          <w:sz w:val="20"/>
          <w:szCs w:val="20"/>
        </w:rPr>
        <w:t xml:space="preserve"> </w:t>
      </w:r>
      <w:r w:rsidRPr="00C927A7">
        <w:rPr>
          <w:rFonts w:ascii="Arial Narrow" w:hAnsi="Arial Narrow"/>
          <w:sz w:val="20"/>
          <w:szCs w:val="20"/>
        </w:rPr>
        <w:t>ekspertyz,  uzyskania  opinii,  pozwoleń,  opóźnienia  w  wyborze wykonawcy, czy realizacji robót budowlanych.</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5315BF">
        <w:rPr>
          <w:rFonts w:ascii="Arial Narrow" w:hAnsi="Arial Narrow"/>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00008F" w:rsidRDefault="00420807" w:rsidP="0000008F">
      <w:pPr>
        <w:jc w:val="both"/>
        <w:rPr>
          <w:rFonts w:ascii="Arial Narrow" w:eastAsiaTheme="minorHAnsi" w:hAnsi="Arial Narrow" w:cs="Calibri"/>
          <w:sz w:val="20"/>
          <w:szCs w:val="20"/>
          <w:lang w:eastAsia="en-US"/>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00008F">
        <w:rPr>
          <w:rFonts w:ascii="Arial Narrow" w:hAnsi="Arial Narrow"/>
          <w:sz w:val="20"/>
          <w:szCs w:val="20"/>
        </w:rPr>
        <w:t>kompletny projekt budowlany.</w:t>
      </w:r>
      <w:r w:rsidR="0000008F">
        <w:rPr>
          <w:rFonts w:ascii="Arial Narrow" w:eastAsiaTheme="minorHAnsi" w:hAnsi="Arial Narrow" w:cs="Calibri"/>
          <w:sz w:val="20"/>
          <w:szCs w:val="20"/>
          <w:lang w:eastAsia="en-US"/>
        </w:rPr>
        <w:t xml:space="preserve"> </w:t>
      </w:r>
    </w:p>
    <w:p w:rsidR="00420807" w:rsidRPr="005E03AA" w:rsidRDefault="0000008F">
      <w:pPr>
        <w:jc w:val="both"/>
        <w:rPr>
          <w:rFonts w:ascii="Arial Narrow" w:hAnsi="Arial Narrow"/>
          <w:sz w:val="20"/>
          <w:szCs w:val="20"/>
        </w:rPr>
      </w:pPr>
      <w:r>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w:t>
      </w:r>
      <w:r w:rsidR="009167F1">
        <w:rPr>
          <w:rFonts w:ascii="Arial Narrow" w:hAnsi="Arial Narrow"/>
          <w:sz w:val="20"/>
          <w:szCs w:val="20"/>
        </w:rPr>
        <w:t>Rozporządzeniu</w:t>
      </w:r>
      <w:r w:rsidR="009167F1" w:rsidRPr="009167F1">
        <w:rPr>
          <w:rFonts w:ascii="Arial Narrow" w:hAnsi="Arial Narrow"/>
          <w:sz w:val="20"/>
          <w:szCs w:val="20"/>
        </w:rPr>
        <w:t xml:space="preserve"> Ministra Rozwoju i Technologii w sprawie szczegółowego zakresu i formy dokumentacji </w:t>
      </w:r>
      <w:r w:rsidR="009167F1" w:rsidRPr="009167F1">
        <w:rPr>
          <w:rFonts w:ascii="Arial Narrow" w:hAnsi="Arial Narrow"/>
          <w:sz w:val="20"/>
          <w:szCs w:val="20"/>
        </w:rPr>
        <w:lastRenderedPageBreak/>
        <w:t>projektowej, specyfikacji technicznych wykonania i odbioru robót budowlanych oraz programu funkcjonalno-użyt</w:t>
      </w:r>
      <w:r w:rsidR="009D07EF">
        <w:rPr>
          <w:rFonts w:ascii="Arial Narrow" w:hAnsi="Arial Narrow"/>
          <w:sz w:val="20"/>
          <w:szCs w:val="20"/>
        </w:rPr>
        <w:t>kowego z dnia 20 grudnia 2021 r</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C70919"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w:t>
      </w:r>
    </w:p>
    <w:p w:rsidR="00E51FE0" w:rsidRDefault="00E51FE0" w:rsidP="00856835">
      <w:pPr>
        <w:autoSpaceDE w:val="0"/>
        <w:autoSpaceDN w:val="0"/>
        <w:adjustRightInd w:val="0"/>
        <w:jc w:val="both"/>
        <w:rPr>
          <w:rFonts w:ascii="Arial Narrow" w:hAnsi="Arial Narrow"/>
          <w:sz w:val="20"/>
          <w:szCs w:val="20"/>
        </w:rPr>
      </w:pPr>
    </w:p>
    <w:p w:rsidR="00C70919" w:rsidRDefault="00C70919" w:rsidP="00C70919">
      <w:pPr>
        <w:autoSpaceDE w:val="0"/>
        <w:autoSpaceDN w:val="0"/>
        <w:adjustRightInd w:val="0"/>
        <w:jc w:val="both"/>
        <w:rPr>
          <w:rFonts w:ascii="Arial Narrow" w:hAnsi="Arial Narrow"/>
          <w:b/>
          <w:sz w:val="20"/>
          <w:szCs w:val="20"/>
        </w:rPr>
      </w:pPr>
      <w:r w:rsidRPr="00C70919">
        <w:rPr>
          <w:rFonts w:ascii="Arial Narrow" w:hAnsi="Arial Narrow"/>
          <w:b/>
          <w:sz w:val="20"/>
          <w:szCs w:val="20"/>
        </w:rPr>
        <w:t xml:space="preserve">Ad. </w:t>
      </w:r>
      <w:r>
        <w:rPr>
          <w:rFonts w:ascii="Arial Narrow" w:hAnsi="Arial Narrow"/>
          <w:b/>
          <w:sz w:val="20"/>
          <w:szCs w:val="20"/>
        </w:rPr>
        <w:t xml:space="preserve">Załącznik nr 7 </w:t>
      </w:r>
    </w:p>
    <w:p w:rsidR="00C70919" w:rsidRPr="00C70919" w:rsidRDefault="00C70919" w:rsidP="00C70919">
      <w:pPr>
        <w:autoSpaceDE w:val="0"/>
        <w:autoSpaceDN w:val="0"/>
        <w:adjustRightInd w:val="0"/>
        <w:jc w:val="both"/>
        <w:rPr>
          <w:rFonts w:ascii="Arial Narrow" w:hAnsi="Arial Narrow"/>
          <w:sz w:val="20"/>
          <w:szCs w:val="20"/>
        </w:rPr>
      </w:pPr>
      <w:r w:rsidRPr="00C70919">
        <w:rPr>
          <w:rFonts w:ascii="Arial Narrow" w:hAnsi="Arial Narrow"/>
          <w:sz w:val="20"/>
          <w:szCs w:val="20"/>
        </w:rPr>
        <w:t xml:space="preserve">W przypadku gdy Wnioskodawca wskazuje w formularzu wniosku podatek VAT po stronie kosztów kwalifikowalnych, należy przedłożyć Oświadczenie VAT, którego wzór znajduje się poniżej. </w:t>
      </w:r>
    </w:p>
    <w:p w:rsidR="00C70919" w:rsidRDefault="00C70919" w:rsidP="00C70919">
      <w:pPr>
        <w:autoSpaceDE w:val="0"/>
        <w:autoSpaceDN w:val="0"/>
        <w:adjustRightInd w:val="0"/>
        <w:jc w:val="both"/>
        <w:rPr>
          <w:rFonts w:ascii="Arial Narrow" w:hAnsi="Arial Narrow"/>
          <w:sz w:val="20"/>
          <w:szCs w:val="20"/>
        </w:rPr>
      </w:pPr>
      <w:r>
        <w:rPr>
          <w:rFonts w:ascii="Arial Narrow" w:hAnsi="Arial Narrow"/>
          <w:sz w:val="20"/>
          <w:szCs w:val="20"/>
        </w:rPr>
        <w:t xml:space="preserve">Oświadczenie </w:t>
      </w:r>
      <w:r w:rsidRPr="007648D6">
        <w:rPr>
          <w:rFonts w:ascii="Arial Narrow" w:hAnsi="Arial Narrow"/>
          <w:sz w:val="20"/>
          <w:szCs w:val="20"/>
        </w:rPr>
        <w:t xml:space="preserve">wymagane </w:t>
      </w:r>
      <w:r>
        <w:rPr>
          <w:rFonts w:ascii="Arial Narrow" w:hAnsi="Arial Narrow"/>
          <w:sz w:val="20"/>
          <w:szCs w:val="20"/>
        </w:rPr>
        <w:t>jest przy składaniu</w:t>
      </w:r>
      <w:r w:rsidRPr="007648D6">
        <w:rPr>
          <w:rFonts w:ascii="Arial Narrow" w:hAnsi="Arial Narrow"/>
          <w:sz w:val="20"/>
          <w:szCs w:val="20"/>
        </w:rPr>
        <w:t xml:space="preserve"> Wniosku o dofinansowanie projektu oraz przed podpisaniem umowy w przypadku zmiany danych</w:t>
      </w:r>
      <w:r>
        <w:rPr>
          <w:rFonts w:ascii="Arial Narrow" w:hAnsi="Arial Narrow"/>
          <w:sz w:val="20"/>
          <w:szCs w:val="20"/>
        </w:rPr>
        <w:t xml:space="preserve"> na</w:t>
      </w:r>
      <w:r w:rsidRPr="007648D6">
        <w:rPr>
          <w:rFonts w:ascii="Arial Narrow" w:hAnsi="Arial Narrow"/>
          <w:sz w:val="20"/>
          <w:szCs w:val="20"/>
        </w:rPr>
        <w:t xml:space="preserve"> d</w:t>
      </w:r>
      <w:r>
        <w:rPr>
          <w:rFonts w:ascii="Arial Narrow" w:hAnsi="Arial Narrow"/>
          <w:sz w:val="20"/>
          <w:szCs w:val="20"/>
        </w:rPr>
        <w:t>zień podpisania umowy.</w:t>
      </w:r>
    </w:p>
    <w:p w:rsidR="00C70919" w:rsidRPr="007648D6" w:rsidRDefault="00C70919" w:rsidP="00C70919">
      <w:pPr>
        <w:autoSpaceDE w:val="0"/>
        <w:autoSpaceDN w:val="0"/>
        <w:adjustRightInd w:val="0"/>
        <w:jc w:val="both"/>
        <w:rPr>
          <w:rFonts w:ascii="Arial Narrow" w:hAnsi="Arial Narrow"/>
          <w:b/>
          <w:sz w:val="20"/>
          <w:szCs w:val="20"/>
        </w:rPr>
      </w:pP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0"/>
          <w:szCs w:val="20"/>
        </w:rPr>
      </w:pPr>
      <w:r w:rsidRPr="0039463E">
        <w:rPr>
          <w:rFonts w:ascii="Arial Narrow" w:hAnsi="Arial Narrow"/>
          <w:b/>
          <w:sz w:val="20"/>
          <w:szCs w:val="20"/>
        </w:rPr>
        <w:t>Oświadczenie VAT</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Nazwa i adres podmiotu</w:t>
      </w:r>
      <w:r w:rsidRPr="0039463E">
        <w:rPr>
          <w:rFonts w:ascii="Arial Narrow" w:hAnsi="Arial Narrow"/>
          <w:sz w:val="20"/>
          <w:szCs w:val="20"/>
        </w:rPr>
        <w:tab/>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NIP …………………………………………</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39463E">
        <w:rPr>
          <w:rFonts w:ascii="Arial Narrow" w:hAnsi="Arial Narrow"/>
          <w:sz w:val="20"/>
          <w:szCs w:val="20"/>
        </w:rPr>
        <w:t>Miejsce, data</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związku z ubieganiem się o przyznanie dofinansowania ze środków Regionalnego Programu Operacyjnego Województwa Łódzkiego na lata 2014-2020 na realizację projektu: …………………………………………………………………..…………..</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 xml:space="preserve">                                                                                                        (tytuł projektu)</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oświadczam, iż zgodnie z ustawą z dnia 11.03.2004 r. o podatku od towarów i usług</w:t>
      </w:r>
      <w:r>
        <w:rPr>
          <w:rFonts w:ascii="Arial Narrow" w:hAnsi="Arial Narrow"/>
          <w:sz w:val="20"/>
          <w:szCs w:val="20"/>
        </w:rPr>
        <w:t xml:space="preserve"> </w:t>
      </w:r>
      <w:r w:rsidRPr="0039463E">
        <w:rPr>
          <w:rFonts w:ascii="Arial Narrow" w:hAnsi="Arial Narrow"/>
          <w:i/>
          <w:sz w:val="20"/>
          <w:szCs w:val="20"/>
        </w:rPr>
        <w:t xml:space="preserve">posiadam/  nie posiadam¹  </w:t>
      </w:r>
      <w:r w:rsidRPr="0039463E">
        <w:rPr>
          <w:rFonts w:ascii="Arial Narrow" w:hAnsi="Arial Narrow"/>
          <w:sz w:val="20"/>
          <w:szCs w:val="20"/>
        </w:rPr>
        <w:t>status(u) czynnego podatnika VAT.</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Z związku z planowaną realizacją projektu</w:t>
      </w:r>
      <w:r>
        <w:rPr>
          <w:rFonts w:ascii="Arial Narrow" w:hAnsi="Arial Narrow"/>
          <w:sz w:val="20"/>
          <w:szCs w:val="20"/>
        </w:rPr>
        <w:t xml:space="preserve"> ²</w:t>
      </w:r>
      <w:r w:rsidRPr="0039463E">
        <w:rPr>
          <w:rFonts w:ascii="Arial Narrow" w:hAnsi="Arial Narrow"/>
          <w:sz w:val="20"/>
          <w:szCs w:val="20"/>
        </w:rPr>
        <w:t>:</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mam prawo odzyskać ³</w:t>
      </w:r>
      <w:r w:rsidRPr="0039463E">
        <w:rPr>
          <w:rFonts w:ascii="Arial Narrow" w:hAnsi="Arial Narrow"/>
          <w:sz w:val="20"/>
          <w:szCs w:val="20"/>
        </w:rPr>
        <w:t xml:space="preserve"> w całości VAT naliczony zawarty w cenach nabywanych usług i towarów związanych z realizacja projektu,</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Pr="0039463E">
        <w:rPr>
          <w:rFonts w:ascii="Arial Narrow" w:hAnsi="Arial Narrow"/>
          <w:sz w:val="20"/>
          <w:szCs w:val="20"/>
        </w:rPr>
        <w:t>mam prawo do częściowego odzyskania VAT naliczonego zawartego w cenach usług i towarów związanych z realizacja projektu,</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Pr="0039463E">
        <w:rPr>
          <w:rFonts w:ascii="Arial Narrow" w:hAnsi="Arial Narrow"/>
          <w:sz w:val="20"/>
          <w:szCs w:val="20"/>
        </w:rPr>
        <w:t xml:space="preserve">nie mam prawa do odzyskania VAT. </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Uzasadnienie: …………………………………………………………………………………………………………………………………………………………………………………………………………………………</w:t>
      </w:r>
      <w:r>
        <w:rPr>
          <w:rFonts w:ascii="Arial Narrow" w:hAnsi="Arial Narrow"/>
          <w:sz w:val="20"/>
          <w:szCs w:val="20"/>
        </w:rPr>
        <w:t>…………………………………………………………………………</w:t>
      </w:r>
    </w:p>
    <w:p w:rsidR="00C70919"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 odzyskiwania części podatku od towarów i usług oświadczam:</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lastRenderedPageBreak/>
        <w:t>iż wskaźnik procentowy podatku VAT, który został odzyskany w roku poprzedzającym rok złożenia Wniosku o dofinansowanie projektu wyniósł …………….. %, zaś poziom nieodzyskanego podatku VAT, wyniósł …………………… %.</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zaistnienia okoliczności, w których będzie mi przysługiwać prawo do obniżenia kwoty podatku należnego o kwotę podatku naliczonego,</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lub</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w związku ze zmianą proporcji podatku odzyskiwanego</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 xml:space="preserve">oświadczam, że podatek od towarów i usług wypłacony nienależnie jako koszt kwalifikowany zostanie zwrócony na zasadach określonych w umowie o dofinansowanie projektu. </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C70919" w:rsidRPr="0014163C"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(podpis i pieczątka)</w:t>
      </w:r>
    </w:p>
    <w:p w:rsidR="00C70919" w:rsidRPr="0039463E"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C70919" w:rsidRPr="00EE0279"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39463E">
        <w:rPr>
          <w:rFonts w:ascii="Arial Narrow" w:hAnsi="Arial Narrow"/>
          <w:sz w:val="20"/>
          <w:szCs w:val="20"/>
        </w:rPr>
        <w:t>¹</w:t>
      </w:r>
      <w:r>
        <w:rPr>
          <w:rFonts w:ascii="Arial Narrow" w:hAnsi="Arial Narrow"/>
          <w:sz w:val="20"/>
          <w:szCs w:val="20"/>
        </w:rPr>
        <w:t xml:space="preserve"> </w:t>
      </w:r>
      <w:r w:rsidRPr="00EE0279">
        <w:rPr>
          <w:rFonts w:ascii="Arial Narrow" w:hAnsi="Arial Narrow" w:cs="Arial"/>
          <w:sz w:val="18"/>
          <w:szCs w:val="18"/>
        </w:rPr>
        <w:t>Niepotrzebne skreślić</w:t>
      </w:r>
    </w:p>
    <w:p w:rsidR="00C70919" w:rsidRPr="00EE0279" w:rsidRDefault="00C70919" w:rsidP="00C709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EE0279">
        <w:rPr>
          <w:rFonts w:ascii="Arial Narrow" w:hAnsi="Arial Narrow"/>
          <w:sz w:val="18"/>
          <w:szCs w:val="18"/>
        </w:rPr>
        <w:t>² Zaznaczyć właściwą odpowiedź</w:t>
      </w:r>
    </w:p>
    <w:p w:rsidR="00C70919" w:rsidRPr="00E51FE0" w:rsidRDefault="00C70919" w:rsidP="00E51F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EE0279">
        <w:rPr>
          <w:rFonts w:ascii="Arial Narrow" w:hAnsi="Arial Narrow"/>
          <w:sz w:val="18"/>
          <w:szCs w:val="18"/>
        </w:rPr>
        <w:t>³ VAT „odzyskiwany” w rozumieniu przepisów DZIAŁU IX -odliczenie i zwrot podatku, Rozdział 1 Odliczenie i zwrot podatku i Rozdział 2 Odliczanie częściowe podatku oraz korekta podatku naliczonego Ustawa z dnia 11 marca 2004 r. o podatku od towar</w:t>
      </w:r>
      <w:r w:rsidR="009D07EF">
        <w:rPr>
          <w:rFonts w:ascii="Arial Narrow" w:hAnsi="Arial Narrow"/>
          <w:sz w:val="18"/>
          <w:szCs w:val="18"/>
        </w:rPr>
        <w:t>ów i usług.</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Default="00484947" w:rsidP="004B5030">
      <w:pPr>
        <w:spacing w:line="276" w:lineRule="auto"/>
        <w:jc w:val="both"/>
        <w:rPr>
          <w:rFonts w:ascii="Arial Narrow" w:hAnsi="Arial Narrow"/>
          <w:b/>
          <w:sz w:val="20"/>
          <w:szCs w:val="20"/>
        </w:rPr>
      </w:pPr>
    </w:p>
    <w:p w:rsidR="00E51FE0" w:rsidRDefault="00E51FE0" w:rsidP="004B5030">
      <w:pPr>
        <w:spacing w:line="276" w:lineRule="auto"/>
        <w:jc w:val="both"/>
        <w:rPr>
          <w:rFonts w:ascii="Arial Narrow" w:hAnsi="Arial Narrow"/>
          <w:b/>
          <w:sz w:val="20"/>
          <w:szCs w:val="20"/>
        </w:rPr>
      </w:pPr>
    </w:p>
    <w:p w:rsidR="00E51FE0" w:rsidRDefault="00E51FE0" w:rsidP="004B5030">
      <w:pPr>
        <w:spacing w:line="276" w:lineRule="auto"/>
        <w:jc w:val="both"/>
        <w:rPr>
          <w:rFonts w:ascii="Arial Narrow" w:hAnsi="Arial Narrow"/>
          <w:b/>
          <w:sz w:val="20"/>
          <w:szCs w:val="20"/>
        </w:rPr>
      </w:pPr>
    </w:p>
    <w:p w:rsidR="00E51FE0" w:rsidRDefault="00E51FE0" w:rsidP="004B5030">
      <w:pPr>
        <w:spacing w:line="276" w:lineRule="auto"/>
        <w:jc w:val="both"/>
        <w:rPr>
          <w:rFonts w:ascii="Arial Narrow" w:hAnsi="Arial Narrow"/>
          <w:b/>
          <w:sz w:val="20"/>
          <w:szCs w:val="20"/>
        </w:rPr>
      </w:pPr>
    </w:p>
    <w:p w:rsidR="00E51FE0" w:rsidRDefault="00E51FE0" w:rsidP="004B5030">
      <w:pPr>
        <w:spacing w:line="276" w:lineRule="auto"/>
        <w:jc w:val="both"/>
        <w:rPr>
          <w:rFonts w:ascii="Arial Narrow" w:hAnsi="Arial Narrow"/>
          <w:b/>
          <w:sz w:val="20"/>
          <w:szCs w:val="20"/>
        </w:rPr>
      </w:pPr>
    </w:p>
    <w:p w:rsidR="00E51FE0" w:rsidRPr="005E03AA" w:rsidRDefault="00E51FE0"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lastRenderedPageBreak/>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w której Wnioskodawca posiada prawo do dysponowania nieruchomością na cele budowl</w:t>
      </w:r>
      <w:r w:rsidR="0000657F">
        <w:rPr>
          <w:rFonts w:ascii="Arial Narrow" w:hAnsi="Arial Narrow"/>
          <w:sz w:val="20"/>
          <w:szCs w:val="20"/>
        </w:rPr>
        <w:t>a</w:t>
      </w:r>
      <w:r w:rsidR="00867E80" w:rsidRPr="00867E80">
        <w:rPr>
          <w:rFonts w:ascii="Arial Narrow" w:hAnsi="Arial Narrow"/>
          <w:sz w:val="20"/>
          <w:szCs w:val="20"/>
        </w:rPr>
        <w:t xml:space="preserve">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w:t>
      </w:r>
      <w:r w:rsidR="00FF5D31">
        <w:rPr>
          <w:rFonts w:ascii="Arial Narrow" w:hAnsi="Arial Narrow"/>
          <w:sz w:val="20"/>
          <w:szCs w:val="20"/>
        </w:rPr>
        <w:t>j</w:t>
      </w:r>
      <w:r w:rsidRPr="005E03AA">
        <w:rPr>
          <w:rFonts w:ascii="Arial Narrow" w:hAnsi="Arial Narrow"/>
          <w:sz w:val="20"/>
          <w:szCs w:val="20"/>
        </w:rPr>
        <w:t xml:space="preserve">eżeli Wnioskodawca nie będzie mógł </w:t>
      </w:r>
      <w:r w:rsidRPr="005E03AA">
        <w:rPr>
          <w:rFonts w:ascii="Arial Narrow" w:hAnsi="Arial Narrow"/>
          <w:sz w:val="20"/>
          <w:szCs w:val="20"/>
        </w:rPr>
        <w:lastRenderedPageBreak/>
        <w:t>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w:t>
      </w:r>
      <w:r w:rsidR="009167F1">
        <w:rPr>
          <w:rFonts w:ascii="Arial Narrow" w:hAnsi="Arial Narrow"/>
          <w:sz w:val="20"/>
          <w:szCs w:val="20"/>
        </w:rPr>
        <w:t>20</w:t>
      </w:r>
      <w:r w:rsidRPr="005E03AA">
        <w:rPr>
          <w:rFonts w:ascii="Arial Narrow" w:hAnsi="Arial Narrow"/>
          <w:sz w:val="20"/>
          <w:szCs w:val="20"/>
        </w:rPr>
        <w:t xml:space="preserve"> </w:t>
      </w:r>
      <w:r w:rsidR="009167F1">
        <w:rPr>
          <w:rFonts w:ascii="Arial Narrow" w:hAnsi="Arial Narrow"/>
          <w:i/>
          <w:sz w:val="20"/>
          <w:szCs w:val="20"/>
        </w:rPr>
        <w:t>Rozporządzenia</w:t>
      </w:r>
      <w:r w:rsidR="009167F1" w:rsidRPr="009167F1">
        <w:rPr>
          <w:rFonts w:ascii="Arial Narrow" w:hAnsi="Arial Narrow"/>
          <w:i/>
          <w:sz w:val="20"/>
          <w:szCs w:val="20"/>
        </w:rPr>
        <w:t xml:space="preserve"> Ministra Rozwoju i Technologii w sprawie szczegółowego zakresu i formy dokumentacji projektowej, specyfikacji technicznych wykonania i odbioru robót budowlanych oraz 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5315BF">
        <w:rPr>
          <w:rFonts w:ascii="Arial Narrow" w:hAnsi="Arial Narrow"/>
          <w:i/>
          <w:sz w:val="20"/>
          <w:szCs w:val="20"/>
        </w:rPr>
        <w:t>Rozporządzeniu Rady Ministrów w sprawie przedsięwzięć mogących znacząco oddziaływać na środowisko</w:t>
      </w:r>
      <w:r w:rsidR="00F73F32" w:rsidRPr="0049701D">
        <w:rPr>
          <w:rFonts w:ascii="Arial Narrow" w:hAnsi="Arial Narrow"/>
          <w:sz w:val="20"/>
          <w:szCs w:val="20"/>
        </w:rPr>
        <w:t xml:space="preserve"> </w:t>
      </w:r>
      <w:r w:rsidR="00F73F32" w:rsidRPr="007E522F">
        <w:rPr>
          <w:rFonts w:ascii="Arial Narrow" w:hAnsi="Arial Narrow"/>
          <w:i/>
          <w:sz w:val="20"/>
          <w:szCs w:val="20"/>
        </w:rPr>
        <w:t>z dnia 9 listopada 2010 r.</w:t>
      </w:r>
      <w:r w:rsidR="00F73F32" w:rsidRPr="0049701D">
        <w:rPr>
          <w:rFonts w:ascii="Arial Narrow" w:hAnsi="Arial Narrow"/>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lastRenderedPageBreak/>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567CF7">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1A4729">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1A4729">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proofErr w:type="spellStart"/>
      <w:r w:rsidR="00F1762B" w:rsidRPr="00F1762B">
        <w:rPr>
          <w:rFonts w:ascii="Arial Narrow" w:hAnsi="Arial Narrow"/>
          <w:sz w:val="20"/>
          <w:lang w:val="x-none"/>
        </w:rPr>
        <w:t>okumenty</w:t>
      </w:r>
      <w:proofErr w:type="spellEnd"/>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 między innymi obwieszczenie o możliwości zapewnienia udziału społecznego w postępowaniu</w:t>
      </w:r>
      <w:r w:rsidR="00501589">
        <w:rPr>
          <w:rFonts w:ascii="Arial Narrow" w:hAnsi="Arial Narrow"/>
          <w:sz w:val="20"/>
        </w:rPr>
        <w:t xml:space="preserve"> </w:t>
      </w:r>
      <w:r w:rsidRPr="003F4E04">
        <w:rPr>
          <w:rFonts w:ascii="Arial Narrow" w:hAnsi="Arial Narrow"/>
          <w:sz w:val="20"/>
          <w:lang w:val="x-none"/>
        </w:rPr>
        <w:t>(</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1A4729">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FF5D31">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1A4729">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A472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FF5D31" w:rsidRDefault="00446013" w:rsidP="00FF5D31">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w:t>
            </w:r>
            <w:r w:rsidR="00FF5D31">
              <w:rPr>
                <w:rFonts w:ascii="Arial Narrow" w:hAnsi="Arial Narrow" w:cs="Arial"/>
                <w:sz w:val="20"/>
                <w:szCs w:val="20"/>
              </w:rPr>
              <w:t>.</w:t>
            </w:r>
          </w:p>
          <w:p w:rsidR="00446013" w:rsidRPr="0049701D" w:rsidRDefault="00446013" w:rsidP="00FF5D31">
            <w:pPr>
              <w:pStyle w:val="Default"/>
              <w:jc w:val="both"/>
              <w:rPr>
                <w:rFonts w:ascii="Arial Narrow" w:hAnsi="Arial Narrow" w:cs="Arial"/>
                <w:sz w:val="20"/>
                <w:szCs w:val="20"/>
              </w:rPr>
            </w:pPr>
            <w:r w:rsidRPr="0049701D">
              <w:rPr>
                <w:rFonts w:ascii="Arial Narrow" w:hAnsi="Arial Narrow" w:cs="Arial"/>
                <w:sz w:val="20"/>
                <w:szCs w:val="20"/>
              </w:rPr>
              <w:t xml:space="preserve"> 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lastRenderedPageBreak/>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 xml:space="preserve">Należy wyjaśnić, w jaki sposób projekt spełnia cele określone w art. 1 dyrektywy ramowej w sprawie odpadów. W szczególności, w jakim stopniu projekt jest spójny z odpowiednim planem gospodarki odpadami (art. 28), hierarchią </w:t>
      </w:r>
      <w:r w:rsidRPr="0049701D">
        <w:rPr>
          <w:rFonts w:ascii="Arial Narrow" w:hAnsi="Arial Narrow" w:cs="Arial"/>
          <w:sz w:val="20"/>
          <w:szCs w:val="20"/>
          <w:lang w:eastAsia="en-GB"/>
        </w:rPr>
        <w:lastRenderedPageBreak/>
        <w:t>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1A4729">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F7259F" w:rsidRDefault="00F7259F">
      <w:pPr>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C0B52">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02249" w:rsidRDefault="00402249">
      <w:pPr>
        <w:pStyle w:val="Default"/>
        <w:spacing w:line="276" w:lineRule="auto"/>
        <w:rPr>
          <w:rFonts w:ascii="Arial Narrow" w:hAnsi="Arial Narrow"/>
          <w:b/>
          <w:color w:val="auto"/>
          <w:sz w:val="20"/>
          <w:szCs w:val="20"/>
        </w:rPr>
      </w:pPr>
    </w:p>
    <w:p w:rsidR="00402249" w:rsidRDefault="00402249">
      <w:pPr>
        <w:pStyle w:val="Default"/>
        <w:spacing w:line="276" w:lineRule="auto"/>
        <w:rPr>
          <w:rFonts w:ascii="Arial Narrow" w:hAnsi="Arial Narrow"/>
          <w:b/>
          <w:color w:val="auto"/>
          <w:sz w:val="20"/>
          <w:szCs w:val="20"/>
        </w:rPr>
      </w:pPr>
    </w:p>
    <w:p w:rsidR="00402249" w:rsidRDefault="00402249">
      <w:pPr>
        <w:pStyle w:val="Default"/>
        <w:spacing w:line="276" w:lineRule="auto"/>
        <w:rPr>
          <w:rFonts w:ascii="Arial Narrow" w:hAnsi="Arial Narrow"/>
          <w:b/>
          <w:color w:val="auto"/>
          <w:sz w:val="20"/>
          <w:szCs w:val="20"/>
        </w:rPr>
      </w:pPr>
    </w:p>
    <w:p w:rsidR="00402249" w:rsidRDefault="00402249">
      <w:pPr>
        <w:pStyle w:val="Default"/>
        <w:spacing w:line="276" w:lineRule="auto"/>
        <w:rPr>
          <w:rFonts w:ascii="Arial Narrow" w:hAnsi="Arial Narrow"/>
          <w:b/>
          <w:color w:val="auto"/>
          <w:sz w:val="20"/>
          <w:szCs w:val="20"/>
        </w:rPr>
      </w:pPr>
    </w:p>
    <w:p w:rsidR="00402249" w:rsidRDefault="00402249">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02249" w:rsidRDefault="00402249" w:rsidP="00402249">
      <w:pPr>
        <w:rPr>
          <w:rFonts w:ascii="Arial Narrow" w:eastAsia="Calibri" w:hAnsi="Arial Narrow" w:cs="EUAlbertina"/>
          <w:b/>
          <w:sz w:val="20"/>
          <w:szCs w:val="20"/>
          <w:lang w:eastAsia="en-US"/>
        </w:rPr>
      </w:pPr>
    </w:p>
    <w:p w:rsidR="00402249" w:rsidRDefault="00402249" w:rsidP="00402249">
      <w:pPr>
        <w:rPr>
          <w:rFonts w:ascii="Arial Narrow" w:eastAsia="Calibri" w:hAnsi="Arial Narrow" w:cs="EUAlbertina"/>
          <w:b/>
          <w:sz w:val="20"/>
          <w:szCs w:val="20"/>
          <w:lang w:eastAsia="en-US"/>
        </w:rPr>
      </w:pPr>
    </w:p>
    <w:p w:rsidR="00402249" w:rsidRDefault="00402249" w:rsidP="00402249">
      <w:pPr>
        <w:rPr>
          <w:rFonts w:ascii="Arial Narrow" w:hAnsi="Arial Narrow"/>
          <w:b/>
          <w:sz w:val="20"/>
          <w:szCs w:val="20"/>
        </w:rPr>
      </w:pPr>
    </w:p>
    <w:p w:rsidR="00420807" w:rsidRPr="00402249" w:rsidRDefault="00420807" w:rsidP="00402249">
      <w:pPr>
        <w:rPr>
          <w:rFonts w:ascii="Arial Narrow" w:eastAsia="Calibri" w:hAnsi="Arial Narrow" w:cs="EUAlbertina"/>
          <w:b/>
          <w:sz w:val="20"/>
          <w:szCs w:val="20"/>
          <w:lang w:eastAsia="en-US"/>
        </w:rPr>
      </w:pPr>
      <w:r w:rsidRPr="005E03AA">
        <w:rPr>
          <w:rFonts w:ascii="Arial Narrow" w:hAnsi="Arial Narrow"/>
          <w:b/>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5C0B52">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5C0B52">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5C0B5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5C0B5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5C0B52">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5C0B52">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5C0B52">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5C0B52">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5C0B52">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5C0B52">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5C0B52">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5C0B52">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5C0B52">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5C0B52">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5C0B52">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0041"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8F0041"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8F0041"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C0B52">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5C0B52">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8F0041"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0041"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5C0B52">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00277C7F">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5C0B52">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5C0B52">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5C0B52">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FF5D31" w:rsidRDefault="00420807" w:rsidP="00AA4AD0">
      <w:pPr>
        <w:autoSpaceDE w:val="0"/>
        <w:autoSpaceDN w:val="0"/>
        <w:adjustRightInd w:val="0"/>
        <w:jc w:val="both"/>
        <w:rPr>
          <w:rFonts w:ascii="Arial Narrow" w:hAnsi="Arial Narrow" w:cs="Arial"/>
          <w:bCs/>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w:t>
      </w:r>
      <w:r w:rsidR="00FF5D31">
        <w:rPr>
          <w:rFonts w:ascii="Arial Narrow" w:hAnsi="Arial Narrow" w:cs="Arial"/>
          <w:bCs/>
          <w:color w:val="000000"/>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bCs/>
          <w:color w:val="000000"/>
          <w:sz w:val="20"/>
          <w:szCs w:val="20"/>
        </w:rPr>
        <w:t>(</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lastRenderedPageBreak/>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711319"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E30C45" w:rsidRPr="00711319" w:rsidRDefault="00E30C45" w:rsidP="008362F3">
      <w:pPr>
        <w:spacing w:line="276" w:lineRule="auto"/>
        <w:jc w:val="both"/>
        <w:rPr>
          <w:rFonts w:ascii="Arial Narrow" w:hAnsi="Arial Narrow"/>
          <w:sz w:val="20"/>
          <w:szCs w:val="20"/>
          <w:highlight w:val="yellow"/>
        </w:rPr>
      </w:pPr>
    </w:p>
    <w:p w:rsidR="00A67C44" w:rsidRPr="002A496F" w:rsidRDefault="00A67C44" w:rsidP="005C0B52">
      <w:pPr>
        <w:pStyle w:val="Akapitzlist"/>
        <w:numPr>
          <w:ilvl w:val="0"/>
          <w:numId w:val="49"/>
        </w:numPr>
        <w:spacing w:line="276" w:lineRule="auto"/>
        <w:jc w:val="both"/>
        <w:rPr>
          <w:rFonts w:ascii="Arial Narrow" w:hAnsi="Arial Narrow" w:cs="Arial"/>
          <w:sz w:val="20"/>
          <w:szCs w:val="20"/>
        </w:rPr>
      </w:pPr>
      <w:r w:rsidRPr="002A496F">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rsidR="00A67C44" w:rsidRPr="002A496F" w:rsidRDefault="00A67C44" w:rsidP="00A67C44">
      <w:pPr>
        <w:pStyle w:val="Akapitzlist"/>
        <w:spacing w:line="276" w:lineRule="auto"/>
        <w:ind w:left="709"/>
        <w:jc w:val="both"/>
        <w:rPr>
          <w:rFonts w:ascii="Arial Narrow" w:hAnsi="Arial Narrow" w:cs="Arial"/>
          <w:sz w:val="20"/>
          <w:szCs w:val="20"/>
        </w:rPr>
      </w:pPr>
      <w:r w:rsidRPr="002A496F">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2A496F" w:rsidTr="005C0B52">
        <w:trPr>
          <w:trHeight w:val="4913"/>
        </w:trPr>
        <w:tc>
          <w:tcPr>
            <w:tcW w:w="9060" w:type="dxa"/>
            <w:tcBorders>
              <w:top w:val="single" w:sz="4" w:space="0" w:color="auto"/>
              <w:left w:val="single" w:sz="4" w:space="0" w:color="auto"/>
              <w:bottom w:val="single" w:sz="4" w:space="0" w:color="auto"/>
              <w:right w:val="single" w:sz="4" w:space="0" w:color="auto"/>
            </w:tcBorders>
          </w:tcPr>
          <w:p w:rsidR="00A67C44" w:rsidRPr="002A496F" w:rsidRDefault="00A67C44" w:rsidP="00475F01">
            <w:pPr>
              <w:jc w:val="right"/>
              <w:rPr>
                <w:rFonts w:ascii="Arial Narrow" w:hAnsi="Arial Narrow"/>
                <w:sz w:val="20"/>
                <w:szCs w:val="20"/>
              </w:rPr>
            </w:pPr>
            <w:r w:rsidRPr="002A496F">
              <w:rPr>
                <w:rFonts w:ascii="Arial Narrow" w:hAnsi="Arial Narrow"/>
                <w:sz w:val="20"/>
                <w:szCs w:val="20"/>
              </w:rPr>
              <w:t>Nazwa i adres Wnioskodawcy                                                                                                           Miejscowość, data</w:t>
            </w:r>
          </w:p>
          <w:p w:rsidR="00A67C44" w:rsidRPr="002A496F" w:rsidRDefault="00A67C44" w:rsidP="00475F01">
            <w:pPr>
              <w:rPr>
                <w:rFonts w:ascii="Arial Narrow" w:hAnsi="Arial Narrow"/>
                <w:sz w:val="20"/>
                <w:szCs w:val="20"/>
              </w:rPr>
            </w:pPr>
          </w:p>
          <w:p w:rsidR="00A67C44" w:rsidRPr="002A496F" w:rsidRDefault="00A67C44" w:rsidP="00475F01">
            <w:pPr>
              <w:jc w:val="center"/>
              <w:rPr>
                <w:rFonts w:ascii="Arial Narrow" w:hAnsi="Arial Narrow"/>
                <w:sz w:val="20"/>
                <w:szCs w:val="20"/>
              </w:rPr>
            </w:pPr>
            <w:r w:rsidRPr="002A496F">
              <w:rPr>
                <w:rFonts w:ascii="Arial Narrow" w:hAnsi="Arial Narrow"/>
                <w:sz w:val="20"/>
                <w:szCs w:val="20"/>
              </w:rPr>
              <w:t>OŚWIADCZENIE</w:t>
            </w:r>
          </w:p>
          <w:p w:rsidR="00A67C44" w:rsidRPr="002A496F" w:rsidRDefault="00A67C44" w:rsidP="00475F01">
            <w:pPr>
              <w:rPr>
                <w:rFonts w:ascii="Arial Narrow" w:hAnsi="Arial Narrow"/>
                <w:sz w:val="20"/>
                <w:szCs w:val="20"/>
              </w:rPr>
            </w:pPr>
          </w:p>
          <w:p w:rsidR="00A67C44" w:rsidRPr="002A496F" w:rsidRDefault="00A67C44" w:rsidP="00205CA9">
            <w:pPr>
              <w:jc w:val="both"/>
              <w:rPr>
                <w:rFonts w:ascii="Arial Narrow" w:hAnsi="Arial Narrow"/>
                <w:sz w:val="20"/>
                <w:szCs w:val="20"/>
              </w:rPr>
            </w:pPr>
            <w:r w:rsidRPr="002A496F">
              <w:rPr>
                <w:rFonts w:ascii="Arial Narrow" w:hAnsi="Arial Narrow"/>
                <w:sz w:val="20"/>
                <w:szCs w:val="20"/>
              </w:rPr>
              <w:t xml:space="preserve">W związku z ubieganiem się o przyznanie dofinansowania w ramach </w:t>
            </w:r>
            <w:r w:rsidRPr="002A496F">
              <w:rPr>
                <w:rFonts w:ascii="Arial Narrow" w:hAnsi="Arial Narrow"/>
                <w:i/>
                <w:sz w:val="20"/>
                <w:szCs w:val="20"/>
              </w:rPr>
              <w:t xml:space="preserve">Regionalnego Programu Operacyjnego Województwa Łódzkiego na lata 2014-2020 </w:t>
            </w:r>
            <w:r w:rsidRPr="002A496F">
              <w:rPr>
                <w:rFonts w:ascii="Arial Narrow" w:hAnsi="Arial Narrow"/>
                <w:sz w:val="20"/>
                <w:szCs w:val="20"/>
              </w:rPr>
              <w:t>na realizację projektu pod nazwą</w:t>
            </w:r>
          </w:p>
          <w:p w:rsidR="00A67C44" w:rsidRPr="002A496F" w:rsidRDefault="00A67C44" w:rsidP="00205CA9">
            <w:pPr>
              <w:jc w:val="both"/>
              <w:rPr>
                <w:rFonts w:ascii="Arial Narrow" w:hAnsi="Arial Narrow"/>
                <w:sz w:val="20"/>
                <w:szCs w:val="20"/>
              </w:rPr>
            </w:pPr>
            <w:r w:rsidRPr="002A496F">
              <w:rPr>
                <w:rFonts w:ascii="Arial Narrow" w:hAnsi="Arial Narrow"/>
                <w:sz w:val="20"/>
                <w:szCs w:val="20"/>
              </w:rPr>
              <w:t xml:space="preserve"> ……………………………………………………………………………………………………………………………….</w:t>
            </w:r>
          </w:p>
          <w:p w:rsidR="00205CA9" w:rsidRPr="002A496F" w:rsidRDefault="00A67C44" w:rsidP="00205CA9">
            <w:pPr>
              <w:jc w:val="both"/>
              <w:rPr>
                <w:rFonts w:ascii="Arial Narrow" w:hAnsi="Arial Narrow"/>
                <w:sz w:val="20"/>
                <w:szCs w:val="20"/>
              </w:rPr>
            </w:pPr>
            <w:r w:rsidRPr="002A496F">
              <w:rPr>
                <w:rFonts w:ascii="Arial Narrow" w:hAnsi="Arial Narrow"/>
                <w:sz w:val="20"/>
                <w:szCs w:val="20"/>
              </w:rPr>
              <w:t xml:space="preserve">oświadczam, iż ww. projekt </w:t>
            </w:r>
            <w:r w:rsidRPr="002A496F">
              <w:rPr>
                <w:rFonts w:ascii="Arial Narrow" w:hAnsi="Arial Narrow"/>
                <w:b/>
                <w:i/>
                <w:sz w:val="20"/>
                <w:szCs w:val="20"/>
              </w:rPr>
              <w:t>dotyczy/</w:t>
            </w:r>
            <w:r w:rsidR="00205CA9" w:rsidRPr="002A496F">
              <w:rPr>
                <w:rFonts w:ascii="Arial Narrow" w:hAnsi="Arial Narrow"/>
                <w:b/>
                <w:i/>
                <w:sz w:val="20"/>
                <w:szCs w:val="20"/>
              </w:rPr>
              <w:t xml:space="preserve"> </w:t>
            </w:r>
            <w:r w:rsidRPr="002A496F">
              <w:rPr>
                <w:rFonts w:ascii="Arial Narrow" w:hAnsi="Arial Narrow"/>
                <w:b/>
                <w:i/>
                <w:sz w:val="20"/>
                <w:szCs w:val="20"/>
              </w:rPr>
              <w:t>nie dotyczy*</w:t>
            </w:r>
            <w:r w:rsidRPr="002A496F">
              <w:rPr>
                <w:rFonts w:ascii="Arial Narrow" w:hAnsi="Arial Narrow"/>
                <w:sz w:val="20"/>
                <w:szCs w:val="20"/>
              </w:rPr>
              <w:t xml:space="preserve"> wsparcia infrastruktury placówek </w:t>
            </w:r>
            <w:r w:rsidR="00205CA9" w:rsidRPr="002A496F">
              <w:rPr>
                <w:rFonts w:ascii="Arial Narrow" w:hAnsi="Arial Narrow"/>
                <w:sz w:val="20"/>
                <w:szCs w:val="20"/>
              </w:rPr>
              <w:t xml:space="preserve">opiekuńczo-pobytowych lub placówek opiekuńczo-wychowawczych (rozumianych zgodnie z </w:t>
            </w:r>
            <w:r w:rsidR="00205CA9" w:rsidRPr="002A496F">
              <w:rPr>
                <w:rFonts w:ascii="Arial Narrow" w:hAnsi="Arial Narrow"/>
                <w:i/>
                <w:iCs/>
                <w:sz w:val="20"/>
                <w:szCs w:val="20"/>
              </w:rPr>
              <w:t>Wytycznymi w zakresie realizacji przedsięwzięć w obszarze włączenia społecznego i zwalczania ubóstwa z wykorzystaniem środków Europejskiego Funduszu Społecznego i Europejskiego Funduszu Rozwoju Regionalnego na lata 2014-2020</w:t>
            </w:r>
            <w:r w:rsidR="00205CA9" w:rsidRPr="002A496F">
              <w:rPr>
                <w:rFonts w:ascii="Arial Narrow" w:hAnsi="Arial Narrow"/>
                <w:sz w:val="20"/>
                <w:szCs w:val="20"/>
              </w:rPr>
              <w:t xml:space="preserve">, a w przypadku instytucji zdrowotnych – rozumianych zgodnie z dokumentem </w:t>
            </w:r>
            <w:r w:rsidR="00205CA9" w:rsidRPr="002A496F">
              <w:rPr>
                <w:rFonts w:ascii="Arial Narrow" w:hAnsi="Arial Narrow"/>
                <w:i/>
                <w:iCs/>
                <w:sz w:val="20"/>
                <w:szCs w:val="20"/>
              </w:rPr>
              <w:t>Krajowe ramy strategiczne Policy Paper dla ochrony zdrowia na lata 2014-2020</w:t>
            </w:r>
            <w:r w:rsidR="00205CA9" w:rsidRPr="002A496F">
              <w:rPr>
                <w:rFonts w:ascii="Arial Narrow" w:hAnsi="Arial Narrow"/>
                <w:sz w:val="20"/>
                <w:szCs w:val="20"/>
              </w:rPr>
              <w:t xml:space="preserve">) świadczących opiekę dla osób z niepełnosprawnościami, osób z problemami psychicznymi oraz dzieci pozbawionych opieki rodzicielskiej. </w:t>
            </w:r>
          </w:p>
          <w:p w:rsidR="00205CA9" w:rsidRPr="002A496F" w:rsidRDefault="00205CA9" w:rsidP="00205CA9">
            <w:pPr>
              <w:jc w:val="both"/>
              <w:rPr>
                <w:rFonts w:ascii="Arial Narrow" w:hAnsi="Arial Narrow"/>
                <w:sz w:val="20"/>
                <w:szCs w:val="20"/>
              </w:rPr>
            </w:pPr>
          </w:p>
          <w:p w:rsidR="00205CA9" w:rsidRPr="002A496F" w:rsidRDefault="00205CA9" w:rsidP="00205CA9">
            <w:pPr>
              <w:jc w:val="both"/>
              <w:rPr>
                <w:rFonts w:ascii="Arial Narrow" w:hAnsi="Arial Narrow"/>
                <w:sz w:val="20"/>
                <w:szCs w:val="20"/>
              </w:rPr>
            </w:pPr>
            <w:r w:rsidRPr="002A496F">
              <w:rPr>
                <w:rFonts w:ascii="Arial Narrow" w:hAnsi="Arial Narrow"/>
                <w:b/>
                <w:sz w:val="20"/>
                <w:szCs w:val="20"/>
              </w:rPr>
              <w:t>Jeśli projekt dotyczy</w:t>
            </w:r>
            <w:r w:rsidRPr="002A496F">
              <w:rPr>
                <w:rFonts w:ascii="Arial Narrow" w:hAnsi="Arial Narrow"/>
                <w:sz w:val="20"/>
                <w:szCs w:val="20"/>
              </w:rPr>
              <w:t xml:space="preserve"> ww. placówek, oświadczam iż</w:t>
            </w:r>
            <w:r w:rsidR="00973AC4" w:rsidRPr="002A496F">
              <w:rPr>
                <w:rFonts w:ascii="Arial Narrow" w:hAnsi="Arial Narrow"/>
                <w:sz w:val="20"/>
                <w:szCs w:val="20"/>
              </w:rPr>
              <w:t xml:space="preserve"> *</w:t>
            </w:r>
            <w:r w:rsidRPr="002A496F">
              <w:rPr>
                <w:rFonts w:ascii="Arial Narrow" w:hAnsi="Arial Narrow"/>
                <w:sz w:val="20"/>
                <w:szCs w:val="20"/>
              </w:rPr>
              <w:t>:</w:t>
            </w:r>
          </w:p>
          <w:p w:rsidR="00205CA9" w:rsidRPr="002A496F" w:rsidRDefault="00205CA9" w:rsidP="00205CA9">
            <w:pPr>
              <w:jc w:val="both"/>
              <w:rPr>
                <w:rFonts w:ascii="Arial Narrow" w:hAnsi="Arial Narrow"/>
                <w:i/>
                <w:sz w:val="20"/>
                <w:szCs w:val="20"/>
              </w:rPr>
            </w:pPr>
            <w:r w:rsidRPr="002A496F">
              <w:rPr>
                <w:rFonts w:ascii="Arial Narrow" w:hAnsi="Arial Narrow"/>
                <w:i/>
                <w:sz w:val="20"/>
                <w:szCs w:val="20"/>
              </w:rPr>
              <w:t>- został już w nich rozpoczęty proces przechodzenia z opieki zinstytucjonalizowanej do opieki świadczonej w społeczności lokalnej (</w:t>
            </w:r>
            <w:r w:rsidR="001341DB" w:rsidRPr="002A496F">
              <w:rPr>
                <w:rFonts w:ascii="Arial Narrow" w:hAnsi="Arial Narrow"/>
                <w:i/>
                <w:sz w:val="20"/>
                <w:szCs w:val="20"/>
              </w:rPr>
              <w:t xml:space="preserve">proszę uzasadnić: </w:t>
            </w:r>
            <w:r w:rsidR="0083573E" w:rsidRPr="002A496F">
              <w:rPr>
                <w:rFonts w:ascii="Arial Narrow" w:hAnsi="Arial Narrow"/>
                <w:i/>
                <w:sz w:val="20"/>
                <w:szCs w:val="20"/>
              </w:rPr>
              <w:t>………………………………………………………………………………………………………</w:t>
            </w:r>
            <w:r w:rsidRPr="002A496F">
              <w:rPr>
                <w:rFonts w:ascii="Arial Narrow" w:hAnsi="Arial Narrow"/>
                <w:i/>
                <w:sz w:val="20"/>
                <w:szCs w:val="20"/>
              </w:rPr>
              <w:t xml:space="preserve">) lub </w:t>
            </w:r>
          </w:p>
          <w:p w:rsidR="00A67C44" w:rsidRPr="002A496F" w:rsidRDefault="00205CA9" w:rsidP="00205CA9">
            <w:pPr>
              <w:jc w:val="both"/>
              <w:rPr>
                <w:rFonts w:ascii="Arial Narrow" w:hAnsi="Arial Narrow"/>
                <w:sz w:val="20"/>
                <w:szCs w:val="20"/>
              </w:rPr>
            </w:pPr>
            <w:r w:rsidRPr="002A496F">
              <w:rPr>
                <w:rFonts w:ascii="Arial Narrow" w:hAnsi="Arial Narrow"/>
                <w:i/>
                <w:sz w:val="20"/>
                <w:szCs w:val="20"/>
              </w:rPr>
              <w:t>- proces ten zostanie rozpoczęty w okresie realizacji projektu</w:t>
            </w:r>
            <w:r w:rsidRPr="002A496F">
              <w:rPr>
                <w:rFonts w:ascii="Arial Narrow" w:hAnsi="Arial Narrow"/>
                <w:sz w:val="20"/>
                <w:szCs w:val="20"/>
              </w:rPr>
              <w:t>.</w:t>
            </w:r>
          </w:p>
          <w:p w:rsidR="00A67C44" w:rsidRPr="002A496F" w:rsidRDefault="00A67C44" w:rsidP="00475F01">
            <w:pPr>
              <w:rPr>
                <w:rFonts w:ascii="Arial Narrow" w:hAnsi="Arial Narrow"/>
                <w:sz w:val="20"/>
                <w:szCs w:val="20"/>
              </w:rPr>
            </w:pPr>
          </w:p>
          <w:p w:rsidR="00A67C44" w:rsidRPr="002A496F" w:rsidRDefault="00A67C44" w:rsidP="00475F01">
            <w:pPr>
              <w:ind w:left="5760" w:hanging="5760"/>
              <w:jc w:val="center"/>
              <w:rPr>
                <w:rFonts w:ascii="Arial Narrow" w:hAnsi="Arial Narrow"/>
                <w:sz w:val="20"/>
                <w:szCs w:val="20"/>
              </w:rPr>
            </w:pPr>
            <w:r w:rsidRPr="002A496F">
              <w:rPr>
                <w:rFonts w:ascii="Arial Narrow" w:hAnsi="Arial Narrow"/>
                <w:b/>
                <w:color w:val="000000"/>
                <w:w w:val="106"/>
                <w:sz w:val="20"/>
                <w:szCs w:val="20"/>
              </w:rPr>
              <w:t>Jestem świadomy odpowiedzialności karnej za złożenie fałszywych oświadczeń.</w:t>
            </w:r>
          </w:p>
          <w:p w:rsidR="00A67C44" w:rsidRPr="002A496F" w:rsidRDefault="00A67C44" w:rsidP="00475F01">
            <w:pPr>
              <w:ind w:left="5760"/>
              <w:jc w:val="center"/>
              <w:rPr>
                <w:rFonts w:ascii="Arial Narrow" w:hAnsi="Arial Narrow"/>
                <w:sz w:val="20"/>
                <w:szCs w:val="20"/>
              </w:rPr>
            </w:pPr>
          </w:p>
          <w:p w:rsidR="00A67C44" w:rsidRPr="002A496F" w:rsidRDefault="00A67C44" w:rsidP="00475F01">
            <w:pPr>
              <w:ind w:left="5760"/>
              <w:jc w:val="center"/>
              <w:rPr>
                <w:rFonts w:ascii="Arial Narrow" w:hAnsi="Arial Narrow"/>
                <w:sz w:val="20"/>
                <w:szCs w:val="20"/>
              </w:rPr>
            </w:pPr>
            <w:r w:rsidRPr="002A496F">
              <w:rPr>
                <w:rFonts w:ascii="Arial Narrow" w:hAnsi="Arial Narrow"/>
                <w:sz w:val="20"/>
                <w:szCs w:val="20"/>
              </w:rPr>
              <w:t>…………………………</w:t>
            </w:r>
          </w:p>
          <w:p w:rsidR="00A67C44" w:rsidRPr="002A496F" w:rsidRDefault="00A67C44" w:rsidP="00475F01">
            <w:pPr>
              <w:ind w:left="5760"/>
              <w:jc w:val="center"/>
              <w:rPr>
                <w:rFonts w:ascii="Arial Narrow" w:hAnsi="Arial Narrow"/>
                <w:sz w:val="20"/>
                <w:szCs w:val="20"/>
              </w:rPr>
            </w:pPr>
            <w:r w:rsidRPr="002A496F">
              <w:rPr>
                <w:rFonts w:ascii="Arial Narrow" w:hAnsi="Arial Narrow"/>
                <w:sz w:val="20"/>
                <w:szCs w:val="20"/>
              </w:rPr>
              <w:t>(podpis i pieczątka)</w:t>
            </w:r>
          </w:p>
          <w:p w:rsidR="00A67C44" w:rsidRPr="002A496F" w:rsidRDefault="00205CA9" w:rsidP="00205CA9">
            <w:pPr>
              <w:rPr>
                <w:rFonts w:ascii="Arial Narrow" w:hAnsi="Arial Narrow"/>
                <w:sz w:val="20"/>
                <w:szCs w:val="20"/>
              </w:rPr>
            </w:pPr>
            <w:r w:rsidRPr="002A496F">
              <w:rPr>
                <w:rFonts w:ascii="Arial Narrow" w:hAnsi="Arial Narrow"/>
                <w:sz w:val="20"/>
                <w:szCs w:val="20"/>
              </w:rPr>
              <w:t>* Niepotrzebne skreślić</w:t>
            </w:r>
          </w:p>
        </w:tc>
      </w:tr>
    </w:tbl>
    <w:p w:rsidR="003B55FE" w:rsidRPr="002A496F" w:rsidRDefault="003B55FE" w:rsidP="00D02FCB">
      <w:pPr>
        <w:spacing w:line="276" w:lineRule="auto"/>
        <w:jc w:val="both"/>
        <w:rPr>
          <w:rFonts w:ascii="Arial Narrow" w:hAnsi="Arial Narrow"/>
          <w:sz w:val="20"/>
          <w:szCs w:val="20"/>
        </w:rPr>
      </w:pPr>
    </w:p>
    <w:p w:rsidR="003B55FE" w:rsidRPr="001D76E3" w:rsidRDefault="003B55FE" w:rsidP="003B55FE">
      <w:pPr>
        <w:pStyle w:val="Akapitzlist"/>
        <w:numPr>
          <w:ilvl w:val="0"/>
          <w:numId w:val="49"/>
        </w:numPr>
        <w:spacing w:line="276" w:lineRule="auto"/>
        <w:jc w:val="both"/>
        <w:rPr>
          <w:rFonts w:ascii="Arial Narrow" w:hAnsi="Arial Narrow" w:cs="Arial"/>
          <w:sz w:val="20"/>
          <w:szCs w:val="20"/>
        </w:rPr>
      </w:pPr>
      <w:r w:rsidRPr="001D76E3">
        <w:rPr>
          <w:rFonts w:ascii="Arial Narrow" w:hAnsi="Arial Narrow" w:cs="Arial"/>
          <w:sz w:val="20"/>
          <w:szCs w:val="20"/>
        </w:rPr>
        <w:t xml:space="preserve">Pozytywną opinię </w:t>
      </w:r>
      <w:r>
        <w:rPr>
          <w:rFonts w:ascii="Arial Narrow" w:hAnsi="Arial Narrow" w:cs="Arial"/>
          <w:sz w:val="20"/>
          <w:szCs w:val="20"/>
        </w:rPr>
        <w:t>o celowości inwestycji, o któ</w:t>
      </w:r>
      <w:r w:rsidRPr="001D76E3">
        <w:rPr>
          <w:rFonts w:ascii="Arial Narrow" w:hAnsi="Arial Narrow" w:cs="Arial"/>
          <w:sz w:val="20"/>
          <w:szCs w:val="20"/>
        </w:rPr>
        <w:t>rej mowa w art. 95d Ustawy o świadczeniach opieki zdrowotnej finansowanych ze środków publicznych (OCI)</w:t>
      </w:r>
      <w:r>
        <w:rPr>
          <w:rFonts w:ascii="Arial Narrow" w:hAnsi="Arial Narrow" w:cs="Arial"/>
          <w:sz w:val="20"/>
          <w:szCs w:val="20"/>
        </w:rPr>
        <w:t xml:space="preserve"> – jeśli dotyczy;</w:t>
      </w:r>
    </w:p>
    <w:p w:rsidR="003B55FE" w:rsidRPr="001D76E3" w:rsidRDefault="003B55FE" w:rsidP="003B55FE">
      <w:pPr>
        <w:pStyle w:val="Akapitzlist"/>
        <w:numPr>
          <w:ilvl w:val="0"/>
          <w:numId w:val="49"/>
        </w:numPr>
        <w:spacing w:line="276" w:lineRule="auto"/>
        <w:jc w:val="both"/>
        <w:rPr>
          <w:rFonts w:ascii="Arial Narrow" w:hAnsi="Arial Narrow" w:cs="Arial"/>
          <w:sz w:val="20"/>
          <w:szCs w:val="20"/>
        </w:rPr>
      </w:pPr>
      <w:r w:rsidRPr="001D76E3">
        <w:rPr>
          <w:rFonts w:ascii="Arial Narrow" w:hAnsi="Arial Narrow" w:cs="Arial"/>
          <w:sz w:val="20"/>
          <w:szCs w:val="20"/>
        </w:rPr>
        <w:t>Kontrakt z Narodowym Fundusze Zdrowia – umowę zawartą z Dyrektorem Oddziału Wojewódzkiego NFZ o udzielenie świadczeń opieki zdrowotnej w adekwatnym dla projektu zakresie</w:t>
      </w:r>
      <w:r>
        <w:rPr>
          <w:rFonts w:ascii="Arial Narrow" w:hAnsi="Arial Narrow" w:cs="Arial"/>
          <w:sz w:val="20"/>
          <w:szCs w:val="20"/>
        </w:rPr>
        <w:t xml:space="preserve"> lub link do strony internetowej, na której dostępny jest ww. dokument w wersji elektronicznej</w:t>
      </w:r>
      <w:r w:rsidRPr="001D76E3">
        <w:rPr>
          <w:rFonts w:ascii="Arial Narrow" w:hAnsi="Arial Narrow" w:cs="Arial"/>
          <w:sz w:val="20"/>
          <w:szCs w:val="20"/>
        </w:rPr>
        <w:t>;</w:t>
      </w:r>
    </w:p>
    <w:p w:rsidR="003B55FE" w:rsidRDefault="003B55FE" w:rsidP="003B55FE">
      <w:pPr>
        <w:pStyle w:val="Akapitzlist"/>
        <w:numPr>
          <w:ilvl w:val="0"/>
          <w:numId w:val="49"/>
        </w:numPr>
        <w:spacing w:line="276" w:lineRule="auto"/>
        <w:jc w:val="both"/>
        <w:rPr>
          <w:rFonts w:ascii="Arial Narrow" w:hAnsi="Arial Narrow" w:cs="Arial"/>
          <w:sz w:val="20"/>
          <w:szCs w:val="20"/>
        </w:rPr>
      </w:pPr>
      <w:r>
        <w:rPr>
          <w:rFonts w:ascii="Arial Narrow" w:hAnsi="Arial Narrow" w:cs="Arial"/>
          <w:sz w:val="20"/>
          <w:szCs w:val="20"/>
        </w:rPr>
        <w:t>W</w:t>
      </w:r>
      <w:r w:rsidRPr="001D76E3">
        <w:rPr>
          <w:rFonts w:ascii="Arial Narrow" w:hAnsi="Arial Narrow" w:cs="Arial"/>
          <w:sz w:val="20"/>
          <w:szCs w:val="20"/>
        </w:rPr>
        <w:t xml:space="preserve"> przypadku podmiotów, które planują poszerzyć prowadzoną działalność, należy przedłożyć oświadczenie, zawierające zobowiązanie do posiadania ww. kontrakt</w:t>
      </w:r>
      <w:r>
        <w:rPr>
          <w:rFonts w:ascii="Arial Narrow" w:hAnsi="Arial Narrow" w:cs="Arial"/>
          <w:sz w:val="20"/>
          <w:szCs w:val="20"/>
        </w:rPr>
        <w:t>u</w:t>
      </w:r>
      <w:r w:rsidRPr="001D76E3">
        <w:rPr>
          <w:rFonts w:ascii="Arial Narrow" w:hAnsi="Arial Narrow" w:cs="Arial"/>
          <w:sz w:val="20"/>
          <w:szCs w:val="20"/>
        </w:rPr>
        <w:t xml:space="preserve"> z Narodowym Fundusze</w:t>
      </w:r>
      <w:r>
        <w:rPr>
          <w:rFonts w:ascii="Arial Narrow" w:hAnsi="Arial Narrow" w:cs="Arial"/>
          <w:sz w:val="20"/>
          <w:szCs w:val="20"/>
        </w:rPr>
        <w:t>m</w:t>
      </w:r>
      <w:r w:rsidRPr="001D76E3">
        <w:rPr>
          <w:rFonts w:ascii="Arial Narrow" w:hAnsi="Arial Narrow" w:cs="Arial"/>
          <w:sz w:val="20"/>
          <w:szCs w:val="20"/>
        </w:rPr>
        <w:t xml:space="preserve"> Zdrowia na udzielenie świadczeń opieki zdrowotnej w adekwatnym dla projektu zakresie, najpóźniej w kolejnym okresie kontraktowania świadczeń po </w:t>
      </w:r>
      <w:r w:rsidR="006A71CD">
        <w:rPr>
          <w:rFonts w:ascii="Arial Narrow" w:hAnsi="Arial Narrow" w:cs="Arial"/>
          <w:sz w:val="20"/>
          <w:szCs w:val="20"/>
        </w:rPr>
        <w:t>zakończeniu realizacji projektu</w:t>
      </w:r>
    </w:p>
    <w:p w:rsidR="006A71CD" w:rsidRPr="00FF5D31" w:rsidRDefault="006A71CD" w:rsidP="003B55FE">
      <w:pPr>
        <w:pStyle w:val="Akapitzlist"/>
        <w:numPr>
          <w:ilvl w:val="0"/>
          <w:numId w:val="49"/>
        </w:numPr>
        <w:spacing w:line="276" w:lineRule="auto"/>
        <w:jc w:val="both"/>
        <w:rPr>
          <w:rFonts w:ascii="Arial Narrow" w:hAnsi="Arial Narrow" w:cs="Arial"/>
          <w:sz w:val="20"/>
          <w:szCs w:val="20"/>
        </w:rPr>
      </w:pPr>
      <w:r w:rsidRPr="00FF5D31">
        <w:rPr>
          <w:rFonts w:ascii="Arial Narrow" w:hAnsi="Arial Narrow" w:cs="Arial"/>
          <w:sz w:val="20"/>
          <w:szCs w:val="20"/>
        </w:rPr>
        <w:t>Oświadczenie o otrzymaniu/nieotrzymaniu negatywnej opinii niezależnego biegłego rewidenta za ostatni rok finansowy w zakresie sytuacji majątkowej finansowej</w:t>
      </w:r>
      <w:r w:rsidR="004D1A5E" w:rsidRPr="00FF5D31">
        <w:rPr>
          <w:rFonts w:ascii="Arial Narrow" w:hAnsi="Arial Narrow" w:cs="Arial"/>
          <w:sz w:val="20"/>
          <w:szCs w:val="20"/>
        </w:rPr>
        <w:t xml:space="preserve"> – jeśli dotyczy</w:t>
      </w:r>
      <w:r w:rsidRPr="00FF5D31">
        <w:rPr>
          <w:rFonts w:ascii="Arial Narrow" w:hAnsi="Arial Narrow" w:cs="Arial"/>
          <w:sz w:val="20"/>
          <w:szCs w:val="20"/>
        </w:rPr>
        <w:t xml:space="preserve">. </w:t>
      </w:r>
    </w:p>
    <w:p w:rsidR="00A5659A" w:rsidRPr="00FF5D31" w:rsidRDefault="00A5659A" w:rsidP="003B55FE">
      <w:pPr>
        <w:pStyle w:val="Akapitzlist"/>
        <w:numPr>
          <w:ilvl w:val="0"/>
          <w:numId w:val="49"/>
        </w:numPr>
        <w:spacing w:line="276" w:lineRule="auto"/>
        <w:jc w:val="both"/>
        <w:rPr>
          <w:rFonts w:ascii="Arial Narrow" w:hAnsi="Arial Narrow" w:cs="Arial"/>
          <w:sz w:val="20"/>
          <w:szCs w:val="20"/>
        </w:rPr>
      </w:pPr>
      <w:r w:rsidRPr="00FF5D31">
        <w:rPr>
          <w:rFonts w:ascii="Arial Narrow" w:hAnsi="Arial Narrow" w:cs="Arial"/>
          <w:sz w:val="20"/>
          <w:szCs w:val="20"/>
        </w:rPr>
        <w:t>Oświadczenie o zgodnoś</w:t>
      </w:r>
      <w:r w:rsidR="004D1A5E" w:rsidRPr="00FF5D31">
        <w:rPr>
          <w:rFonts w:ascii="Arial Narrow" w:hAnsi="Arial Narrow" w:cs="Arial"/>
          <w:sz w:val="20"/>
          <w:szCs w:val="20"/>
        </w:rPr>
        <w:t xml:space="preserve">ci projektu z Wojewódzkim Planem Transformacji Województwa Łódzkiego na lata 2022-2026 – jeśli dotyczy. </w:t>
      </w:r>
    </w:p>
    <w:p w:rsidR="00F33BEF" w:rsidRPr="00FF5D31" w:rsidRDefault="004D1A5E" w:rsidP="003B55FE">
      <w:pPr>
        <w:pStyle w:val="Akapitzlist"/>
        <w:numPr>
          <w:ilvl w:val="0"/>
          <w:numId w:val="49"/>
        </w:numPr>
        <w:spacing w:line="276" w:lineRule="auto"/>
        <w:jc w:val="both"/>
        <w:rPr>
          <w:rFonts w:ascii="Arial Narrow" w:hAnsi="Arial Narrow" w:cs="Arial"/>
          <w:sz w:val="20"/>
          <w:szCs w:val="20"/>
        </w:rPr>
      </w:pPr>
      <w:r w:rsidRPr="00FF5D31">
        <w:rPr>
          <w:rFonts w:ascii="Arial Narrow" w:hAnsi="Arial Narrow" w:cs="Arial"/>
          <w:sz w:val="20"/>
          <w:szCs w:val="20"/>
        </w:rPr>
        <w:t>Oświadczenie o zgodności projektu z Narodową Strategia Onkologiczną (NSO)</w:t>
      </w:r>
      <w:r w:rsidR="00F73FE7" w:rsidRPr="00FF5D31">
        <w:rPr>
          <w:rFonts w:ascii="Arial Narrow" w:hAnsi="Arial Narrow" w:cs="Arial"/>
          <w:sz w:val="20"/>
          <w:szCs w:val="20"/>
        </w:rPr>
        <w:t xml:space="preserve">, </w:t>
      </w:r>
      <w:r w:rsidRPr="00FF5D31">
        <w:rPr>
          <w:rFonts w:ascii="Arial Narrow" w:hAnsi="Arial Narrow" w:cs="Arial"/>
          <w:sz w:val="20"/>
          <w:szCs w:val="20"/>
        </w:rPr>
        <w:t>w zakresie założeń, celów, działań i rezultatów określonych w NSO</w:t>
      </w:r>
      <w:r w:rsidR="00F73FE7" w:rsidRPr="00FF5D31">
        <w:rPr>
          <w:rFonts w:ascii="Arial Narrow" w:hAnsi="Arial Narrow" w:cs="Arial"/>
          <w:sz w:val="20"/>
          <w:szCs w:val="20"/>
        </w:rPr>
        <w:t xml:space="preserve"> -</w:t>
      </w:r>
      <w:r w:rsidRPr="00FF5D31">
        <w:rPr>
          <w:rFonts w:ascii="Arial Narrow" w:hAnsi="Arial Narrow" w:cs="Arial"/>
          <w:sz w:val="20"/>
          <w:szCs w:val="20"/>
        </w:rPr>
        <w:t xml:space="preserve"> jeśli dotyczy.</w:t>
      </w:r>
    </w:p>
    <w:p w:rsidR="00FF5D31" w:rsidRDefault="004D1A5E" w:rsidP="00FF5D31">
      <w:pPr>
        <w:pStyle w:val="Akapitzlist"/>
        <w:numPr>
          <w:ilvl w:val="0"/>
          <w:numId w:val="49"/>
        </w:numPr>
        <w:spacing w:line="276" w:lineRule="auto"/>
        <w:jc w:val="both"/>
        <w:rPr>
          <w:rFonts w:ascii="Arial Narrow" w:hAnsi="Arial Narrow" w:cs="Arial"/>
          <w:sz w:val="20"/>
          <w:szCs w:val="20"/>
        </w:rPr>
      </w:pPr>
      <w:r w:rsidRPr="00FF5D31">
        <w:rPr>
          <w:rFonts w:ascii="Arial Narrow" w:hAnsi="Arial Narrow" w:cs="Arial"/>
          <w:sz w:val="20"/>
          <w:szCs w:val="20"/>
        </w:rPr>
        <w:t xml:space="preserve"> </w:t>
      </w:r>
      <w:r w:rsidR="00F33BEF" w:rsidRPr="00FF5D31">
        <w:rPr>
          <w:rFonts w:ascii="Arial Narrow" w:hAnsi="Arial Narrow" w:cs="Arial"/>
          <w:sz w:val="20"/>
          <w:szCs w:val="20"/>
        </w:rPr>
        <w:t>Oświadczenie, że zakres projektu dotyczący cyfryzacji i informatyzacji ambulatoryjnej opieki zdrowotnej (AOS)</w:t>
      </w:r>
      <w:r w:rsidR="00F73FE7" w:rsidRPr="00FF5D31">
        <w:rPr>
          <w:rFonts w:ascii="Arial Narrow" w:hAnsi="Arial Narrow" w:cs="Arial"/>
          <w:sz w:val="20"/>
          <w:szCs w:val="20"/>
        </w:rPr>
        <w:t xml:space="preserve"> </w:t>
      </w:r>
      <w:r w:rsidR="00F33BEF" w:rsidRPr="00FF5D31">
        <w:rPr>
          <w:rFonts w:ascii="Arial Narrow" w:hAnsi="Arial Narrow" w:cs="Arial"/>
          <w:sz w:val="20"/>
          <w:szCs w:val="20"/>
        </w:rPr>
        <w:t xml:space="preserve">i leczenia szpitalnego (również jako element projektu) został uzgodniony z departamentem Ministerstwa Zdrowia </w:t>
      </w:r>
      <w:r w:rsidR="00F73FE7" w:rsidRPr="00FF5D31">
        <w:rPr>
          <w:rFonts w:ascii="Arial Narrow" w:hAnsi="Arial Narrow" w:cs="Arial"/>
          <w:sz w:val="20"/>
          <w:szCs w:val="20"/>
        </w:rPr>
        <w:t>właściwym</w:t>
      </w:r>
      <w:r w:rsidR="00F33BEF" w:rsidRPr="00FF5D31">
        <w:rPr>
          <w:rFonts w:ascii="Arial Narrow" w:hAnsi="Arial Narrow" w:cs="Arial"/>
          <w:sz w:val="20"/>
          <w:szCs w:val="20"/>
        </w:rPr>
        <w:t xml:space="preserve"> do spraw e-zdrowia – jeśli dotyczy.</w:t>
      </w:r>
    </w:p>
    <w:p w:rsidR="004D1A5E" w:rsidRPr="00FF5D31" w:rsidRDefault="00F73FE7" w:rsidP="00FF5D31">
      <w:pPr>
        <w:pStyle w:val="Akapitzlist"/>
        <w:numPr>
          <w:ilvl w:val="0"/>
          <w:numId w:val="49"/>
        </w:numPr>
        <w:spacing w:line="276" w:lineRule="auto"/>
        <w:jc w:val="both"/>
        <w:rPr>
          <w:rFonts w:ascii="Arial Narrow" w:hAnsi="Arial Narrow" w:cs="Arial"/>
          <w:sz w:val="20"/>
          <w:szCs w:val="20"/>
        </w:rPr>
      </w:pPr>
      <w:r w:rsidRPr="00FF5D31">
        <w:rPr>
          <w:rFonts w:ascii="Arial Narrow" w:hAnsi="Arial Narrow" w:cs="Arial"/>
          <w:sz w:val="20"/>
          <w:szCs w:val="20"/>
        </w:rPr>
        <w:t xml:space="preserve">Oświadczenie o zgodności projektu z zapisami Policy </w:t>
      </w:r>
      <w:proofErr w:type="spellStart"/>
      <w:r w:rsidRPr="00FF5D31">
        <w:rPr>
          <w:rFonts w:ascii="Arial Narrow" w:hAnsi="Arial Narrow" w:cs="Arial"/>
          <w:sz w:val="20"/>
          <w:szCs w:val="20"/>
        </w:rPr>
        <w:t>paper</w:t>
      </w:r>
      <w:proofErr w:type="spellEnd"/>
      <w:r w:rsidRPr="00FF5D31">
        <w:rPr>
          <w:rFonts w:ascii="Arial Narrow" w:hAnsi="Arial Narrow" w:cs="Arial"/>
          <w:sz w:val="20"/>
          <w:szCs w:val="20"/>
        </w:rPr>
        <w:t xml:space="preserve"> dla ochrony zdrowia na lata 2014-2020 – Krajowe ramy strategiczne , w tym kierunkami i priorytetami strategicznymi w zakresie świadczenia opieki zdrowotnej oraz zdrowia publicznego. </w:t>
      </w:r>
      <w:r w:rsidRPr="00FF5D31">
        <w:rPr>
          <w:rFonts w:ascii="Arial Narrow" w:hAnsi="Arial Narrow" w:cs="Arial"/>
          <w:sz w:val="20"/>
          <w:szCs w:val="20"/>
          <w:highlight w:val="yellow"/>
        </w:rPr>
        <w:t xml:space="preserve"> </w:t>
      </w:r>
      <w:r w:rsidR="00F33BEF" w:rsidRPr="00FF5D31">
        <w:rPr>
          <w:rFonts w:ascii="Arial Narrow" w:hAnsi="Arial Narrow" w:cs="Arial"/>
          <w:sz w:val="20"/>
          <w:szCs w:val="20"/>
          <w:highlight w:val="yellow"/>
        </w:rPr>
        <w:t xml:space="preserve"> </w:t>
      </w:r>
    </w:p>
    <w:p w:rsidR="006A71CD" w:rsidRPr="001F7CBA" w:rsidRDefault="006A71CD" w:rsidP="001F7CBA">
      <w:pPr>
        <w:autoSpaceDE w:val="0"/>
        <w:autoSpaceDN w:val="0"/>
        <w:adjustRightInd w:val="0"/>
        <w:spacing w:line="276" w:lineRule="auto"/>
        <w:rPr>
          <w:rFonts w:ascii="Arial Narrow" w:hAnsi="Arial Narrow" w:cs="Arial"/>
          <w:sz w:val="20"/>
          <w:szCs w:val="20"/>
          <w:highlight w:val="red"/>
        </w:rPr>
      </w:pPr>
    </w:p>
    <w:p w:rsidR="00420807" w:rsidRPr="00D02FCB" w:rsidRDefault="00420807" w:rsidP="005C0B52">
      <w:pPr>
        <w:pStyle w:val="Akapitzlist"/>
        <w:numPr>
          <w:ilvl w:val="0"/>
          <w:numId w:val="49"/>
        </w:numPr>
        <w:spacing w:line="276" w:lineRule="auto"/>
        <w:jc w:val="both"/>
        <w:rPr>
          <w:rFonts w:ascii="Arial Narrow" w:hAnsi="Arial Narrow"/>
          <w:sz w:val="20"/>
          <w:szCs w:val="20"/>
        </w:rPr>
      </w:pPr>
      <w:r w:rsidRPr="002A496F">
        <w:rPr>
          <w:rFonts w:ascii="Arial Narrow" w:hAnsi="Arial Narrow"/>
          <w:sz w:val="20"/>
          <w:szCs w:val="20"/>
        </w:rPr>
        <w:t xml:space="preserve">W przypadku </w:t>
      </w:r>
      <w:r w:rsidRPr="002A496F">
        <w:rPr>
          <w:rFonts w:ascii="Arial Narrow" w:hAnsi="Arial Narrow"/>
          <w:b/>
          <w:sz w:val="20"/>
          <w:szCs w:val="20"/>
        </w:rPr>
        <w:t>projektu</w:t>
      </w:r>
      <w:r w:rsidRPr="00D02FCB">
        <w:rPr>
          <w:rFonts w:ascii="Arial Narrow" w:hAnsi="Arial Narrow"/>
          <w:b/>
          <w:sz w:val="20"/>
          <w:szCs w:val="20"/>
        </w:rPr>
        <w:t xml:space="preserve"> hybrydowego</w:t>
      </w:r>
      <w:r w:rsidRPr="00D02FCB">
        <w:rPr>
          <w:rFonts w:ascii="Arial Narrow" w:hAnsi="Arial Narrow"/>
          <w:sz w:val="20"/>
          <w:szCs w:val="20"/>
        </w:rPr>
        <w:t xml:space="preserve"> należy w ramach załącznika przedłożyć:</w:t>
      </w:r>
    </w:p>
    <w:p w:rsidR="00420807" w:rsidRPr="003B55FE" w:rsidRDefault="00A36772" w:rsidP="003B55FE">
      <w:pPr>
        <w:pStyle w:val="Akapitzlist"/>
        <w:numPr>
          <w:ilvl w:val="0"/>
          <w:numId w:val="40"/>
        </w:numPr>
        <w:spacing w:line="276" w:lineRule="auto"/>
        <w:jc w:val="both"/>
        <w:rPr>
          <w:rFonts w:ascii="Arial Narrow" w:hAnsi="Arial Narrow"/>
          <w:sz w:val="20"/>
          <w:szCs w:val="20"/>
        </w:rPr>
      </w:pPr>
      <w:r w:rsidRPr="003B55FE">
        <w:rPr>
          <w:rFonts w:ascii="Arial Narrow" w:hAnsi="Arial Narrow"/>
          <w:sz w:val="20"/>
          <w:szCs w:val="20"/>
        </w:rPr>
        <w:t>ocenę efektywności realizacji projektu</w:t>
      </w:r>
      <w:r w:rsidR="00420807" w:rsidRPr="003B55FE">
        <w:rPr>
          <w:rFonts w:ascii="Arial Narrow" w:hAnsi="Arial Narrow"/>
          <w:sz w:val="20"/>
          <w:szCs w:val="20"/>
        </w:rPr>
        <w:t xml:space="preserve"> opracowaną zgodnie z </w:t>
      </w:r>
      <w:proofErr w:type="spellStart"/>
      <w:r w:rsidR="002F5E94" w:rsidRPr="003B55FE">
        <w:rPr>
          <w:rFonts w:ascii="Arial Narrow" w:hAnsi="Arial Narrow"/>
          <w:sz w:val="20"/>
          <w:szCs w:val="20"/>
        </w:rPr>
        <w:t>podrozdz</w:t>
      </w:r>
      <w:proofErr w:type="spellEnd"/>
      <w:r w:rsidR="002F5E94" w:rsidRPr="003B55FE">
        <w:rPr>
          <w:rFonts w:ascii="Arial Narrow" w:hAnsi="Arial Narrow"/>
          <w:sz w:val="20"/>
          <w:szCs w:val="20"/>
        </w:rPr>
        <w:t xml:space="preserve">. 13.2 </w:t>
      </w:r>
      <w:r w:rsidR="00420807" w:rsidRPr="003B55FE">
        <w:rPr>
          <w:rFonts w:ascii="Arial Narrow" w:hAnsi="Arial Narrow"/>
          <w:i/>
          <w:sz w:val="20"/>
          <w:szCs w:val="20"/>
        </w:rPr>
        <w:t>Wytyczny</w:t>
      </w:r>
      <w:r w:rsidR="002F5E94" w:rsidRPr="003B55FE">
        <w:rPr>
          <w:rFonts w:ascii="Arial Narrow" w:hAnsi="Arial Narrow"/>
          <w:i/>
          <w:sz w:val="20"/>
          <w:szCs w:val="20"/>
        </w:rPr>
        <w:t>ch</w:t>
      </w:r>
      <w:r w:rsidR="00420807" w:rsidRPr="003B55FE">
        <w:rPr>
          <w:rFonts w:ascii="Arial Narrow" w:hAnsi="Arial Narrow"/>
          <w:sz w:val="20"/>
        </w:rPr>
        <w:t xml:space="preserve"> w zakresie zagadnień związanych z przygotowaniem projektów inwestycyjnych, w tym projektów generujących dochód i projektów hybrydowych na lata 2014-2020</w:t>
      </w:r>
      <w:r w:rsidRPr="003B55FE">
        <w:rPr>
          <w:rFonts w:ascii="Arial Narrow" w:hAnsi="Arial Narrow"/>
          <w:i/>
          <w:sz w:val="20"/>
          <w:szCs w:val="20"/>
        </w:rPr>
        <w:t xml:space="preserve"> </w:t>
      </w:r>
      <w:r w:rsidRPr="003B55FE">
        <w:rPr>
          <w:rFonts w:ascii="Arial Narrow" w:hAnsi="Arial Narrow"/>
          <w:sz w:val="20"/>
          <w:szCs w:val="20"/>
        </w:rPr>
        <w:t>oraz zgodnie z Wytycznymi PPP dot. przygotowania projektów (</w:t>
      </w:r>
      <w:hyperlink r:id="rId20" w:history="1">
        <w:r w:rsidRPr="003B55FE">
          <w:rPr>
            <w:rStyle w:val="Hipercze"/>
            <w:rFonts w:ascii="Arial Narrow" w:hAnsi="Arial Narrow"/>
            <w:sz w:val="20"/>
            <w:szCs w:val="20"/>
          </w:rPr>
          <w:t>www.ppp.gov.pl</w:t>
        </w:r>
      </w:hyperlink>
      <w:r w:rsidRPr="003B55FE">
        <w:rPr>
          <w:rFonts w:ascii="Arial Narrow" w:hAnsi="Arial Narrow"/>
          <w:sz w:val="20"/>
          <w:szCs w:val="20"/>
        </w:rPr>
        <w:t xml:space="preserve"> )</w:t>
      </w:r>
      <w:r w:rsidR="00420807" w:rsidRPr="003B55FE">
        <w:rPr>
          <w:rFonts w:ascii="Arial Narrow" w:hAnsi="Arial Narrow"/>
          <w:sz w:val="20"/>
          <w:szCs w:val="20"/>
        </w:rPr>
        <w:t xml:space="preserve">. Jeśli odpowiednio szczegółowe dane z </w:t>
      </w:r>
      <w:r w:rsidR="002F5E94" w:rsidRPr="003B55FE">
        <w:rPr>
          <w:rFonts w:ascii="Arial Narrow" w:hAnsi="Arial Narrow"/>
          <w:sz w:val="20"/>
          <w:szCs w:val="20"/>
        </w:rPr>
        <w:t>oceny efektywności</w:t>
      </w:r>
      <w:r w:rsidR="00420807" w:rsidRPr="003B55FE">
        <w:rPr>
          <w:rFonts w:ascii="Arial Narrow" w:hAnsi="Arial Narrow"/>
          <w:sz w:val="20"/>
          <w:szCs w:val="20"/>
        </w:rPr>
        <w:t xml:space="preserve"> znajdą się w samym studium wykonalności (zał. nr 1)</w:t>
      </w:r>
      <w:r w:rsidR="002F5E94" w:rsidRPr="003B55FE">
        <w:rPr>
          <w:rFonts w:ascii="Arial Narrow" w:hAnsi="Arial Narrow"/>
          <w:sz w:val="20"/>
          <w:szCs w:val="20"/>
        </w:rPr>
        <w:t xml:space="preserve"> </w:t>
      </w:r>
      <w:r w:rsidR="002F5E94" w:rsidRPr="003B55FE">
        <w:rPr>
          <w:rFonts w:ascii="Arial Narrow" w:hAnsi="Arial Narrow"/>
          <w:sz w:val="20"/>
          <w:szCs w:val="20"/>
        </w:rPr>
        <w:lastRenderedPageBreak/>
        <w:t>oraz gdy Wnioskodawcą jest partner prywatny</w:t>
      </w:r>
      <w:r w:rsidR="00420807" w:rsidRPr="003B55FE">
        <w:rPr>
          <w:rFonts w:ascii="Arial Narrow" w:hAnsi="Arial Narrow"/>
          <w:sz w:val="20"/>
          <w:szCs w:val="20"/>
        </w:rPr>
        <w:t xml:space="preserve">, dopuszcza się możliwość odstąpienia od przedkładania </w:t>
      </w:r>
      <w:r w:rsidR="002F5E94" w:rsidRPr="003B55FE">
        <w:rPr>
          <w:rFonts w:ascii="Arial Narrow" w:hAnsi="Arial Narrow"/>
          <w:sz w:val="20"/>
          <w:szCs w:val="20"/>
        </w:rPr>
        <w:t xml:space="preserve">oceny </w:t>
      </w:r>
      <w:r w:rsidR="00420807" w:rsidRPr="003B55FE">
        <w:rPr>
          <w:rFonts w:ascii="Arial Narrow" w:hAnsi="Arial Narrow"/>
          <w:sz w:val="20"/>
          <w:szCs w:val="20"/>
        </w:rPr>
        <w:t xml:space="preserve">jako oddzielnego dokumentu. </w:t>
      </w:r>
    </w:p>
    <w:p w:rsidR="00420807" w:rsidRPr="003B55FE" w:rsidRDefault="001E1207" w:rsidP="005623DD">
      <w:pPr>
        <w:pStyle w:val="Akapitzlist"/>
        <w:tabs>
          <w:tab w:val="left" w:pos="360"/>
        </w:tabs>
        <w:spacing w:line="276" w:lineRule="auto"/>
        <w:ind w:left="360"/>
        <w:jc w:val="both"/>
        <w:rPr>
          <w:rFonts w:ascii="Arial Narrow" w:hAnsi="Arial Narrow"/>
          <w:sz w:val="20"/>
          <w:szCs w:val="20"/>
        </w:rPr>
      </w:pPr>
      <w:r w:rsidRPr="003B55FE">
        <w:rPr>
          <w:rFonts w:ascii="Arial Narrow" w:hAnsi="Arial Narrow"/>
          <w:sz w:val="20"/>
          <w:szCs w:val="20"/>
        </w:rPr>
        <w:t>Ocena efektywności</w:t>
      </w:r>
      <w:r w:rsidR="00420807" w:rsidRPr="003B55FE">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3B55FE" w:rsidRDefault="00420807" w:rsidP="003B55FE">
      <w:pPr>
        <w:pStyle w:val="Akapitzlist"/>
        <w:numPr>
          <w:ilvl w:val="0"/>
          <w:numId w:val="40"/>
        </w:numPr>
        <w:spacing w:line="276" w:lineRule="auto"/>
        <w:jc w:val="both"/>
        <w:rPr>
          <w:rFonts w:ascii="Arial Narrow" w:hAnsi="Arial Narrow"/>
          <w:sz w:val="20"/>
          <w:szCs w:val="20"/>
        </w:rPr>
      </w:pPr>
      <w:r w:rsidRPr="003B55FE">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3B55FE" w:rsidRDefault="00420807" w:rsidP="003B55FE">
      <w:pPr>
        <w:pStyle w:val="Akapitzlist"/>
        <w:numPr>
          <w:ilvl w:val="0"/>
          <w:numId w:val="40"/>
        </w:numPr>
        <w:spacing w:line="276" w:lineRule="auto"/>
        <w:jc w:val="both"/>
        <w:rPr>
          <w:rFonts w:ascii="Arial Narrow" w:hAnsi="Arial Narrow"/>
          <w:sz w:val="20"/>
          <w:szCs w:val="20"/>
        </w:rPr>
      </w:pPr>
      <w:r w:rsidRPr="003B55FE">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sidRPr="003B55FE">
        <w:rPr>
          <w:rFonts w:ascii="Arial Narrow" w:hAnsi="Arial Narrow"/>
          <w:sz w:val="20"/>
          <w:szCs w:val="20"/>
        </w:rPr>
        <w:t xml:space="preserve">r., art. 34 ustawy, </w:t>
      </w:r>
      <w:proofErr w:type="spellStart"/>
      <w:r w:rsidR="0093193D" w:rsidRPr="003B55FE">
        <w:rPr>
          <w:rFonts w:ascii="Arial Narrow" w:hAnsi="Arial Narrow"/>
          <w:sz w:val="20"/>
          <w:szCs w:val="20"/>
        </w:rPr>
        <w:t>podrozdz</w:t>
      </w:r>
      <w:proofErr w:type="spellEnd"/>
      <w:r w:rsidR="0093193D" w:rsidRPr="003B55FE">
        <w:rPr>
          <w:rFonts w:ascii="Arial Narrow" w:hAnsi="Arial Narrow"/>
          <w:sz w:val="20"/>
          <w:szCs w:val="20"/>
        </w:rPr>
        <w:t xml:space="preserve">. </w:t>
      </w:r>
      <w:r w:rsidR="00A805BE" w:rsidRPr="003B55FE">
        <w:rPr>
          <w:rFonts w:ascii="Arial Narrow" w:hAnsi="Arial Narrow"/>
          <w:sz w:val="20"/>
          <w:szCs w:val="20"/>
        </w:rPr>
        <w:t>1</w:t>
      </w:r>
      <w:r w:rsidR="00A25692" w:rsidRPr="003B55FE">
        <w:rPr>
          <w:rFonts w:ascii="Arial Narrow" w:hAnsi="Arial Narrow"/>
          <w:sz w:val="20"/>
          <w:szCs w:val="20"/>
        </w:rPr>
        <w:t>3</w:t>
      </w:r>
      <w:r w:rsidR="00A805BE" w:rsidRPr="003B55FE">
        <w:rPr>
          <w:rFonts w:ascii="Arial Narrow" w:hAnsi="Arial Narrow"/>
          <w:sz w:val="20"/>
          <w:szCs w:val="20"/>
        </w:rPr>
        <w:t>.4-1</w:t>
      </w:r>
      <w:r w:rsidR="00A25692" w:rsidRPr="003B55FE">
        <w:rPr>
          <w:rFonts w:ascii="Arial Narrow" w:hAnsi="Arial Narrow"/>
          <w:sz w:val="20"/>
          <w:szCs w:val="20"/>
        </w:rPr>
        <w:t>3</w:t>
      </w:r>
      <w:r w:rsidR="00A805BE" w:rsidRPr="003B55FE">
        <w:rPr>
          <w:rFonts w:ascii="Arial Narrow" w:hAnsi="Arial Narrow"/>
          <w:sz w:val="20"/>
          <w:szCs w:val="20"/>
        </w:rPr>
        <w:t>.</w:t>
      </w:r>
      <w:r w:rsidR="00A25692" w:rsidRPr="003B55FE">
        <w:rPr>
          <w:rFonts w:ascii="Arial Narrow" w:hAnsi="Arial Narrow"/>
          <w:sz w:val="20"/>
          <w:szCs w:val="20"/>
        </w:rPr>
        <w:t>7</w:t>
      </w:r>
      <w:r w:rsidR="00DC4050" w:rsidRPr="003B55FE">
        <w:rPr>
          <w:rFonts w:ascii="Arial Narrow" w:hAnsi="Arial Narrow"/>
          <w:sz w:val="20"/>
          <w:szCs w:val="20"/>
        </w:rPr>
        <w:t xml:space="preserve"> </w:t>
      </w:r>
      <w:r w:rsidRPr="003B55FE">
        <w:rPr>
          <w:rFonts w:ascii="Arial Narrow" w:hAnsi="Arial Narrow"/>
          <w:sz w:val="20"/>
        </w:rPr>
        <w:t>Wytycznych w zakresie zagadnień związanych z przygotowaniem projektów inwestycyjnych, w tym projektów generujących dochód i projektów hybrydowych na lata 2014-2020</w:t>
      </w:r>
      <w:r w:rsidRPr="003B55FE">
        <w:rPr>
          <w:rFonts w:ascii="Arial Narrow" w:hAnsi="Arial Narrow"/>
          <w:sz w:val="20"/>
          <w:szCs w:val="20"/>
        </w:rPr>
        <w:t>;</w:t>
      </w:r>
    </w:p>
    <w:p w:rsidR="00420807" w:rsidRPr="003B55FE" w:rsidRDefault="00420807" w:rsidP="003B55FE">
      <w:pPr>
        <w:pStyle w:val="Akapitzlist"/>
        <w:numPr>
          <w:ilvl w:val="0"/>
          <w:numId w:val="40"/>
        </w:numPr>
        <w:spacing w:line="276" w:lineRule="auto"/>
        <w:jc w:val="both"/>
        <w:rPr>
          <w:rFonts w:ascii="Arial Narrow" w:hAnsi="Arial Narrow"/>
          <w:sz w:val="20"/>
          <w:szCs w:val="20"/>
        </w:rPr>
      </w:pPr>
      <w:r w:rsidRPr="003B55FE">
        <w:rPr>
          <w:rFonts w:ascii="Arial Narrow" w:hAnsi="Arial Narrow"/>
          <w:sz w:val="20"/>
          <w:szCs w:val="20"/>
        </w:rPr>
        <w:t xml:space="preserve">jeśli złożenie wniosku o dofinansowanie następuje przed wyborem partnera prywatnego w partnerstwie </w:t>
      </w:r>
      <w:proofErr w:type="spellStart"/>
      <w:r w:rsidRPr="003B55FE">
        <w:rPr>
          <w:rFonts w:ascii="Arial Narrow" w:hAnsi="Arial Narrow"/>
          <w:sz w:val="20"/>
          <w:szCs w:val="20"/>
        </w:rPr>
        <w:t>publiczno</w:t>
      </w:r>
      <w:proofErr w:type="spellEnd"/>
      <w:r w:rsidRPr="003B55FE">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420807" w:rsidRPr="003B55FE" w:rsidRDefault="00420807" w:rsidP="003B55FE">
      <w:pPr>
        <w:pStyle w:val="Akapitzlist"/>
        <w:numPr>
          <w:ilvl w:val="3"/>
          <w:numId w:val="57"/>
        </w:numPr>
        <w:spacing w:line="276" w:lineRule="auto"/>
        <w:jc w:val="both"/>
        <w:rPr>
          <w:rFonts w:ascii="Arial Narrow" w:hAnsi="Arial Narrow"/>
          <w:sz w:val="20"/>
          <w:szCs w:val="20"/>
        </w:rPr>
      </w:pPr>
      <w:r w:rsidRPr="003B55FE">
        <w:rPr>
          <w:rFonts w:ascii="Arial Narrow" w:hAnsi="Arial Narrow"/>
          <w:sz w:val="20"/>
          <w:szCs w:val="20"/>
        </w:rPr>
        <w:t>dokonanie wyboru partnera prywatnego,</w:t>
      </w:r>
    </w:p>
    <w:p w:rsidR="00420807" w:rsidRPr="003B55FE" w:rsidRDefault="00420807" w:rsidP="003B55FE">
      <w:pPr>
        <w:pStyle w:val="Akapitzlist"/>
        <w:numPr>
          <w:ilvl w:val="3"/>
          <w:numId w:val="57"/>
        </w:numPr>
        <w:spacing w:line="276" w:lineRule="auto"/>
        <w:jc w:val="both"/>
        <w:rPr>
          <w:rFonts w:ascii="Arial Narrow" w:hAnsi="Arial Narrow"/>
          <w:sz w:val="20"/>
          <w:szCs w:val="20"/>
        </w:rPr>
      </w:pPr>
      <w:r w:rsidRPr="003B55FE">
        <w:rPr>
          <w:rFonts w:ascii="Arial Narrow" w:hAnsi="Arial Narrow"/>
          <w:sz w:val="20"/>
          <w:szCs w:val="20"/>
        </w:rPr>
        <w:t>zawarcie umowy PPP,</w:t>
      </w:r>
    </w:p>
    <w:p w:rsidR="00420807" w:rsidRPr="003B55FE" w:rsidRDefault="00420807" w:rsidP="003B55FE">
      <w:pPr>
        <w:pStyle w:val="Akapitzlist"/>
        <w:numPr>
          <w:ilvl w:val="3"/>
          <w:numId w:val="57"/>
        </w:numPr>
        <w:spacing w:line="276" w:lineRule="auto"/>
        <w:jc w:val="both"/>
        <w:rPr>
          <w:rFonts w:ascii="Arial Narrow" w:hAnsi="Arial Narrow"/>
          <w:sz w:val="20"/>
          <w:szCs w:val="20"/>
        </w:rPr>
      </w:pPr>
      <w:r w:rsidRPr="003B55FE">
        <w:rPr>
          <w:rFonts w:ascii="Arial Narrow" w:hAnsi="Arial Narrow"/>
          <w:sz w:val="20"/>
          <w:szCs w:val="20"/>
        </w:rPr>
        <w:t>zawarcie umów finansowania projektu hybrydowego z zewnętrznymi instytucjami finansowymi (jeśli dotyczy danego projektu)</w:t>
      </w:r>
    </w:p>
    <w:p w:rsidR="00420807" w:rsidRPr="003B55FE" w:rsidRDefault="00420807" w:rsidP="003B55FE">
      <w:pPr>
        <w:pStyle w:val="Akapitzlist"/>
        <w:numPr>
          <w:ilvl w:val="1"/>
          <w:numId w:val="42"/>
        </w:numPr>
        <w:spacing w:line="276" w:lineRule="auto"/>
        <w:jc w:val="both"/>
        <w:rPr>
          <w:rFonts w:ascii="Arial Narrow" w:hAnsi="Arial Narrow"/>
          <w:sz w:val="20"/>
          <w:szCs w:val="20"/>
        </w:rPr>
      </w:pPr>
      <w:r w:rsidRPr="003B55FE">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C0B52" w:rsidRDefault="00420807" w:rsidP="00DD0F17">
      <w:pPr>
        <w:spacing w:line="276" w:lineRule="auto"/>
        <w:jc w:val="both"/>
        <w:rPr>
          <w:rFonts w:ascii="Arial Narrow" w:hAnsi="Arial Narrow"/>
          <w:color w:val="00B050"/>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 xml:space="preserve">oświadczenie Wnioskodawcy/partnera, że właściwy organ nie wniósł sprzeciwu w terminie wskazanym w ustawie Prawo budowlane od dnia doręczenia </w:t>
      </w:r>
      <w:bookmarkStart w:id="19" w:name="_GoBack"/>
      <w:bookmarkEnd w:id="19"/>
      <w:r w:rsidR="00940FDD" w:rsidRPr="00940FDD">
        <w:rPr>
          <w:rFonts w:ascii="Arial Narrow" w:hAnsi="Arial Narrow"/>
        </w:rPr>
        <w:t>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71" w:rsidRDefault="00956571" w:rsidP="00512F18">
      <w:r>
        <w:separator/>
      </w:r>
    </w:p>
  </w:endnote>
  <w:endnote w:type="continuationSeparator" w:id="0">
    <w:p w:rsidR="00956571" w:rsidRDefault="00956571" w:rsidP="00512F18">
      <w:r>
        <w:continuationSeparator/>
      </w:r>
    </w:p>
  </w:endnote>
  <w:endnote w:type="continuationNotice" w:id="1">
    <w:p w:rsidR="00956571" w:rsidRDefault="0095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71" w:rsidRDefault="00956571">
    <w:pPr>
      <w:pStyle w:val="Stopka"/>
      <w:jc w:val="right"/>
    </w:pPr>
    <w:r>
      <w:fldChar w:fldCharType="begin"/>
    </w:r>
    <w:r>
      <w:instrText>PAGE   \* MERGEFORMAT</w:instrText>
    </w:r>
    <w:r>
      <w:fldChar w:fldCharType="separate"/>
    </w:r>
    <w:r w:rsidR="00E51FE0">
      <w:rPr>
        <w:noProof/>
      </w:rPr>
      <w:t>59</w:t>
    </w:r>
    <w:r>
      <w:rPr>
        <w:noProof/>
      </w:rPr>
      <w:fldChar w:fldCharType="end"/>
    </w:r>
  </w:p>
  <w:p w:rsidR="00956571" w:rsidRDefault="00956571">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71" w:rsidRDefault="00956571" w:rsidP="00512F18">
      <w:r>
        <w:separator/>
      </w:r>
    </w:p>
  </w:footnote>
  <w:footnote w:type="continuationSeparator" w:id="0">
    <w:p w:rsidR="00956571" w:rsidRDefault="00956571" w:rsidP="00512F18">
      <w:r>
        <w:continuationSeparator/>
      </w:r>
    </w:p>
  </w:footnote>
  <w:footnote w:type="continuationNotice" w:id="1">
    <w:p w:rsidR="00956571" w:rsidRDefault="00956571"/>
  </w:footnote>
  <w:footnote w:id="2">
    <w:p w:rsidR="00956571" w:rsidRPr="006B6FC2" w:rsidRDefault="0095657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956571" w:rsidRPr="006B6FC2" w:rsidRDefault="0095657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956571" w:rsidRPr="006B6FC2" w:rsidRDefault="0095657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956571" w:rsidRPr="006B6FC2" w:rsidRDefault="0095657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956571" w:rsidRPr="006B6FC2" w:rsidRDefault="00956571"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956571" w:rsidRPr="006B6FC2" w:rsidRDefault="00956571"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956571" w:rsidRPr="006B6FC2" w:rsidRDefault="00956571"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956571" w:rsidRPr="006B6FC2" w:rsidRDefault="0095657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956571" w:rsidRPr="006B6FC2" w:rsidRDefault="0095657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956571" w:rsidRPr="006B6FC2" w:rsidRDefault="0095657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956571" w:rsidRPr="006B6FC2" w:rsidRDefault="0095657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956571" w:rsidRPr="006B6FC2" w:rsidRDefault="0095657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956571" w:rsidRPr="006B6FC2" w:rsidRDefault="0095657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956571" w:rsidRPr="006B6FC2" w:rsidRDefault="00956571"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956571" w:rsidRPr="006B6FC2" w:rsidRDefault="0095657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956571" w:rsidRPr="006B6FC2" w:rsidRDefault="00956571"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w:t>
      </w:r>
      <w:r w:rsidRPr="006B6FC2">
        <w:rPr>
          <w:rFonts w:ascii="Arial Narrow" w:hAnsi="Arial Narrow"/>
          <w:sz w:val="18"/>
          <w:szCs w:val="18"/>
        </w:rPr>
        <w:t xml:space="preserve">  </w:t>
      </w:r>
    </w:p>
  </w:footnote>
  <w:footnote w:id="17">
    <w:p w:rsidR="00956571" w:rsidRPr="006B6FC2" w:rsidRDefault="00956571"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956571" w:rsidRDefault="00956571"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956571" w:rsidRPr="006B6FC2" w:rsidRDefault="00956571"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956571" w:rsidRPr="006B6FC2" w:rsidRDefault="00956571"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rsidR="00956571" w:rsidRPr="006B6FC2" w:rsidRDefault="0095657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956571" w:rsidRDefault="00E51FE0" w:rsidP="00446013">
      <w:pPr>
        <w:pStyle w:val="Tekstprzypisudolnego"/>
        <w:jc w:val="both"/>
      </w:pPr>
      <w:hyperlink r:id="rId2" w:history="1">
        <w:r w:rsidR="00956571" w:rsidRPr="006B6FC2">
          <w:rPr>
            <w:rStyle w:val="Hipercze"/>
            <w:rFonts w:ascii="Arial Narrow" w:hAnsi="Arial Narrow" w:cs="Arial"/>
            <w:sz w:val="18"/>
            <w:szCs w:val="18"/>
          </w:rPr>
          <w:t>http://ec.europa.eu/clima/policies/adaptation/what/docs/non_paper_guidelines_project_managers_en.pdf</w:t>
        </w:r>
      </w:hyperlink>
      <w:r w:rsidR="0095657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956571" w:rsidRPr="006B6FC2">
          <w:rPr>
            <w:rStyle w:val="Hipercze"/>
            <w:rFonts w:ascii="Arial Narrow" w:hAnsi="Arial Narrow" w:cs="Arial"/>
            <w:sz w:val="18"/>
            <w:szCs w:val="18"/>
          </w:rPr>
          <w:t>http://ec.europa.eu/environment/eia/home.htm</w:t>
        </w:r>
      </w:hyperlink>
      <w:r w:rsidR="00956571" w:rsidRPr="00CA4D66">
        <w:rPr>
          <w:rFonts w:ascii="Arial" w:hAnsi="Arial" w:cs="Arial"/>
          <w:color w:val="000000"/>
          <w:sz w:val="18"/>
          <w:szCs w:val="18"/>
        </w:rPr>
        <w:t xml:space="preserve"> </w:t>
      </w:r>
      <w:r w:rsidR="00956571" w:rsidRPr="00CA4D66">
        <w:rPr>
          <w:rFonts w:ascii="Arial" w:hAnsi="Arial" w:cs="Arial"/>
          <w:color w:val="000000"/>
          <w:sz w:val="24"/>
          <w:szCs w:val="24"/>
        </w:rPr>
        <w:t xml:space="preserve"> </w:t>
      </w:r>
    </w:p>
  </w:footnote>
  <w:footnote w:id="22">
    <w:p w:rsidR="00956571" w:rsidRPr="006B6FC2" w:rsidRDefault="0095657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rsidR="00956571" w:rsidRDefault="00956571"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956571" w:rsidRDefault="0095657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956571" w:rsidRDefault="0095657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rsidR="00956571" w:rsidRDefault="0095657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956571" w:rsidRDefault="0095657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956571" w:rsidRDefault="0095657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956571" w:rsidRDefault="0095657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956571" w:rsidRDefault="0095657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956571" w:rsidRDefault="00956571"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rsidR="00956571" w:rsidRDefault="0095657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956571" w:rsidRDefault="0095657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956571" w:rsidRDefault="00956571"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956571" w:rsidRDefault="00956571"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956571" w:rsidRDefault="00956571"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956571" w:rsidRDefault="0095657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956571" w:rsidRDefault="00956571"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956571" w:rsidRDefault="0095657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956571" w:rsidRPr="008D5991" w:rsidRDefault="0095657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956571" w:rsidRDefault="00956571"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w:t>
      </w:r>
    </w:p>
  </w:footnote>
  <w:footnote w:id="40">
    <w:p w:rsidR="00956571" w:rsidRDefault="00956571"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956571" w:rsidRDefault="00956571" w:rsidP="00DF2C6F">
      <w:pPr>
        <w:pStyle w:val="Tekstprzypisudolnego"/>
        <w:spacing w:after="120"/>
      </w:pPr>
      <w:r w:rsidRPr="006B6FC2">
        <w:rPr>
          <w:rStyle w:val="Odwoanieprzypisudolnego"/>
          <w:rFonts w:ascii="Arial Narrow" w:hAnsi="Arial Narrow"/>
          <w:sz w:val="18"/>
          <w:szCs w:val="18"/>
        </w:rPr>
        <w:footnoteRef/>
      </w:r>
      <w:r>
        <w:rPr>
          <w:rFonts w:ascii="Arial Narrow" w:hAnsi="Arial Narrow"/>
          <w:sz w:val="18"/>
          <w:szCs w:val="18"/>
        </w:rPr>
        <w:t xml:space="preserve"> art. 3 </w:t>
      </w:r>
      <w:r w:rsidRPr="006B6FC2">
        <w:rPr>
          <w:rFonts w:ascii="Arial Narrow" w:hAnsi="Arial Narrow"/>
          <w:sz w:val="18"/>
          <w:szCs w:val="18"/>
        </w:rPr>
        <w:t xml:space="preserve">ustawy z dnia </w:t>
      </w:r>
      <w:r>
        <w:rPr>
          <w:rFonts w:ascii="Arial Narrow" w:hAnsi="Arial Narrow"/>
          <w:sz w:val="18"/>
          <w:szCs w:val="18"/>
        </w:rPr>
        <w:t>6</w:t>
      </w:r>
      <w:r w:rsidRPr="006B6FC2">
        <w:rPr>
          <w:rFonts w:ascii="Arial Narrow" w:hAnsi="Arial Narrow"/>
          <w:sz w:val="18"/>
          <w:szCs w:val="18"/>
        </w:rPr>
        <w:t xml:space="preserve"> </w:t>
      </w:r>
      <w:r>
        <w:rPr>
          <w:rFonts w:ascii="Arial Narrow" w:hAnsi="Arial Narrow"/>
          <w:sz w:val="18"/>
          <w:szCs w:val="18"/>
        </w:rPr>
        <w:t>marca</w:t>
      </w:r>
      <w:r w:rsidRPr="006B6FC2">
        <w:rPr>
          <w:rFonts w:ascii="Arial Narrow" w:hAnsi="Arial Narrow"/>
          <w:sz w:val="18"/>
          <w:szCs w:val="18"/>
        </w:rPr>
        <w:t xml:space="preserve"> 20</w:t>
      </w:r>
      <w:r>
        <w:rPr>
          <w:rFonts w:ascii="Arial Narrow" w:hAnsi="Arial Narrow"/>
          <w:sz w:val="18"/>
          <w:szCs w:val="18"/>
        </w:rPr>
        <w:t>18</w:t>
      </w:r>
      <w:r w:rsidRPr="006B6FC2">
        <w:rPr>
          <w:rFonts w:ascii="Arial Narrow" w:hAnsi="Arial Narrow"/>
          <w:sz w:val="18"/>
          <w:szCs w:val="18"/>
        </w:rPr>
        <w:t xml:space="preserve"> r. </w:t>
      </w:r>
      <w:r>
        <w:rPr>
          <w:rFonts w:ascii="Arial Narrow" w:hAnsi="Arial Narrow"/>
          <w:sz w:val="18"/>
          <w:szCs w:val="18"/>
        </w:rPr>
        <w:t>Prawo przedsiębiorców</w:t>
      </w:r>
      <w:r w:rsidRPr="006B6FC2">
        <w:rPr>
          <w:rFonts w:ascii="Arial Narrow" w:hAnsi="Arial Narrow"/>
          <w:sz w:val="18"/>
          <w:szCs w:val="18"/>
        </w:rPr>
        <w:t>.</w:t>
      </w:r>
    </w:p>
  </w:footnote>
  <w:footnote w:id="42">
    <w:p w:rsidR="00956571" w:rsidRDefault="00956571"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956571" w:rsidRDefault="0095657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956571" w:rsidRDefault="0095657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956571" w:rsidRDefault="0095657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956571" w:rsidRDefault="0095657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956571" w:rsidRDefault="0095657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956571" w:rsidRDefault="0095657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Pr>
          <w:rFonts w:ascii="Arial Narrow" w:hAnsi="Arial Narrow"/>
          <w:sz w:val="18"/>
          <w:szCs w:val="18"/>
        </w:rPr>
        <w:t xml:space="preserve"> </w:t>
      </w:r>
      <w:proofErr w:type="spellStart"/>
      <w:r w:rsidRPr="004054B5">
        <w:rPr>
          <w:rFonts w:ascii="Arial Narrow" w:hAnsi="Arial Narrow"/>
          <w:sz w:val="18"/>
          <w:szCs w:val="18"/>
        </w:rPr>
        <w:t>Pool</w:t>
      </w:r>
      <w:proofErr w:type="spellEnd"/>
      <w:r>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rsidR="00956571" w:rsidRPr="004054B5" w:rsidRDefault="0095657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956571" w:rsidRPr="004054B5" w:rsidRDefault="0095657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956571" w:rsidRPr="004054B5" w:rsidRDefault="0095657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956571" w:rsidRPr="004054B5" w:rsidRDefault="0095657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956571" w:rsidRPr="004054B5" w:rsidRDefault="0095657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956571" w:rsidRDefault="00956571"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956571" w:rsidRDefault="0095657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956571" w:rsidRPr="004054B5" w:rsidRDefault="0095657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956571" w:rsidRDefault="00956571"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71" w:rsidRDefault="009565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AB552E"/>
    <w:multiLevelType w:val="multilevel"/>
    <w:tmpl w:val="FA02A5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4025307"/>
    <w:multiLevelType w:val="hybridMultilevel"/>
    <w:tmpl w:val="EB8039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8" w15:restartNumberingAfterBreak="0">
    <w:nsid w:val="166553D3"/>
    <w:multiLevelType w:val="hybridMultilevel"/>
    <w:tmpl w:val="FA44BB08"/>
    <w:lvl w:ilvl="0" w:tplc="DE1440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6E48DC"/>
    <w:multiLevelType w:val="multilevel"/>
    <w:tmpl w:val="B14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9"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72413D"/>
    <w:multiLevelType w:val="hybridMultilevel"/>
    <w:tmpl w:val="12F6AEC2"/>
    <w:lvl w:ilvl="0" w:tplc="DE1440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DD282C"/>
    <w:multiLevelType w:val="multilevel"/>
    <w:tmpl w:val="6F8815D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9B41699"/>
    <w:multiLevelType w:val="hybridMultilevel"/>
    <w:tmpl w:val="4EB62944"/>
    <w:lvl w:ilvl="0" w:tplc="DE1440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362BC1"/>
    <w:multiLevelType w:val="hybridMultilevel"/>
    <w:tmpl w:val="41163A9E"/>
    <w:lvl w:ilvl="0" w:tplc="DE1440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1"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64E007F"/>
    <w:multiLevelType w:val="hybridMultilevel"/>
    <w:tmpl w:val="F78EC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8" w15:restartNumberingAfterBreak="0">
    <w:nsid w:val="712430D6"/>
    <w:multiLevelType w:val="hybridMultilevel"/>
    <w:tmpl w:val="83C0E8E2"/>
    <w:lvl w:ilvl="0" w:tplc="DE1440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57"/>
  </w:num>
  <w:num w:numId="3">
    <w:abstractNumId w:val="18"/>
  </w:num>
  <w:num w:numId="4">
    <w:abstractNumId w:val="33"/>
  </w:num>
  <w:num w:numId="5">
    <w:abstractNumId w:val="4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2"/>
  </w:num>
  <w:num w:numId="10">
    <w:abstractNumId w:val="59"/>
  </w:num>
  <w:num w:numId="11">
    <w:abstractNumId w:val="32"/>
  </w:num>
  <w:num w:numId="12">
    <w:abstractNumId w:val="11"/>
  </w:num>
  <w:num w:numId="13">
    <w:abstractNumId w:val="4"/>
  </w:num>
  <w:num w:numId="14">
    <w:abstractNumId w:val="19"/>
  </w:num>
  <w:num w:numId="15">
    <w:abstractNumId w:val="43"/>
  </w:num>
  <w:num w:numId="16">
    <w:abstractNumId w:val="35"/>
    <w:lvlOverride w:ilvl="0">
      <w:startOverride w:val="1"/>
    </w:lvlOverride>
  </w:num>
  <w:num w:numId="17">
    <w:abstractNumId w:val="35"/>
  </w:num>
  <w:num w:numId="18">
    <w:abstractNumId w:val="13"/>
  </w:num>
  <w:num w:numId="19">
    <w:abstractNumId w:val="31"/>
  </w:num>
  <w:num w:numId="20">
    <w:abstractNumId w:val="38"/>
  </w:num>
  <w:num w:numId="21">
    <w:abstractNumId w:val="30"/>
  </w:num>
  <w:num w:numId="22">
    <w:abstractNumId w:val="54"/>
  </w:num>
  <w:num w:numId="23">
    <w:abstractNumId w:val="37"/>
  </w:num>
  <w:num w:numId="24">
    <w:abstractNumId w:val="56"/>
  </w:num>
  <w:num w:numId="25">
    <w:abstractNumId w:val="1"/>
  </w:num>
  <w:num w:numId="26">
    <w:abstractNumId w:val="16"/>
  </w:num>
  <w:num w:numId="27">
    <w:abstractNumId w:val="27"/>
  </w:num>
  <w:num w:numId="28">
    <w:abstractNumId w:val="10"/>
  </w:num>
  <w:num w:numId="29">
    <w:abstractNumId w:val="29"/>
  </w:num>
  <w:num w:numId="30">
    <w:abstractNumId w:val="17"/>
  </w:num>
  <w:num w:numId="31">
    <w:abstractNumId w:val="15"/>
  </w:num>
  <w:num w:numId="32">
    <w:abstractNumId w:val="12"/>
  </w:num>
  <w:num w:numId="33">
    <w:abstractNumId w:val="22"/>
  </w:num>
  <w:num w:numId="34">
    <w:abstractNumId w:val="39"/>
  </w:num>
  <w:num w:numId="35">
    <w:abstractNumId w:val="45"/>
  </w:num>
  <w:num w:numId="36">
    <w:abstractNumId w:val="7"/>
  </w:num>
  <w:num w:numId="37">
    <w:abstractNumId w:val="44"/>
  </w:num>
  <w:num w:numId="38">
    <w:abstractNumId w:val="47"/>
  </w:num>
  <w:num w:numId="39">
    <w:abstractNumId w:val="50"/>
  </w:num>
  <w:num w:numId="40">
    <w:abstractNumId w:val="55"/>
  </w:num>
  <w:num w:numId="41">
    <w:abstractNumId w:val="3"/>
  </w:num>
  <w:num w:numId="42">
    <w:abstractNumId w:val="21"/>
  </w:num>
  <w:num w:numId="43">
    <w:abstractNumId w:val="34"/>
  </w:num>
  <w:num w:numId="44">
    <w:abstractNumId w:val="28"/>
  </w:num>
  <w:num w:numId="45">
    <w:abstractNumId w:val="36"/>
  </w:num>
  <w:num w:numId="46">
    <w:abstractNumId w:val="51"/>
  </w:num>
  <w:num w:numId="47">
    <w:abstractNumId w:val="46"/>
  </w:num>
  <w:num w:numId="48">
    <w:abstractNumId w:val="25"/>
  </w:num>
  <w:num w:numId="49">
    <w:abstractNumId w:val="52"/>
  </w:num>
  <w:num w:numId="50">
    <w:abstractNumId w:val="42"/>
  </w:num>
  <w:num w:numId="51">
    <w:abstractNumId w:val="53"/>
  </w:num>
  <w:num w:numId="52">
    <w:abstractNumId w:val="61"/>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9"/>
  </w:num>
  <w:num w:numId="56">
    <w:abstractNumId w:val="58"/>
  </w:num>
  <w:num w:numId="57">
    <w:abstractNumId w:val="5"/>
  </w:num>
  <w:num w:numId="58">
    <w:abstractNumId w:val="41"/>
  </w:num>
  <w:num w:numId="59">
    <w:abstractNumId w:val="48"/>
  </w:num>
  <w:num w:numId="60">
    <w:abstractNumId w:val="8"/>
  </w:num>
  <w:num w:numId="61">
    <w:abstractNumId w:val="49"/>
  </w:num>
  <w:num w:numId="62">
    <w:abstractNumId w:val="20"/>
  </w:num>
  <w:num w:numId="6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08F"/>
    <w:rsid w:val="0000025B"/>
    <w:rsid w:val="000003C2"/>
    <w:rsid w:val="000007C7"/>
    <w:rsid w:val="000017B5"/>
    <w:rsid w:val="00003B50"/>
    <w:rsid w:val="00003CC4"/>
    <w:rsid w:val="000060BE"/>
    <w:rsid w:val="0000657F"/>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0A48"/>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9713F"/>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0E03"/>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399"/>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472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127"/>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CBA"/>
    <w:rsid w:val="001F7E92"/>
    <w:rsid w:val="00200E8F"/>
    <w:rsid w:val="00201178"/>
    <w:rsid w:val="00202B4B"/>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35A"/>
    <w:rsid w:val="00280566"/>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96F"/>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200"/>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6FC"/>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3469"/>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55FE"/>
    <w:rsid w:val="003B6B6D"/>
    <w:rsid w:val="003B76F4"/>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249"/>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A7EAA"/>
    <w:rsid w:val="004B18E6"/>
    <w:rsid w:val="004B1D34"/>
    <w:rsid w:val="004B214D"/>
    <w:rsid w:val="004B26D1"/>
    <w:rsid w:val="004B2FBB"/>
    <w:rsid w:val="004B370A"/>
    <w:rsid w:val="004B3817"/>
    <w:rsid w:val="004B3C11"/>
    <w:rsid w:val="004B3F9F"/>
    <w:rsid w:val="004B4BBC"/>
    <w:rsid w:val="004B5030"/>
    <w:rsid w:val="004B56CF"/>
    <w:rsid w:val="004B5BE2"/>
    <w:rsid w:val="004B6564"/>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1AE"/>
    <w:rsid w:val="004C4301"/>
    <w:rsid w:val="004C4559"/>
    <w:rsid w:val="004C50A3"/>
    <w:rsid w:val="004C6040"/>
    <w:rsid w:val="004C6131"/>
    <w:rsid w:val="004C63AB"/>
    <w:rsid w:val="004D119A"/>
    <w:rsid w:val="004D1A43"/>
    <w:rsid w:val="004D1A5E"/>
    <w:rsid w:val="004D2281"/>
    <w:rsid w:val="004D251F"/>
    <w:rsid w:val="004D2C08"/>
    <w:rsid w:val="004D567D"/>
    <w:rsid w:val="004D5872"/>
    <w:rsid w:val="004E3C6D"/>
    <w:rsid w:val="004E47D5"/>
    <w:rsid w:val="004E53AE"/>
    <w:rsid w:val="004E7169"/>
    <w:rsid w:val="004E780C"/>
    <w:rsid w:val="004E7D36"/>
    <w:rsid w:val="004E7D53"/>
    <w:rsid w:val="004F2E82"/>
    <w:rsid w:val="004F33F2"/>
    <w:rsid w:val="004F59E9"/>
    <w:rsid w:val="00500292"/>
    <w:rsid w:val="00501589"/>
    <w:rsid w:val="00502A0A"/>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5BF"/>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67CF7"/>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7FE"/>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B52"/>
    <w:rsid w:val="005C0ED6"/>
    <w:rsid w:val="005C1B42"/>
    <w:rsid w:val="005C1C1F"/>
    <w:rsid w:val="005C23F3"/>
    <w:rsid w:val="005C437F"/>
    <w:rsid w:val="005C47CA"/>
    <w:rsid w:val="005C7001"/>
    <w:rsid w:val="005C76CB"/>
    <w:rsid w:val="005C7A65"/>
    <w:rsid w:val="005D1CC9"/>
    <w:rsid w:val="005D240B"/>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360"/>
    <w:rsid w:val="0063340C"/>
    <w:rsid w:val="0063632E"/>
    <w:rsid w:val="00640841"/>
    <w:rsid w:val="00641DE9"/>
    <w:rsid w:val="00642EE4"/>
    <w:rsid w:val="00642FC8"/>
    <w:rsid w:val="00643B0B"/>
    <w:rsid w:val="00647170"/>
    <w:rsid w:val="0064750A"/>
    <w:rsid w:val="0064776A"/>
    <w:rsid w:val="00647E14"/>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6FFF"/>
    <w:rsid w:val="0069731C"/>
    <w:rsid w:val="00697C82"/>
    <w:rsid w:val="006A196D"/>
    <w:rsid w:val="006A3DDB"/>
    <w:rsid w:val="006A3E3F"/>
    <w:rsid w:val="006A40D9"/>
    <w:rsid w:val="006A5E23"/>
    <w:rsid w:val="006A71CD"/>
    <w:rsid w:val="006B1115"/>
    <w:rsid w:val="006B2936"/>
    <w:rsid w:val="006B29BB"/>
    <w:rsid w:val="006B382F"/>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0E71"/>
    <w:rsid w:val="006E1911"/>
    <w:rsid w:val="006E2755"/>
    <w:rsid w:val="006E4BFE"/>
    <w:rsid w:val="006E511F"/>
    <w:rsid w:val="006E5881"/>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1319"/>
    <w:rsid w:val="0071256C"/>
    <w:rsid w:val="00713130"/>
    <w:rsid w:val="007160E2"/>
    <w:rsid w:val="00716592"/>
    <w:rsid w:val="0071686B"/>
    <w:rsid w:val="00716F4D"/>
    <w:rsid w:val="00717E1C"/>
    <w:rsid w:val="007203FD"/>
    <w:rsid w:val="00721011"/>
    <w:rsid w:val="007217F7"/>
    <w:rsid w:val="00721817"/>
    <w:rsid w:val="00721A99"/>
    <w:rsid w:val="00722990"/>
    <w:rsid w:val="00722CBA"/>
    <w:rsid w:val="00723BC1"/>
    <w:rsid w:val="00723DDD"/>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787"/>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9792A"/>
    <w:rsid w:val="007A0EE7"/>
    <w:rsid w:val="007A1E3B"/>
    <w:rsid w:val="007A2E5A"/>
    <w:rsid w:val="007A5864"/>
    <w:rsid w:val="007A6C81"/>
    <w:rsid w:val="007A6EF2"/>
    <w:rsid w:val="007A7F34"/>
    <w:rsid w:val="007A7F88"/>
    <w:rsid w:val="007B07BE"/>
    <w:rsid w:val="007B09D6"/>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4BC"/>
    <w:rsid w:val="007F4D52"/>
    <w:rsid w:val="007F50FC"/>
    <w:rsid w:val="007F5481"/>
    <w:rsid w:val="007F65D8"/>
    <w:rsid w:val="007F6F5C"/>
    <w:rsid w:val="007F7101"/>
    <w:rsid w:val="007F7B22"/>
    <w:rsid w:val="008007DB"/>
    <w:rsid w:val="00800999"/>
    <w:rsid w:val="00800DDE"/>
    <w:rsid w:val="00801408"/>
    <w:rsid w:val="00804B4C"/>
    <w:rsid w:val="00804F5B"/>
    <w:rsid w:val="008053EC"/>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209"/>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041"/>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2CB"/>
    <w:rsid w:val="00900B41"/>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67F1"/>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7DD"/>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6571"/>
    <w:rsid w:val="00957228"/>
    <w:rsid w:val="00957C03"/>
    <w:rsid w:val="009611AD"/>
    <w:rsid w:val="00961277"/>
    <w:rsid w:val="00961D94"/>
    <w:rsid w:val="00961F8B"/>
    <w:rsid w:val="00962182"/>
    <w:rsid w:val="00962239"/>
    <w:rsid w:val="00963CDC"/>
    <w:rsid w:val="00964E16"/>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7EF"/>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A5"/>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2F9C"/>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59A"/>
    <w:rsid w:val="00A5693C"/>
    <w:rsid w:val="00A6307F"/>
    <w:rsid w:val="00A63C20"/>
    <w:rsid w:val="00A64D8B"/>
    <w:rsid w:val="00A6583A"/>
    <w:rsid w:val="00A661D2"/>
    <w:rsid w:val="00A67C44"/>
    <w:rsid w:val="00A7284B"/>
    <w:rsid w:val="00A75BD1"/>
    <w:rsid w:val="00A7757D"/>
    <w:rsid w:val="00A805BE"/>
    <w:rsid w:val="00A81FCD"/>
    <w:rsid w:val="00A84841"/>
    <w:rsid w:val="00A84CCE"/>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0F42"/>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679C9"/>
    <w:rsid w:val="00C70919"/>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961"/>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4B4A"/>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5C3"/>
    <w:rsid w:val="00D97961"/>
    <w:rsid w:val="00DA0DEE"/>
    <w:rsid w:val="00DA35A4"/>
    <w:rsid w:val="00DA3661"/>
    <w:rsid w:val="00DA3906"/>
    <w:rsid w:val="00DA434F"/>
    <w:rsid w:val="00DA49A3"/>
    <w:rsid w:val="00DA4F48"/>
    <w:rsid w:val="00DA5047"/>
    <w:rsid w:val="00DA5CFB"/>
    <w:rsid w:val="00DA6DA2"/>
    <w:rsid w:val="00DA71A1"/>
    <w:rsid w:val="00DA7295"/>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184"/>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1FE0"/>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51"/>
    <w:rsid w:val="00E957B2"/>
    <w:rsid w:val="00E9622D"/>
    <w:rsid w:val="00E96455"/>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2745F"/>
    <w:rsid w:val="00F303B4"/>
    <w:rsid w:val="00F32126"/>
    <w:rsid w:val="00F3353D"/>
    <w:rsid w:val="00F33BEF"/>
    <w:rsid w:val="00F33C10"/>
    <w:rsid w:val="00F34077"/>
    <w:rsid w:val="00F35144"/>
    <w:rsid w:val="00F35C38"/>
    <w:rsid w:val="00F360C5"/>
    <w:rsid w:val="00F36FAB"/>
    <w:rsid w:val="00F3795D"/>
    <w:rsid w:val="00F37DC7"/>
    <w:rsid w:val="00F40BAF"/>
    <w:rsid w:val="00F4110B"/>
    <w:rsid w:val="00F41633"/>
    <w:rsid w:val="00F417A7"/>
    <w:rsid w:val="00F44289"/>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48AA"/>
    <w:rsid w:val="00F650CC"/>
    <w:rsid w:val="00F65E79"/>
    <w:rsid w:val="00F667D2"/>
    <w:rsid w:val="00F672E9"/>
    <w:rsid w:val="00F67EB4"/>
    <w:rsid w:val="00F7004C"/>
    <w:rsid w:val="00F714D1"/>
    <w:rsid w:val="00F722BE"/>
    <w:rsid w:val="00F7259F"/>
    <w:rsid w:val="00F72E29"/>
    <w:rsid w:val="00F73801"/>
    <w:rsid w:val="00F73F32"/>
    <w:rsid w:val="00F73FE7"/>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491A"/>
    <w:rsid w:val="00FE520D"/>
    <w:rsid w:val="00FE52BF"/>
    <w:rsid w:val="00FE542B"/>
    <w:rsid w:val="00FE560F"/>
    <w:rsid w:val="00FF1462"/>
    <w:rsid w:val="00FF14B5"/>
    <w:rsid w:val="00FF1C21"/>
    <w:rsid w:val="00FF1DB3"/>
    <w:rsid w:val="00FF2471"/>
    <w:rsid w:val="00FF396C"/>
    <w:rsid w:val="00FF474A"/>
    <w:rsid w:val="00FF55E9"/>
    <w:rsid w:val="00FF5B06"/>
    <w:rsid w:val="00FF5D31"/>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E3C75"/>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Pogrubienie">
    <w:name w:val="Strong"/>
    <w:basedOn w:val="Domylnaczcionkaakapitu"/>
    <w:uiPriority w:val="22"/>
    <w:qFormat/>
    <w:locked/>
    <w:rsid w:val="00F648AA"/>
    <w:rPr>
      <w:b/>
      <w:bCs/>
    </w:rPr>
  </w:style>
  <w:style w:type="character" w:customStyle="1" w:styleId="markedcontent">
    <w:name w:val="markedcontent"/>
    <w:basedOn w:val="Domylnaczcionkaakapitu"/>
    <w:rsid w:val="009D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31677149">
      <w:bodyDiv w:val="1"/>
      <w:marLeft w:val="0"/>
      <w:marRight w:val="0"/>
      <w:marTop w:val="0"/>
      <w:marBottom w:val="0"/>
      <w:divBdr>
        <w:top w:val="none" w:sz="0" w:space="0" w:color="auto"/>
        <w:left w:val="none" w:sz="0" w:space="0" w:color="auto"/>
        <w:bottom w:val="none" w:sz="0" w:space="0" w:color="auto"/>
        <w:right w:val="none" w:sz="0" w:space="0" w:color="auto"/>
      </w:divBdr>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b.int/stats/exchange/eurofxref/html/eurofxref-graph-pln.en.htm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po.lodzkie.pl"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dotacji.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po.lodzkie.pl/artykuly/item/4692-zasady-promocji-i-oznakowania-projektow-dla-umow-podpisanych-od-1-stycznia-2021-roku"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image" Target="media/image2.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D8AD-B499-4F1A-9C70-C662E9C5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59</Pages>
  <Words>28788</Words>
  <Characters>196961</Characters>
  <Application>Microsoft Office Word</Application>
  <DocSecurity>0</DocSecurity>
  <Lines>1641</Lines>
  <Paragraphs>450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Kępa</cp:lastModifiedBy>
  <cp:revision>7</cp:revision>
  <cp:lastPrinted>2017-01-09T12:30:00Z</cp:lastPrinted>
  <dcterms:created xsi:type="dcterms:W3CDTF">2022-05-17T09:59:00Z</dcterms:created>
  <dcterms:modified xsi:type="dcterms:W3CDTF">2022-05-23T06:46:00Z</dcterms:modified>
</cp:coreProperties>
</file>