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8D505" w14:textId="2AF1F2BA" w:rsidR="00BA1CD1" w:rsidRDefault="00254BA8" w:rsidP="00BA1CD1">
      <w:pPr>
        <w:rPr>
          <w:rFonts w:ascii="Arial" w:hAnsi="Arial" w:cs="Arial"/>
          <w:b/>
          <w:sz w:val="24"/>
          <w:szCs w:val="24"/>
        </w:rPr>
      </w:pPr>
      <w:r w:rsidRPr="00AD78B8">
        <w:rPr>
          <w:b/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8BA5F29" wp14:editId="1EF99C38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5624423" cy="4986068"/>
            <wp:effectExtent l="0" t="0" r="0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423" cy="498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F5D188" w14:textId="3E610462" w:rsidR="00CC3CAA" w:rsidRPr="00AD78B8" w:rsidRDefault="00CC3CAA" w:rsidP="00254BA8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Wezwanie do złożenia wniosku o dofinansowanie projektu pozakonkursowego</w:t>
      </w:r>
    </w:p>
    <w:p w14:paraId="34740508" w14:textId="658D08BB" w:rsidR="00CC3CAA" w:rsidRDefault="00CC3CAA" w:rsidP="00CC3CAA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6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BA6ABD">
        <w:rPr>
          <w:rFonts w:ascii="Arial" w:eastAsia="Times New Roman" w:hAnsi="Arial" w:cs="Arial"/>
          <w:b/>
          <w:sz w:val="20"/>
          <w:szCs w:val="20"/>
          <w:lang w:eastAsia="pl-PL"/>
        </w:rPr>
        <w:t>R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PLD.11.03.03-IZ.00-10-001/19</w:t>
      </w:r>
    </w:p>
    <w:p w14:paraId="61F1C757" w14:textId="77777777" w:rsidR="00CC3CAA" w:rsidRPr="005B46A9" w:rsidRDefault="00CC3CAA" w:rsidP="00CC3CAA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6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Regionalny Program Operacyjny Województwa Łódzkiego na lata 2014-2020 </w:t>
      </w:r>
    </w:p>
    <w:p w14:paraId="137940BB" w14:textId="77777777" w:rsidR="00CC3CAA" w:rsidRPr="005B46A9" w:rsidRDefault="00CC3CAA" w:rsidP="00CC3CAA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6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 Priorytetowa </w:t>
      </w:r>
      <w:r w:rsidRPr="00F12ADC">
        <w:rPr>
          <w:rFonts w:ascii="Arial" w:eastAsia="Times New Roman" w:hAnsi="Arial" w:cs="Arial"/>
          <w:b/>
          <w:sz w:val="20"/>
          <w:szCs w:val="20"/>
          <w:lang w:eastAsia="pl-PL"/>
        </w:rPr>
        <w:t>XI Edukacja, Kwalifikacje, Umiejętności</w:t>
      </w:r>
    </w:p>
    <w:p w14:paraId="2DB4FD88" w14:textId="77777777" w:rsidR="00CC3CAA" w:rsidRDefault="00CC3CAA" w:rsidP="00CC3CAA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6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Działanie </w:t>
      </w:r>
      <w:r w:rsidRPr="00E81A52">
        <w:rPr>
          <w:rFonts w:ascii="Arial" w:eastAsia="Times New Roman" w:hAnsi="Arial" w:cs="Arial"/>
          <w:b/>
          <w:sz w:val="20"/>
          <w:szCs w:val="20"/>
          <w:lang w:eastAsia="pl-PL"/>
        </w:rPr>
        <w:t>XI.3 Kształcenie zawodowe</w:t>
      </w:r>
    </w:p>
    <w:p w14:paraId="136F1BB5" w14:textId="77777777" w:rsidR="00CC3CAA" w:rsidRPr="00E81A52" w:rsidRDefault="00CC3CAA" w:rsidP="00CC3CAA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1A52">
        <w:rPr>
          <w:rFonts w:ascii="Arial" w:eastAsia="Times New Roman" w:hAnsi="Arial" w:cs="Arial"/>
          <w:b/>
          <w:sz w:val="20"/>
          <w:szCs w:val="20"/>
          <w:lang w:eastAsia="pl-PL"/>
        </w:rPr>
        <w:t>Poddziałanie XI.3.3 Program stypendialny dla uczniów zdolnych szkół prowadzących kształcenie zawodowe</w:t>
      </w:r>
    </w:p>
    <w:p w14:paraId="2886A54E" w14:textId="77777777" w:rsidR="00CC3CAA" w:rsidRPr="005B46A9" w:rsidRDefault="00CC3CAA" w:rsidP="00CC3CAA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6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Łódź,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</w:t>
      </w:r>
    </w:p>
    <w:p w14:paraId="50805DCD" w14:textId="77777777" w:rsidR="00CC3CAA" w:rsidRDefault="00CC3CAA" w:rsidP="00CC3CAA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79B71B7" w14:textId="77777777" w:rsidR="00CC3CAA" w:rsidRPr="005B46A9" w:rsidRDefault="00CC3CAA" w:rsidP="00CC3CAA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6A9">
        <w:rPr>
          <w:rFonts w:ascii="Arial" w:eastAsia="Times New Roman" w:hAnsi="Arial" w:cs="Arial"/>
          <w:b/>
          <w:sz w:val="20"/>
          <w:szCs w:val="20"/>
          <w:lang w:eastAsia="pl-PL"/>
        </w:rPr>
        <w:t>Wersja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1.0</w:t>
      </w:r>
    </w:p>
    <w:sdt>
      <w:sdtPr>
        <w:rPr>
          <w:b/>
          <w:bCs/>
        </w:rPr>
        <w:id w:val="134196379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6A6F0062" w14:textId="439542EB" w:rsidR="00215DE7" w:rsidRDefault="00215DE7" w:rsidP="00CC3CAA">
          <w:pPr>
            <w:jc w:val="both"/>
          </w:pPr>
          <w:r>
            <w:t>Spis treści</w:t>
          </w:r>
        </w:p>
        <w:p w14:paraId="17150BFA" w14:textId="77120233" w:rsidR="007B2509" w:rsidRDefault="003D232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 w:rsidR="00215DE7">
            <w:instrText xml:space="preserve"> TOC \o "1-3" \h \z \u </w:instrText>
          </w:r>
          <w:r>
            <w:fldChar w:fldCharType="separate"/>
          </w:r>
          <w:hyperlink w:anchor="_Toc11854529" w:history="1">
            <w:r w:rsidR="007B2509" w:rsidRPr="00F32770">
              <w:rPr>
                <w:rStyle w:val="Hipercze"/>
                <w:rFonts w:ascii="Arial" w:hAnsi="Arial" w:cs="Arial"/>
                <w:noProof/>
              </w:rPr>
              <w:t>Podstawy prawne i dokumenty</w:t>
            </w:r>
            <w:r w:rsidR="007B2509">
              <w:rPr>
                <w:noProof/>
                <w:webHidden/>
              </w:rPr>
              <w:tab/>
            </w:r>
            <w:r w:rsidR="007B2509">
              <w:rPr>
                <w:noProof/>
                <w:webHidden/>
              </w:rPr>
              <w:fldChar w:fldCharType="begin"/>
            </w:r>
            <w:r w:rsidR="007B2509">
              <w:rPr>
                <w:noProof/>
                <w:webHidden/>
              </w:rPr>
              <w:instrText xml:space="preserve"> PAGEREF _Toc11854529 \h </w:instrText>
            </w:r>
            <w:r w:rsidR="007B2509">
              <w:rPr>
                <w:noProof/>
                <w:webHidden/>
              </w:rPr>
            </w:r>
            <w:r w:rsidR="007B2509">
              <w:rPr>
                <w:noProof/>
                <w:webHidden/>
              </w:rPr>
              <w:fldChar w:fldCharType="separate"/>
            </w:r>
            <w:r w:rsidR="00BE31B3">
              <w:rPr>
                <w:noProof/>
                <w:webHidden/>
              </w:rPr>
              <w:t>4</w:t>
            </w:r>
            <w:r w:rsidR="007B2509">
              <w:rPr>
                <w:noProof/>
                <w:webHidden/>
              </w:rPr>
              <w:fldChar w:fldCharType="end"/>
            </w:r>
          </w:hyperlink>
        </w:p>
        <w:p w14:paraId="1D79234E" w14:textId="3419D432" w:rsidR="007B2509" w:rsidRDefault="0054530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854530" w:history="1">
            <w:r w:rsidR="007B2509" w:rsidRPr="00F32770">
              <w:rPr>
                <w:rStyle w:val="Hipercze"/>
                <w:rFonts w:ascii="Arial" w:hAnsi="Arial" w:cs="Arial"/>
                <w:noProof/>
              </w:rPr>
              <w:t>Wykaz skrótów:</w:t>
            </w:r>
            <w:r w:rsidR="007B2509">
              <w:rPr>
                <w:noProof/>
                <w:webHidden/>
              </w:rPr>
              <w:tab/>
            </w:r>
            <w:r w:rsidR="007B2509">
              <w:rPr>
                <w:noProof/>
                <w:webHidden/>
              </w:rPr>
              <w:fldChar w:fldCharType="begin"/>
            </w:r>
            <w:r w:rsidR="007B2509">
              <w:rPr>
                <w:noProof/>
                <w:webHidden/>
              </w:rPr>
              <w:instrText xml:space="preserve"> PAGEREF _Toc11854530 \h </w:instrText>
            </w:r>
            <w:r w:rsidR="007B2509">
              <w:rPr>
                <w:noProof/>
                <w:webHidden/>
              </w:rPr>
            </w:r>
            <w:r w:rsidR="007B2509">
              <w:rPr>
                <w:noProof/>
                <w:webHidden/>
              </w:rPr>
              <w:fldChar w:fldCharType="separate"/>
            </w:r>
            <w:r w:rsidR="00BE31B3">
              <w:rPr>
                <w:noProof/>
                <w:webHidden/>
              </w:rPr>
              <w:t>6</w:t>
            </w:r>
            <w:r w:rsidR="007B2509">
              <w:rPr>
                <w:noProof/>
                <w:webHidden/>
              </w:rPr>
              <w:fldChar w:fldCharType="end"/>
            </w:r>
          </w:hyperlink>
        </w:p>
        <w:p w14:paraId="4B4C24A0" w14:textId="1AE51434" w:rsidR="007B2509" w:rsidRDefault="0054530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854531" w:history="1">
            <w:r w:rsidR="007B2509" w:rsidRPr="00F32770">
              <w:rPr>
                <w:rStyle w:val="Hipercze"/>
                <w:rFonts w:ascii="Arial" w:hAnsi="Arial" w:cs="Arial"/>
                <w:noProof/>
              </w:rPr>
              <w:t>Definicje:</w:t>
            </w:r>
            <w:r w:rsidR="007B2509">
              <w:rPr>
                <w:noProof/>
                <w:webHidden/>
              </w:rPr>
              <w:tab/>
            </w:r>
            <w:r w:rsidR="007B2509">
              <w:rPr>
                <w:noProof/>
                <w:webHidden/>
              </w:rPr>
              <w:fldChar w:fldCharType="begin"/>
            </w:r>
            <w:r w:rsidR="007B2509">
              <w:rPr>
                <w:noProof/>
                <w:webHidden/>
              </w:rPr>
              <w:instrText xml:space="preserve"> PAGEREF _Toc11854531 \h </w:instrText>
            </w:r>
            <w:r w:rsidR="007B2509">
              <w:rPr>
                <w:noProof/>
                <w:webHidden/>
              </w:rPr>
            </w:r>
            <w:r w:rsidR="007B2509">
              <w:rPr>
                <w:noProof/>
                <w:webHidden/>
              </w:rPr>
              <w:fldChar w:fldCharType="separate"/>
            </w:r>
            <w:r w:rsidR="00BE31B3">
              <w:rPr>
                <w:noProof/>
                <w:webHidden/>
              </w:rPr>
              <w:t>6</w:t>
            </w:r>
            <w:r w:rsidR="007B2509">
              <w:rPr>
                <w:noProof/>
                <w:webHidden/>
              </w:rPr>
              <w:fldChar w:fldCharType="end"/>
            </w:r>
          </w:hyperlink>
        </w:p>
        <w:p w14:paraId="4325FE4B" w14:textId="2845A647" w:rsidR="007B2509" w:rsidRDefault="00545305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854532" w:history="1"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1.</w:t>
            </w:r>
            <w:r w:rsidR="007B2509">
              <w:rPr>
                <w:rFonts w:eastAsiaTheme="minorEastAsia"/>
                <w:noProof/>
                <w:lang w:eastAsia="pl-PL"/>
              </w:rPr>
              <w:tab/>
            </w:r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Postanowienia ogólne</w:t>
            </w:r>
            <w:r w:rsidR="007B2509">
              <w:rPr>
                <w:noProof/>
                <w:webHidden/>
              </w:rPr>
              <w:tab/>
            </w:r>
            <w:r w:rsidR="007B2509">
              <w:rPr>
                <w:noProof/>
                <w:webHidden/>
              </w:rPr>
              <w:fldChar w:fldCharType="begin"/>
            </w:r>
            <w:r w:rsidR="007B2509">
              <w:rPr>
                <w:noProof/>
                <w:webHidden/>
              </w:rPr>
              <w:instrText xml:space="preserve"> PAGEREF _Toc11854532 \h </w:instrText>
            </w:r>
            <w:r w:rsidR="007B2509">
              <w:rPr>
                <w:noProof/>
                <w:webHidden/>
              </w:rPr>
            </w:r>
            <w:r w:rsidR="007B2509">
              <w:rPr>
                <w:noProof/>
                <w:webHidden/>
              </w:rPr>
              <w:fldChar w:fldCharType="separate"/>
            </w:r>
            <w:r w:rsidR="00BE31B3">
              <w:rPr>
                <w:noProof/>
                <w:webHidden/>
              </w:rPr>
              <w:t>10</w:t>
            </w:r>
            <w:r w:rsidR="007B2509">
              <w:rPr>
                <w:noProof/>
                <w:webHidden/>
              </w:rPr>
              <w:fldChar w:fldCharType="end"/>
            </w:r>
          </w:hyperlink>
        </w:p>
        <w:p w14:paraId="239959DE" w14:textId="4E5732A0" w:rsidR="007B2509" w:rsidRDefault="00545305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854533" w:history="1"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2.</w:t>
            </w:r>
            <w:r w:rsidR="007B2509">
              <w:rPr>
                <w:rFonts w:eastAsiaTheme="minorEastAsia"/>
                <w:noProof/>
                <w:lang w:eastAsia="pl-PL"/>
              </w:rPr>
              <w:tab/>
            </w:r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Informacje o naborze</w:t>
            </w:r>
            <w:r w:rsidR="007B2509">
              <w:rPr>
                <w:noProof/>
                <w:webHidden/>
              </w:rPr>
              <w:tab/>
            </w:r>
            <w:r w:rsidR="007B2509">
              <w:rPr>
                <w:noProof/>
                <w:webHidden/>
              </w:rPr>
              <w:fldChar w:fldCharType="begin"/>
            </w:r>
            <w:r w:rsidR="007B2509">
              <w:rPr>
                <w:noProof/>
                <w:webHidden/>
              </w:rPr>
              <w:instrText xml:space="preserve"> PAGEREF _Toc11854533 \h </w:instrText>
            </w:r>
            <w:r w:rsidR="007B2509">
              <w:rPr>
                <w:noProof/>
                <w:webHidden/>
              </w:rPr>
            </w:r>
            <w:r w:rsidR="007B2509">
              <w:rPr>
                <w:noProof/>
                <w:webHidden/>
              </w:rPr>
              <w:fldChar w:fldCharType="separate"/>
            </w:r>
            <w:r w:rsidR="00BE31B3">
              <w:rPr>
                <w:noProof/>
                <w:webHidden/>
              </w:rPr>
              <w:t>10</w:t>
            </w:r>
            <w:r w:rsidR="007B2509">
              <w:rPr>
                <w:noProof/>
                <w:webHidden/>
              </w:rPr>
              <w:fldChar w:fldCharType="end"/>
            </w:r>
          </w:hyperlink>
        </w:p>
        <w:p w14:paraId="4D194C39" w14:textId="1FBA991A" w:rsidR="007B2509" w:rsidRDefault="00545305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854534" w:history="1"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2.1.</w:t>
            </w:r>
            <w:r w:rsidR="007B2509">
              <w:rPr>
                <w:rFonts w:eastAsiaTheme="minorEastAsia"/>
                <w:noProof/>
                <w:lang w:eastAsia="pl-PL"/>
              </w:rPr>
              <w:tab/>
            </w:r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Instytucja organizująca nabór</w:t>
            </w:r>
            <w:r w:rsidR="007B2509">
              <w:rPr>
                <w:noProof/>
                <w:webHidden/>
              </w:rPr>
              <w:tab/>
            </w:r>
            <w:r w:rsidR="007B2509">
              <w:rPr>
                <w:noProof/>
                <w:webHidden/>
              </w:rPr>
              <w:fldChar w:fldCharType="begin"/>
            </w:r>
            <w:r w:rsidR="007B2509">
              <w:rPr>
                <w:noProof/>
                <w:webHidden/>
              </w:rPr>
              <w:instrText xml:space="preserve"> PAGEREF _Toc11854534 \h </w:instrText>
            </w:r>
            <w:r w:rsidR="007B2509">
              <w:rPr>
                <w:noProof/>
                <w:webHidden/>
              </w:rPr>
            </w:r>
            <w:r w:rsidR="007B2509">
              <w:rPr>
                <w:noProof/>
                <w:webHidden/>
              </w:rPr>
              <w:fldChar w:fldCharType="separate"/>
            </w:r>
            <w:r w:rsidR="00BE31B3">
              <w:rPr>
                <w:noProof/>
                <w:webHidden/>
              </w:rPr>
              <w:t>10</w:t>
            </w:r>
            <w:r w:rsidR="007B2509">
              <w:rPr>
                <w:noProof/>
                <w:webHidden/>
              </w:rPr>
              <w:fldChar w:fldCharType="end"/>
            </w:r>
          </w:hyperlink>
        </w:p>
        <w:p w14:paraId="5E8E17D9" w14:textId="3D9A18BE" w:rsidR="007B2509" w:rsidRDefault="00545305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854535" w:history="1"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2.2.</w:t>
            </w:r>
            <w:r w:rsidR="007B2509">
              <w:rPr>
                <w:rFonts w:eastAsiaTheme="minorEastAsia"/>
                <w:noProof/>
                <w:lang w:eastAsia="pl-PL"/>
              </w:rPr>
              <w:tab/>
            </w:r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Kontakt i informacje ogólne dotyczące naboru</w:t>
            </w:r>
            <w:r w:rsidR="007B2509">
              <w:rPr>
                <w:noProof/>
                <w:webHidden/>
              </w:rPr>
              <w:tab/>
            </w:r>
            <w:r w:rsidR="007B2509">
              <w:rPr>
                <w:noProof/>
                <w:webHidden/>
              </w:rPr>
              <w:fldChar w:fldCharType="begin"/>
            </w:r>
            <w:r w:rsidR="007B2509">
              <w:rPr>
                <w:noProof/>
                <w:webHidden/>
              </w:rPr>
              <w:instrText xml:space="preserve"> PAGEREF _Toc11854535 \h </w:instrText>
            </w:r>
            <w:r w:rsidR="007B2509">
              <w:rPr>
                <w:noProof/>
                <w:webHidden/>
              </w:rPr>
            </w:r>
            <w:r w:rsidR="007B2509">
              <w:rPr>
                <w:noProof/>
                <w:webHidden/>
              </w:rPr>
              <w:fldChar w:fldCharType="separate"/>
            </w:r>
            <w:r w:rsidR="00BE31B3">
              <w:rPr>
                <w:noProof/>
                <w:webHidden/>
              </w:rPr>
              <w:t>11</w:t>
            </w:r>
            <w:r w:rsidR="007B2509">
              <w:rPr>
                <w:noProof/>
                <w:webHidden/>
              </w:rPr>
              <w:fldChar w:fldCharType="end"/>
            </w:r>
          </w:hyperlink>
        </w:p>
        <w:p w14:paraId="0C35C450" w14:textId="22F52A46" w:rsidR="007B2509" w:rsidRDefault="00545305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854536" w:history="1"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2.3.</w:t>
            </w:r>
            <w:r w:rsidR="007B2509">
              <w:rPr>
                <w:rFonts w:eastAsiaTheme="minorEastAsia"/>
                <w:noProof/>
                <w:lang w:eastAsia="pl-PL"/>
              </w:rPr>
              <w:tab/>
            </w:r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Kwota przeznaczona na dofinansowanie projektu i poziom dofinansowania projektu</w:t>
            </w:r>
            <w:r w:rsidR="007B2509">
              <w:rPr>
                <w:noProof/>
                <w:webHidden/>
              </w:rPr>
              <w:tab/>
            </w:r>
            <w:r w:rsidR="007B2509">
              <w:rPr>
                <w:noProof/>
                <w:webHidden/>
              </w:rPr>
              <w:fldChar w:fldCharType="begin"/>
            </w:r>
            <w:r w:rsidR="007B2509">
              <w:rPr>
                <w:noProof/>
                <w:webHidden/>
              </w:rPr>
              <w:instrText xml:space="preserve"> PAGEREF _Toc11854536 \h </w:instrText>
            </w:r>
            <w:r w:rsidR="007B2509">
              <w:rPr>
                <w:noProof/>
                <w:webHidden/>
              </w:rPr>
            </w:r>
            <w:r w:rsidR="007B2509">
              <w:rPr>
                <w:noProof/>
                <w:webHidden/>
              </w:rPr>
              <w:fldChar w:fldCharType="separate"/>
            </w:r>
            <w:r w:rsidR="00BE31B3">
              <w:rPr>
                <w:noProof/>
                <w:webHidden/>
              </w:rPr>
              <w:t>11</w:t>
            </w:r>
            <w:r w:rsidR="007B2509">
              <w:rPr>
                <w:noProof/>
                <w:webHidden/>
              </w:rPr>
              <w:fldChar w:fldCharType="end"/>
            </w:r>
          </w:hyperlink>
        </w:p>
        <w:p w14:paraId="05B8FACC" w14:textId="2D4A33CC" w:rsidR="007B2509" w:rsidRDefault="00545305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854537" w:history="1"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2.4.</w:t>
            </w:r>
            <w:r w:rsidR="007B2509">
              <w:rPr>
                <w:rFonts w:eastAsiaTheme="minorEastAsia"/>
                <w:noProof/>
                <w:lang w:eastAsia="pl-PL"/>
              </w:rPr>
              <w:tab/>
            </w:r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Podmiot uprawniony do ubiegania się o dofinansowanie</w:t>
            </w:r>
            <w:r w:rsidR="007B2509">
              <w:rPr>
                <w:noProof/>
                <w:webHidden/>
              </w:rPr>
              <w:tab/>
            </w:r>
            <w:r w:rsidR="007B2509">
              <w:rPr>
                <w:noProof/>
                <w:webHidden/>
              </w:rPr>
              <w:fldChar w:fldCharType="begin"/>
            </w:r>
            <w:r w:rsidR="007B2509">
              <w:rPr>
                <w:noProof/>
                <w:webHidden/>
              </w:rPr>
              <w:instrText xml:space="preserve"> PAGEREF _Toc11854537 \h </w:instrText>
            </w:r>
            <w:r w:rsidR="007B2509">
              <w:rPr>
                <w:noProof/>
                <w:webHidden/>
              </w:rPr>
            </w:r>
            <w:r w:rsidR="007B2509">
              <w:rPr>
                <w:noProof/>
                <w:webHidden/>
              </w:rPr>
              <w:fldChar w:fldCharType="separate"/>
            </w:r>
            <w:r w:rsidR="00BE31B3">
              <w:rPr>
                <w:noProof/>
                <w:webHidden/>
              </w:rPr>
              <w:t>11</w:t>
            </w:r>
            <w:r w:rsidR="007B2509">
              <w:rPr>
                <w:noProof/>
                <w:webHidden/>
              </w:rPr>
              <w:fldChar w:fldCharType="end"/>
            </w:r>
          </w:hyperlink>
        </w:p>
        <w:p w14:paraId="247A0D66" w14:textId="4F212D31" w:rsidR="007B2509" w:rsidRDefault="00545305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854538" w:history="1"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2.5.</w:t>
            </w:r>
            <w:r w:rsidR="007B2509">
              <w:rPr>
                <w:rFonts w:eastAsiaTheme="minorEastAsia"/>
                <w:noProof/>
                <w:lang w:eastAsia="pl-PL"/>
              </w:rPr>
              <w:tab/>
            </w:r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Grupa docelowa projektu</w:t>
            </w:r>
            <w:r w:rsidR="007B2509">
              <w:rPr>
                <w:noProof/>
                <w:webHidden/>
              </w:rPr>
              <w:tab/>
            </w:r>
            <w:r w:rsidR="007B2509">
              <w:rPr>
                <w:noProof/>
                <w:webHidden/>
              </w:rPr>
              <w:fldChar w:fldCharType="begin"/>
            </w:r>
            <w:r w:rsidR="007B2509">
              <w:rPr>
                <w:noProof/>
                <w:webHidden/>
              </w:rPr>
              <w:instrText xml:space="preserve"> PAGEREF _Toc11854538 \h </w:instrText>
            </w:r>
            <w:r w:rsidR="007B2509">
              <w:rPr>
                <w:noProof/>
                <w:webHidden/>
              </w:rPr>
            </w:r>
            <w:r w:rsidR="007B2509">
              <w:rPr>
                <w:noProof/>
                <w:webHidden/>
              </w:rPr>
              <w:fldChar w:fldCharType="separate"/>
            </w:r>
            <w:r w:rsidR="00BE31B3">
              <w:rPr>
                <w:noProof/>
                <w:webHidden/>
              </w:rPr>
              <w:t>11</w:t>
            </w:r>
            <w:r w:rsidR="007B2509">
              <w:rPr>
                <w:noProof/>
                <w:webHidden/>
              </w:rPr>
              <w:fldChar w:fldCharType="end"/>
            </w:r>
          </w:hyperlink>
        </w:p>
        <w:p w14:paraId="7960B8C0" w14:textId="230C46FE" w:rsidR="007B2509" w:rsidRDefault="00545305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854539" w:history="1"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2.6.</w:t>
            </w:r>
            <w:r w:rsidR="007B2509">
              <w:rPr>
                <w:rFonts w:eastAsiaTheme="minorEastAsia"/>
                <w:noProof/>
                <w:lang w:eastAsia="pl-PL"/>
              </w:rPr>
              <w:tab/>
            </w:r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Zakres projektu</w:t>
            </w:r>
            <w:r w:rsidR="007B2509">
              <w:rPr>
                <w:noProof/>
                <w:webHidden/>
              </w:rPr>
              <w:tab/>
            </w:r>
            <w:r w:rsidR="007B2509">
              <w:rPr>
                <w:noProof/>
                <w:webHidden/>
              </w:rPr>
              <w:fldChar w:fldCharType="begin"/>
            </w:r>
            <w:r w:rsidR="007B2509">
              <w:rPr>
                <w:noProof/>
                <w:webHidden/>
              </w:rPr>
              <w:instrText xml:space="preserve"> PAGEREF _Toc11854539 \h </w:instrText>
            </w:r>
            <w:r w:rsidR="007B2509">
              <w:rPr>
                <w:noProof/>
                <w:webHidden/>
              </w:rPr>
            </w:r>
            <w:r w:rsidR="007B2509">
              <w:rPr>
                <w:noProof/>
                <w:webHidden/>
              </w:rPr>
              <w:fldChar w:fldCharType="separate"/>
            </w:r>
            <w:r w:rsidR="00BE31B3">
              <w:rPr>
                <w:noProof/>
                <w:webHidden/>
              </w:rPr>
              <w:t>12</w:t>
            </w:r>
            <w:r w:rsidR="007B2509">
              <w:rPr>
                <w:noProof/>
                <w:webHidden/>
              </w:rPr>
              <w:fldChar w:fldCharType="end"/>
            </w:r>
          </w:hyperlink>
        </w:p>
        <w:p w14:paraId="0E9C8E85" w14:textId="584FB135" w:rsidR="007B2509" w:rsidRDefault="00545305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854540" w:history="1"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2.7.</w:t>
            </w:r>
            <w:r w:rsidR="007B2509">
              <w:rPr>
                <w:rFonts w:eastAsiaTheme="minorEastAsia"/>
                <w:noProof/>
                <w:lang w:eastAsia="pl-PL"/>
              </w:rPr>
              <w:tab/>
            </w:r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Okres kwalifikowalności wydatków</w:t>
            </w:r>
            <w:r w:rsidR="007B2509">
              <w:rPr>
                <w:noProof/>
                <w:webHidden/>
              </w:rPr>
              <w:tab/>
            </w:r>
            <w:r w:rsidR="007B2509">
              <w:rPr>
                <w:noProof/>
                <w:webHidden/>
              </w:rPr>
              <w:fldChar w:fldCharType="begin"/>
            </w:r>
            <w:r w:rsidR="007B2509">
              <w:rPr>
                <w:noProof/>
                <w:webHidden/>
              </w:rPr>
              <w:instrText xml:space="preserve"> PAGEREF _Toc11854540 \h </w:instrText>
            </w:r>
            <w:r w:rsidR="007B2509">
              <w:rPr>
                <w:noProof/>
                <w:webHidden/>
              </w:rPr>
            </w:r>
            <w:r w:rsidR="007B2509">
              <w:rPr>
                <w:noProof/>
                <w:webHidden/>
              </w:rPr>
              <w:fldChar w:fldCharType="separate"/>
            </w:r>
            <w:r w:rsidR="00BE31B3">
              <w:rPr>
                <w:noProof/>
                <w:webHidden/>
              </w:rPr>
              <w:t>12</w:t>
            </w:r>
            <w:r w:rsidR="007B2509">
              <w:rPr>
                <w:noProof/>
                <w:webHidden/>
              </w:rPr>
              <w:fldChar w:fldCharType="end"/>
            </w:r>
          </w:hyperlink>
        </w:p>
        <w:p w14:paraId="27144608" w14:textId="459444A5" w:rsidR="007B2509" w:rsidRDefault="00545305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854541" w:history="1"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2.8.</w:t>
            </w:r>
            <w:r w:rsidR="007B2509">
              <w:rPr>
                <w:rFonts w:eastAsiaTheme="minorEastAsia"/>
                <w:noProof/>
                <w:lang w:eastAsia="pl-PL"/>
              </w:rPr>
              <w:tab/>
            </w:r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Wymagane wskaźniki pomiaru celu</w:t>
            </w:r>
            <w:r w:rsidR="007B2509">
              <w:rPr>
                <w:noProof/>
                <w:webHidden/>
              </w:rPr>
              <w:tab/>
            </w:r>
            <w:r w:rsidR="007B2509">
              <w:rPr>
                <w:noProof/>
                <w:webHidden/>
              </w:rPr>
              <w:fldChar w:fldCharType="begin"/>
            </w:r>
            <w:r w:rsidR="007B2509">
              <w:rPr>
                <w:noProof/>
                <w:webHidden/>
              </w:rPr>
              <w:instrText xml:space="preserve"> PAGEREF _Toc11854541 \h </w:instrText>
            </w:r>
            <w:r w:rsidR="007B2509">
              <w:rPr>
                <w:noProof/>
                <w:webHidden/>
              </w:rPr>
            </w:r>
            <w:r w:rsidR="007B2509">
              <w:rPr>
                <w:noProof/>
                <w:webHidden/>
              </w:rPr>
              <w:fldChar w:fldCharType="separate"/>
            </w:r>
            <w:r w:rsidR="00BE31B3">
              <w:rPr>
                <w:noProof/>
                <w:webHidden/>
              </w:rPr>
              <w:t>13</w:t>
            </w:r>
            <w:r w:rsidR="007B2509">
              <w:rPr>
                <w:noProof/>
                <w:webHidden/>
              </w:rPr>
              <w:fldChar w:fldCharType="end"/>
            </w:r>
          </w:hyperlink>
        </w:p>
        <w:p w14:paraId="4FCF5FD8" w14:textId="60DE82B4" w:rsidR="007B2509" w:rsidRDefault="00545305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854542" w:history="1"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3.</w:t>
            </w:r>
            <w:r w:rsidR="007B2509">
              <w:rPr>
                <w:rFonts w:eastAsiaTheme="minorEastAsia"/>
                <w:noProof/>
                <w:lang w:eastAsia="pl-PL"/>
              </w:rPr>
              <w:tab/>
            </w:r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Zasady finansowania</w:t>
            </w:r>
            <w:r w:rsidR="007B2509">
              <w:rPr>
                <w:noProof/>
                <w:webHidden/>
              </w:rPr>
              <w:tab/>
            </w:r>
            <w:r w:rsidR="007B2509">
              <w:rPr>
                <w:noProof/>
                <w:webHidden/>
              </w:rPr>
              <w:fldChar w:fldCharType="begin"/>
            </w:r>
            <w:r w:rsidR="007B2509">
              <w:rPr>
                <w:noProof/>
                <w:webHidden/>
              </w:rPr>
              <w:instrText xml:space="preserve"> PAGEREF _Toc11854542 \h </w:instrText>
            </w:r>
            <w:r w:rsidR="007B2509">
              <w:rPr>
                <w:noProof/>
                <w:webHidden/>
              </w:rPr>
            </w:r>
            <w:r w:rsidR="007B2509">
              <w:rPr>
                <w:noProof/>
                <w:webHidden/>
              </w:rPr>
              <w:fldChar w:fldCharType="separate"/>
            </w:r>
            <w:r w:rsidR="00BE31B3">
              <w:rPr>
                <w:noProof/>
                <w:webHidden/>
              </w:rPr>
              <w:t>17</w:t>
            </w:r>
            <w:r w:rsidR="007B2509">
              <w:rPr>
                <w:noProof/>
                <w:webHidden/>
              </w:rPr>
              <w:fldChar w:fldCharType="end"/>
            </w:r>
          </w:hyperlink>
        </w:p>
        <w:p w14:paraId="619CD17C" w14:textId="3789FFB5" w:rsidR="007B2509" w:rsidRDefault="00545305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854543" w:history="1"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3.1.</w:t>
            </w:r>
            <w:r w:rsidR="007B2509">
              <w:rPr>
                <w:rFonts w:eastAsiaTheme="minorEastAsia"/>
                <w:noProof/>
                <w:lang w:eastAsia="pl-PL"/>
              </w:rPr>
              <w:tab/>
            </w:r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Wkład własny</w:t>
            </w:r>
            <w:r w:rsidR="007B2509">
              <w:rPr>
                <w:noProof/>
                <w:webHidden/>
              </w:rPr>
              <w:tab/>
            </w:r>
            <w:r w:rsidR="007B2509">
              <w:rPr>
                <w:noProof/>
                <w:webHidden/>
              </w:rPr>
              <w:fldChar w:fldCharType="begin"/>
            </w:r>
            <w:r w:rsidR="007B2509">
              <w:rPr>
                <w:noProof/>
                <w:webHidden/>
              </w:rPr>
              <w:instrText xml:space="preserve"> PAGEREF _Toc11854543 \h </w:instrText>
            </w:r>
            <w:r w:rsidR="007B2509">
              <w:rPr>
                <w:noProof/>
                <w:webHidden/>
              </w:rPr>
            </w:r>
            <w:r w:rsidR="007B2509">
              <w:rPr>
                <w:noProof/>
                <w:webHidden/>
              </w:rPr>
              <w:fldChar w:fldCharType="separate"/>
            </w:r>
            <w:r w:rsidR="00BE31B3">
              <w:rPr>
                <w:noProof/>
                <w:webHidden/>
              </w:rPr>
              <w:t>17</w:t>
            </w:r>
            <w:r w:rsidR="007B2509">
              <w:rPr>
                <w:noProof/>
                <w:webHidden/>
              </w:rPr>
              <w:fldChar w:fldCharType="end"/>
            </w:r>
          </w:hyperlink>
        </w:p>
        <w:p w14:paraId="581D7117" w14:textId="21DCEBB1" w:rsidR="007B2509" w:rsidRDefault="00545305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854544" w:history="1"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3.2.</w:t>
            </w:r>
            <w:r w:rsidR="007B2509">
              <w:rPr>
                <w:rFonts w:eastAsiaTheme="minorEastAsia"/>
                <w:noProof/>
                <w:lang w:eastAsia="pl-PL"/>
              </w:rPr>
              <w:tab/>
            </w:r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Podstawowe warunki i procedury konstruowania budżetu projektu</w:t>
            </w:r>
            <w:r w:rsidR="007B2509">
              <w:rPr>
                <w:noProof/>
                <w:webHidden/>
              </w:rPr>
              <w:tab/>
            </w:r>
            <w:r w:rsidR="007B2509">
              <w:rPr>
                <w:noProof/>
                <w:webHidden/>
              </w:rPr>
              <w:fldChar w:fldCharType="begin"/>
            </w:r>
            <w:r w:rsidR="007B2509">
              <w:rPr>
                <w:noProof/>
                <w:webHidden/>
              </w:rPr>
              <w:instrText xml:space="preserve"> PAGEREF _Toc11854544 \h </w:instrText>
            </w:r>
            <w:r w:rsidR="007B2509">
              <w:rPr>
                <w:noProof/>
                <w:webHidden/>
              </w:rPr>
            </w:r>
            <w:r w:rsidR="007B2509">
              <w:rPr>
                <w:noProof/>
                <w:webHidden/>
              </w:rPr>
              <w:fldChar w:fldCharType="separate"/>
            </w:r>
            <w:r w:rsidR="00BE31B3">
              <w:rPr>
                <w:noProof/>
                <w:webHidden/>
              </w:rPr>
              <w:t>22</w:t>
            </w:r>
            <w:r w:rsidR="007B2509">
              <w:rPr>
                <w:noProof/>
                <w:webHidden/>
              </w:rPr>
              <w:fldChar w:fldCharType="end"/>
            </w:r>
          </w:hyperlink>
        </w:p>
        <w:p w14:paraId="7C886089" w14:textId="51100DBD" w:rsidR="007B2509" w:rsidRDefault="00545305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854545" w:history="1"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3.3.</w:t>
            </w:r>
            <w:r w:rsidR="007B2509">
              <w:rPr>
                <w:rFonts w:eastAsiaTheme="minorEastAsia"/>
                <w:noProof/>
                <w:lang w:eastAsia="pl-PL"/>
              </w:rPr>
              <w:tab/>
            </w:r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Koszty bezpośrednie</w:t>
            </w:r>
            <w:r w:rsidR="007B2509">
              <w:rPr>
                <w:noProof/>
                <w:webHidden/>
              </w:rPr>
              <w:tab/>
            </w:r>
            <w:r w:rsidR="007B2509">
              <w:rPr>
                <w:noProof/>
                <w:webHidden/>
              </w:rPr>
              <w:fldChar w:fldCharType="begin"/>
            </w:r>
            <w:r w:rsidR="007B2509">
              <w:rPr>
                <w:noProof/>
                <w:webHidden/>
              </w:rPr>
              <w:instrText xml:space="preserve"> PAGEREF _Toc11854545 \h </w:instrText>
            </w:r>
            <w:r w:rsidR="007B2509">
              <w:rPr>
                <w:noProof/>
                <w:webHidden/>
              </w:rPr>
            </w:r>
            <w:r w:rsidR="007B2509">
              <w:rPr>
                <w:noProof/>
                <w:webHidden/>
              </w:rPr>
              <w:fldChar w:fldCharType="separate"/>
            </w:r>
            <w:r w:rsidR="00BE31B3">
              <w:rPr>
                <w:noProof/>
                <w:webHidden/>
              </w:rPr>
              <w:t>23</w:t>
            </w:r>
            <w:r w:rsidR="007B2509">
              <w:rPr>
                <w:noProof/>
                <w:webHidden/>
              </w:rPr>
              <w:fldChar w:fldCharType="end"/>
            </w:r>
          </w:hyperlink>
        </w:p>
        <w:p w14:paraId="16EC582A" w14:textId="48CD25CA" w:rsidR="007B2509" w:rsidRDefault="00545305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854546" w:history="1"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3.4.</w:t>
            </w:r>
            <w:r w:rsidR="007B2509">
              <w:rPr>
                <w:rFonts w:eastAsiaTheme="minorEastAsia"/>
                <w:noProof/>
                <w:lang w:eastAsia="pl-PL"/>
              </w:rPr>
              <w:tab/>
            </w:r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Koszty pośrednie</w:t>
            </w:r>
            <w:r w:rsidR="007B2509">
              <w:rPr>
                <w:noProof/>
                <w:webHidden/>
              </w:rPr>
              <w:tab/>
            </w:r>
            <w:r w:rsidR="007B2509">
              <w:rPr>
                <w:noProof/>
                <w:webHidden/>
              </w:rPr>
              <w:fldChar w:fldCharType="begin"/>
            </w:r>
            <w:r w:rsidR="007B2509">
              <w:rPr>
                <w:noProof/>
                <w:webHidden/>
              </w:rPr>
              <w:instrText xml:space="preserve"> PAGEREF _Toc11854546 \h </w:instrText>
            </w:r>
            <w:r w:rsidR="007B2509">
              <w:rPr>
                <w:noProof/>
                <w:webHidden/>
              </w:rPr>
            </w:r>
            <w:r w:rsidR="007B2509">
              <w:rPr>
                <w:noProof/>
                <w:webHidden/>
              </w:rPr>
              <w:fldChar w:fldCharType="separate"/>
            </w:r>
            <w:r w:rsidR="00BE31B3">
              <w:rPr>
                <w:noProof/>
                <w:webHidden/>
              </w:rPr>
              <w:t>23</w:t>
            </w:r>
            <w:r w:rsidR="007B2509">
              <w:rPr>
                <w:noProof/>
                <w:webHidden/>
              </w:rPr>
              <w:fldChar w:fldCharType="end"/>
            </w:r>
          </w:hyperlink>
        </w:p>
        <w:p w14:paraId="03FF086C" w14:textId="1BD608B0" w:rsidR="007B2509" w:rsidRDefault="00545305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854547" w:history="1"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3.5.</w:t>
            </w:r>
            <w:r w:rsidR="007B2509">
              <w:rPr>
                <w:rFonts w:eastAsiaTheme="minorEastAsia"/>
                <w:noProof/>
                <w:lang w:eastAsia="pl-PL"/>
              </w:rPr>
              <w:tab/>
            </w:r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Uproszczone metody rozliczania wydatków</w:t>
            </w:r>
            <w:r w:rsidR="007B2509">
              <w:rPr>
                <w:noProof/>
                <w:webHidden/>
              </w:rPr>
              <w:tab/>
            </w:r>
            <w:r w:rsidR="007B2509">
              <w:rPr>
                <w:noProof/>
                <w:webHidden/>
              </w:rPr>
              <w:fldChar w:fldCharType="begin"/>
            </w:r>
            <w:r w:rsidR="007B2509">
              <w:rPr>
                <w:noProof/>
                <w:webHidden/>
              </w:rPr>
              <w:instrText xml:space="preserve"> PAGEREF _Toc11854547 \h </w:instrText>
            </w:r>
            <w:r w:rsidR="007B2509">
              <w:rPr>
                <w:noProof/>
                <w:webHidden/>
              </w:rPr>
            </w:r>
            <w:r w:rsidR="007B2509">
              <w:rPr>
                <w:noProof/>
                <w:webHidden/>
              </w:rPr>
              <w:fldChar w:fldCharType="separate"/>
            </w:r>
            <w:r w:rsidR="00BE31B3">
              <w:rPr>
                <w:noProof/>
                <w:webHidden/>
              </w:rPr>
              <w:t>25</w:t>
            </w:r>
            <w:r w:rsidR="007B2509">
              <w:rPr>
                <w:noProof/>
                <w:webHidden/>
              </w:rPr>
              <w:fldChar w:fldCharType="end"/>
            </w:r>
          </w:hyperlink>
        </w:p>
        <w:p w14:paraId="69F2BD72" w14:textId="1E09182E" w:rsidR="007B2509" w:rsidRDefault="00545305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854548" w:history="1"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3.6.</w:t>
            </w:r>
            <w:r w:rsidR="007B2509">
              <w:rPr>
                <w:rFonts w:eastAsiaTheme="minorEastAsia"/>
                <w:noProof/>
                <w:lang w:eastAsia="pl-PL"/>
              </w:rPr>
              <w:tab/>
            </w:r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Środki trwałe, wartości niematerialne i prawne oraz cross-financing</w:t>
            </w:r>
            <w:r w:rsidR="007B2509">
              <w:rPr>
                <w:noProof/>
                <w:webHidden/>
              </w:rPr>
              <w:tab/>
            </w:r>
            <w:r w:rsidR="007B2509">
              <w:rPr>
                <w:noProof/>
                <w:webHidden/>
              </w:rPr>
              <w:fldChar w:fldCharType="begin"/>
            </w:r>
            <w:r w:rsidR="007B2509">
              <w:rPr>
                <w:noProof/>
                <w:webHidden/>
              </w:rPr>
              <w:instrText xml:space="preserve"> PAGEREF _Toc11854548 \h </w:instrText>
            </w:r>
            <w:r w:rsidR="007B2509">
              <w:rPr>
                <w:noProof/>
                <w:webHidden/>
              </w:rPr>
            </w:r>
            <w:r w:rsidR="007B2509">
              <w:rPr>
                <w:noProof/>
                <w:webHidden/>
              </w:rPr>
              <w:fldChar w:fldCharType="separate"/>
            </w:r>
            <w:r w:rsidR="00BE31B3">
              <w:rPr>
                <w:noProof/>
                <w:webHidden/>
              </w:rPr>
              <w:t>25</w:t>
            </w:r>
            <w:r w:rsidR="007B2509">
              <w:rPr>
                <w:noProof/>
                <w:webHidden/>
              </w:rPr>
              <w:fldChar w:fldCharType="end"/>
            </w:r>
          </w:hyperlink>
        </w:p>
        <w:p w14:paraId="205AB0AF" w14:textId="1186661B" w:rsidR="007B2509" w:rsidRDefault="00545305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854549" w:history="1"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3.7.</w:t>
            </w:r>
            <w:r w:rsidR="007B2509">
              <w:rPr>
                <w:rFonts w:eastAsiaTheme="minorEastAsia"/>
                <w:noProof/>
                <w:lang w:eastAsia="pl-PL"/>
              </w:rPr>
              <w:tab/>
            </w:r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Podatek od towarów i usług (VAT)</w:t>
            </w:r>
            <w:r w:rsidR="007B2509">
              <w:rPr>
                <w:noProof/>
                <w:webHidden/>
              </w:rPr>
              <w:tab/>
            </w:r>
            <w:r w:rsidR="007B2509">
              <w:rPr>
                <w:noProof/>
                <w:webHidden/>
              </w:rPr>
              <w:fldChar w:fldCharType="begin"/>
            </w:r>
            <w:r w:rsidR="007B2509">
              <w:rPr>
                <w:noProof/>
                <w:webHidden/>
              </w:rPr>
              <w:instrText xml:space="preserve"> PAGEREF _Toc11854549 \h </w:instrText>
            </w:r>
            <w:r w:rsidR="007B2509">
              <w:rPr>
                <w:noProof/>
                <w:webHidden/>
              </w:rPr>
            </w:r>
            <w:r w:rsidR="007B2509">
              <w:rPr>
                <w:noProof/>
                <w:webHidden/>
              </w:rPr>
              <w:fldChar w:fldCharType="separate"/>
            </w:r>
            <w:r w:rsidR="00BE31B3">
              <w:rPr>
                <w:noProof/>
                <w:webHidden/>
              </w:rPr>
              <w:t>25</w:t>
            </w:r>
            <w:r w:rsidR="007B2509">
              <w:rPr>
                <w:noProof/>
                <w:webHidden/>
              </w:rPr>
              <w:fldChar w:fldCharType="end"/>
            </w:r>
          </w:hyperlink>
        </w:p>
        <w:p w14:paraId="5238DD20" w14:textId="05D6531B" w:rsidR="007B2509" w:rsidRDefault="00545305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854550" w:history="1"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3.8.</w:t>
            </w:r>
            <w:r w:rsidR="007B2509">
              <w:rPr>
                <w:rFonts w:eastAsiaTheme="minorEastAsia"/>
                <w:noProof/>
                <w:lang w:eastAsia="pl-PL"/>
              </w:rPr>
              <w:tab/>
            </w:r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Zlecanie usług merytorycznych</w:t>
            </w:r>
            <w:r w:rsidR="007B2509">
              <w:rPr>
                <w:noProof/>
                <w:webHidden/>
              </w:rPr>
              <w:tab/>
            </w:r>
            <w:r w:rsidR="007B2509">
              <w:rPr>
                <w:noProof/>
                <w:webHidden/>
              </w:rPr>
              <w:fldChar w:fldCharType="begin"/>
            </w:r>
            <w:r w:rsidR="007B2509">
              <w:rPr>
                <w:noProof/>
                <w:webHidden/>
              </w:rPr>
              <w:instrText xml:space="preserve"> PAGEREF _Toc11854550 \h </w:instrText>
            </w:r>
            <w:r w:rsidR="007B2509">
              <w:rPr>
                <w:noProof/>
                <w:webHidden/>
              </w:rPr>
            </w:r>
            <w:r w:rsidR="007B2509">
              <w:rPr>
                <w:noProof/>
                <w:webHidden/>
              </w:rPr>
              <w:fldChar w:fldCharType="separate"/>
            </w:r>
            <w:r w:rsidR="00BE31B3">
              <w:rPr>
                <w:noProof/>
                <w:webHidden/>
              </w:rPr>
              <w:t>26</w:t>
            </w:r>
            <w:r w:rsidR="007B2509">
              <w:rPr>
                <w:noProof/>
                <w:webHidden/>
              </w:rPr>
              <w:fldChar w:fldCharType="end"/>
            </w:r>
          </w:hyperlink>
        </w:p>
        <w:p w14:paraId="6A87ED43" w14:textId="284964E3" w:rsidR="007B2509" w:rsidRDefault="00545305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854551" w:history="1"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3.9.</w:t>
            </w:r>
            <w:r w:rsidR="007B2509">
              <w:rPr>
                <w:rFonts w:eastAsiaTheme="minorEastAsia"/>
                <w:noProof/>
                <w:lang w:eastAsia="pl-PL"/>
              </w:rPr>
              <w:tab/>
            </w:r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Aspekty społeczne</w:t>
            </w:r>
            <w:r w:rsidR="007B2509">
              <w:rPr>
                <w:noProof/>
                <w:webHidden/>
              </w:rPr>
              <w:tab/>
            </w:r>
            <w:r w:rsidR="007B2509">
              <w:rPr>
                <w:noProof/>
                <w:webHidden/>
              </w:rPr>
              <w:fldChar w:fldCharType="begin"/>
            </w:r>
            <w:r w:rsidR="007B2509">
              <w:rPr>
                <w:noProof/>
                <w:webHidden/>
              </w:rPr>
              <w:instrText xml:space="preserve"> PAGEREF _Toc11854551 \h </w:instrText>
            </w:r>
            <w:r w:rsidR="007B2509">
              <w:rPr>
                <w:noProof/>
                <w:webHidden/>
              </w:rPr>
            </w:r>
            <w:r w:rsidR="007B2509">
              <w:rPr>
                <w:noProof/>
                <w:webHidden/>
              </w:rPr>
              <w:fldChar w:fldCharType="separate"/>
            </w:r>
            <w:r w:rsidR="00BE31B3">
              <w:rPr>
                <w:noProof/>
                <w:webHidden/>
              </w:rPr>
              <w:t>26</w:t>
            </w:r>
            <w:r w:rsidR="007B2509">
              <w:rPr>
                <w:noProof/>
                <w:webHidden/>
              </w:rPr>
              <w:fldChar w:fldCharType="end"/>
            </w:r>
          </w:hyperlink>
        </w:p>
        <w:p w14:paraId="7BA61EF8" w14:textId="57C9A295" w:rsidR="007B2509" w:rsidRDefault="00545305">
          <w:pPr>
            <w:pStyle w:val="Spistreci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854552" w:history="1"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3.10.</w:t>
            </w:r>
            <w:r w:rsidR="007B2509">
              <w:rPr>
                <w:rFonts w:eastAsiaTheme="minorEastAsia"/>
                <w:noProof/>
                <w:lang w:eastAsia="pl-PL"/>
              </w:rPr>
              <w:tab/>
            </w:r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Angażowanie personelu projektu</w:t>
            </w:r>
            <w:r w:rsidR="007B2509">
              <w:rPr>
                <w:noProof/>
                <w:webHidden/>
              </w:rPr>
              <w:tab/>
            </w:r>
            <w:r w:rsidR="007B2509">
              <w:rPr>
                <w:noProof/>
                <w:webHidden/>
              </w:rPr>
              <w:fldChar w:fldCharType="begin"/>
            </w:r>
            <w:r w:rsidR="007B2509">
              <w:rPr>
                <w:noProof/>
                <w:webHidden/>
              </w:rPr>
              <w:instrText xml:space="preserve"> PAGEREF _Toc11854552 \h </w:instrText>
            </w:r>
            <w:r w:rsidR="007B2509">
              <w:rPr>
                <w:noProof/>
                <w:webHidden/>
              </w:rPr>
            </w:r>
            <w:r w:rsidR="007B2509">
              <w:rPr>
                <w:noProof/>
                <w:webHidden/>
              </w:rPr>
              <w:fldChar w:fldCharType="separate"/>
            </w:r>
            <w:r w:rsidR="00BE31B3">
              <w:rPr>
                <w:noProof/>
                <w:webHidden/>
              </w:rPr>
              <w:t>27</w:t>
            </w:r>
            <w:r w:rsidR="007B2509">
              <w:rPr>
                <w:noProof/>
                <w:webHidden/>
              </w:rPr>
              <w:fldChar w:fldCharType="end"/>
            </w:r>
          </w:hyperlink>
        </w:p>
        <w:p w14:paraId="2EFF050F" w14:textId="5968F18E" w:rsidR="007B2509" w:rsidRDefault="00545305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854553" w:history="1"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4.</w:t>
            </w:r>
            <w:r w:rsidR="007B2509">
              <w:rPr>
                <w:rFonts w:eastAsiaTheme="minorEastAsia"/>
                <w:noProof/>
                <w:lang w:eastAsia="pl-PL"/>
              </w:rPr>
              <w:tab/>
            </w:r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Pomoc publiczna i pomoc de minimis</w:t>
            </w:r>
            <w:r w:rsidR="007B2509">
              <w:rPr>
                <w:noProof/>
                <w:webHidden/>
              </w:rPr>
              <w:tab/>
            </w:r>
            <w:r w:rsidR="007B2509">
              <w:rPr>
                <w:noProof/>
                <w:webHidden/>
              </w:rPr>
              <w:fldChar w:fldCharType="begin"/>
            </w:r>
            <w:r w:rsidR="007B2509">
              <w:rPr>
                <w:noProof/>
                <w:webHidden/>
              </w:rPr>
              <w:instrText xml:space="preserve"> PAGEREF _Toc11854553 \h </w:instrText>
            </w:r>
            <w:r w:rsidR="007B2509">
              <w:rPr>
                <w:noProof/>
                <w:webHidden/>
              </w:rPr>
            </w:r>
            <w:r w:rsidR="007B2509">
              <w:rPr>
                <w:noProof/>
                <w:webHidden/>
              </w:rPr>
              <w:fldChar w:fldCharType="separate"/>
            </w:r>
            <w:r w:rsidR="00BE31B3">
              <w:rPr>
                <w:noProof/>
                <w:webHidden/>
              </w:rPr>
              <w:t>27</w:t>
            </w:r>
            <w:r w:rsidR="007B2509">
              <w:rPr>
                <w:noProof/>
                <w:webHidden/>
              </w:rPr>
              <w:fldChar w:fldCharType="end"/>
            </w:r>
          </w:hyperlink>
        </w:p>
        <w:p w14:paraId="0871D8C2" w14:textId="05E34471" w:rsidR="007B2509" w:rsidRDefault="00545305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854554" w:history="1"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5.</w:t>
            </w:r>
            <w:r w:rsidR="007B2509">
              <w:rPr>
                <w:rFonts w:eastAsiaTheme="minorEastAsia"/>
                <w:noProof/>
                <w:lang w:eastAsia="pl-PL"/>
              </w:rPr>
              <w:tab/>
            </w:r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Projekty partnerskie</w:t>
            </w:r>
            <w:r w:rsidR="007B2509">
              <w:rPr>
                <w:noProof/>
                <w:webHidden/>
              </w:rPr>
              <w:tab/>
            </w:r>
            <w:r w:rsidR="007B2509">
              <w:rPr>
                <w:noProof/>
                <w:webHidden/>
              </w:rPr>
              <w:fldChar w:fldCharType="begin"/>
            </w:r>
            <w:r w:rsidR="007B2509">
              <w:rPr>
                <w:noProof/>
                <w:webHidden/>
              </w:rPr>
              <w:instrText xml:space="preserve"> PAGEREF _Toc11854554 \h </w:instrText>
            </w:r>
            <w:r w:rsidR="007B2509">
              <w:rPr>
                <w:noProof/>
                <w:webHidden/>
              </w:rPr>
            </w:r>
            <w:r w:rsidR="007B2509">
              <w:rPr>
                <w:noProof/>
                <w:webHidden/>
              </w:rPr>
              <w:fldChar w:fldCharType="separate"/>
            </w:r>
            <w:r w:rsidR="00BE31B3">
              <w:rPr>
                <w:noProof/>
                <w:webHidden/>
              </w:rPr>
              <w:t>27</w:t>
            </w:r>
            <w:r w:rsidR="007B2509">
              <w:rPr>
                <w:noProof/>
                <w:webHidden/>
              </w:rPr>
              <w:fldChar w:fldCharType="end"/>
            </w:r>
          </w:hyperlink>
        </w:p>
        <w:p w14:paraId="129548D2" w14:textId="01ABF2AA" w:rsidR="007B2509" w:rsidRDefault="00545305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854555" w:history="1"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6.</w:t>
            </w:r>
            <w:r w:rsidR="007B2509">
              <w:rPr>
                <w:rFonts w:eastAsiaTheme="minorEastAsia"/>
                <w:noProof/>
                <w:lang w:eastAsia="pl-PL"/>
              </w:rPr>
              <w:tab/>
            </w:r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Procedura składania wniosku</w:t>
            </w:r>
            <w:r w:rsidR="007B2509">
              <w:rPr>
                <w:noProof/>
                <w:webHidden/>
              </w:rPr>
              <w:tab/>
            </w:r>
            <w:r w:rsidR="007B2509">
              <w:rPr>
                <w:noProof/>
                <w:webHidden/>
              </w:rPr>
              <w:fldChar w:fldCharType="begin"/>
            </w:r>
            <w:r w:rsidR="007B2509">
              <w:rPr>
                <w:noProof/>
                <w:webHidden/>
              </w:rPr>
              <w:instrText xml:space="preserve"> PAGEREF _Toc11854555 \h </w:instrText>
            </w:r>
            <w:r w:rsidR="007B2509">
              <w:rPr>
                <w:noProof/>
                <w:webHidden/>
              </w:rPr>
            </w:r>
            <w:r w:rsidR="007B2509">
              <w:rPr>
                <w:noProof/>
                <w:webHidden/>
              </w:rPr>
              <w:fldChar w:fldCharType="separate"/>
            </w:r>
            <w:r w:rsidR="00BE31B3">
              <w:rPr>
                <w:noProof/>
                <w:webHidden/>
              </w:rPr>
              <w:t>29</w:t>
            </w:r>
            <w:r w:rsidR="007B2509">
              <w:rPr>
                <w:noProof/>
                <w:webHidden/>
              </w:rPr>
              <w:fldChar w:fldCharType="end"/>
            </w:r>
          </w:hyperlink>
        </w:p>
        <w:p w14:paraId="04175890" w14:textId="7258A9F3" w:rsidR="007B2509" w:rsidRDefault="00545305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854556" w:history="1"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6.1.</w:t>
            </w:r>
            <w:r w:rsidR="007B2509">
              <w:rPr>
                <w:rFonts w:eastAsiaTheme="minorEastAsia"/>
                <w:noProof/>
                <w:lang w:eastAsia="pl-PL"/>
              </w:rPr>
              <w:tab/>
            </w:r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Przygotowanie wniosku o dofinansowanie</w:t>
            </w:r>
            <w:r w:rsidR="007B2509">
              <w:rPr>
                <w:noProof/>
                <w:webHidden/>
              </w:rPr>
              <w:tab/>
            </w:r>
            <w:r w:rsidR="007B2509">
              <w:rPr>
                <w:noProof/>
                <w:webHidden/>
              </w:rPr>
              <w:fldChar w:fldCharType="begin"/>
            </w:r>
            <w:r w:rsidR="007B2509">
              <w:rPr>
                <w:noProof/>
                <w:webHidden/>
              </w:rPr>
              <w:instrText xml:space="preserve"> PAGEREF _Toc11854556 \h </w:instrText>
            </w:r>
            <w:r w:rsidR="007B2509">
              <w:rPr>
                <w:noProof/>
                <w:webHidden/>
              </w:rPr>
            </w:r>
            <w:r w:rsidR="007B2509">
              <w:rPr>
                <w:noProof/>
                <w:webHidden/>
              </w:rPr>
              <w:fldChar w:fldCharType="separate"/>
            </w:r>
            <w:r w:rsidR="00BE31B3">
              <w:rPr>
                <w:noProof/>
                <w:webHidden/>
              </w:rPr>
              <w:t>29</w:t>
            </w:r>
            <w:r w:rsidR="007B2509">
              <w:rPr>
                <w:noProof/>
                <w:webHidden/>
              </w:rPr>
              <w:fldChar w:fldCharType="end"/>
            </w:r>
          </w:hyperlink>
        </w:p>
        <w:p w14:paraId="0EAD4F9A" w14:textId="261948E2" w:rsidR="007B2509" w:rsidRDefault="00545305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854557" w:history="1"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6.2.</w:t>
            </w:r>
            <w:r w:rsidR="007B2509">
              <w:rPr>
                <w:rFonts w:eastAsiaTheme="minorEastAsia"/>
                <w:noProof/>
                <w:lang w:eastAsia="pl-PL"/>
              </w:rPr>
              <w:tab/>
            </w:r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Miejsce i termin złożenia wniosku</w:t>
            </w:r>
            <w:r w:rsidR="007B2509">
              <w:rPr>
                <w:noProof/>
                <w:webHidden/>
              </w:rPr>
              <w:tab/>
            </w:r>
            <w:r w:rsidR="007B2509">
              <w:rPr>
                <w:noProof/>
                <w:webHidden/>
              </w:rPr>
              <w:fldChar w:fldCharType="begin"/>
            </w:r>
            <w:r w:rsidR="007B2509">
              <w:rPr>
                <w:noProof/>
                <w:webHidden/>
              </w:rPr>
              <w:instrText xml:space="preserve"> PAGEREF _Toc11854557 \h </w:instrText>
            </w:r>
            <w:r w:rsidR="007B2509">
              <w:rPr>
                <w:noProof/>
                <w:webHidden/>
              </w:rPr>
            </w:r>
            <w:r w:rsidR="007B2509">
              <w:rPr>
                <w:noProof/>
                <w:webHidden/>
              </w:rPr>
              <w:fldChar w:fldCharType="separate"/>
            </w:r>
            <w:r w:rsidR="00BE31B3">
              <w:rPr>
                <w:noProof/>
                <w:webHidden/>
              </w:rPr>
              <w:t>30</w:t>
            </w:r>
            <w:r w:rsidR="007B2509">
              <w:rPr>
                <w:noProof/>
                <w:webHidden/>
              </w:rPr>
              <w:fldChar w:fldCharType="end"/>
            </w:r>
          </w:hyperlink>
        </w:p>
        <w:p w14:paraId="29D37EC5" w14:textId="323BC16D" w:rsidR="007B2509" w:rsidRDefault="00545305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854558" w:history="1"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7.</w:t>
            </w:r>
            <w:r w:rsidR="007B2509">
              <w:rPr>
                <w:rFonts w:eastAsiaTheme="minorEastAsia"/>
                <w:noProof/>
                <w:lang w:eastAsia="pl-PL"/>
              </w:rPr>
              <w:tab/>
            </w:r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Tryb wyboru projektu i etapy oceny projektu</w:t>
            </w:r>
            <w:r w:rsidR="007B2509">
              <w:rPr>
                <w:noProof/>
                <w:webHidden/>
              </w:rPr>
              <w:tab/>
            </w:r>
            <w:r w:rsidR="007B2509">
              <w:rPr>
                <w:noProof/>
                <w:webHidden/>
              </w:rPr>
              <w:fldChar w:fldCharType="begin"/>
            </w:r>
            <w:r w:rsidR="007B2509">
              <w:rPr>
                <w:noProof/>
                <w:webHidden/>
              </w:rPr>
              <w:instrText xml:space="preserve"> PAGEREF _Toc11854558 \h </w:instrText>
            </w:r>
            <w:r w:rsidR="007B2509">
              <w:rPr>
                <w:noProof/>
                <w:webHidden/>
              </w:rPr>
            </w:r>
            <w:r w:rsidR="007B2509">
              <w:rPr>
                <w:noProof/>
                <w:webHidden/>
              </w:rPr>
              <w:fldChar w:fldCharType="separate"/>
            </w:r>
            <w:r w:rsidR="00BE31B3">
              <w:rPr>
                <w:noProof/>
                <w:webHidden/>
              </w:rPr>
              <w:t>31</w:t>
            </w:r>
            <w:r w:rsidR="007B2509">
              <w:rPr>
                <w:noProof/>
                <w:webHidden/>
              </w:rPr>
              <w:fldChar w:fldCharType="end"/>
            </w:r>
          </w:hyperlink>
        </w:p>
        <w:p w14:paraId="31B30B68" w14:textId="583B894C" w:rsidR="007B2509" w:rsidRDefault="00545305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854559" w:history="1"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7.1.</w:t>
            </w:r>
            <w:r w:rsidR="007B2509">
              <w:rPr>
                <w:rFonts w:eastAsiaTheme="minorEastAsia"/>
                <w:noProof/>
                <w:lang w:eastAsia="pl-PL"/>
              </w:rPr>
              <w:tab/>
            </w:r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Kryteria wyboru projektu</w:t>
            </w:r>
            <w:r w:rsidR="007B2509">
              <w:rPr>
                <w:noProof/>
                <w:webHidden/>
              </w:rPr>
              <w:tab/>
            </w:r>
            <w:r w:rsidR="007B2509">
              <w:rPr>
                <w:noProof/>
                <w:webHidden/>
              </w:rPr>
              <w:fldChar w:fldCharType="begin"/>
            </w:r>
            <w:r w:rsidR="007B2509">
              <w:rPr>
                <w:noProof/>
                <w:webHidden/>
              </w:rPr>
              <w:instrText xml:space="preserve"> PAGEREF _Toc11854559 \h </w:instrText>
            </w:r>
            <w:r w:rsidR="007B2509">
              <w:rPr>
                <w:noProof/>
                <w:webHidden/>
              </w:rPr>
            </w:r>
            <w:r w:rsidR="007B2509">
              <w:rPr>
                <w:noProof/>
                <w:webHidden/>
              </w:rPr>
              <w:fldChar w:fldCharType="separate"/>
            </w:r>
            <w:r w:rsidR="00BE31B3">
              <w:rPr>
                <w:noProof/>
                <w:webHidden/>
              </w:rPr>
              <w:t>32</w:t>
            </w:r>
            <w:r w:rsidR="007B2509">
              <w:rPr>
                <w:noProof/>
                <w:webHidden/>
              </w:rPr>
              <w:fldChar w:fldCharType="end"/>
            </w:r>
          </w:hyperlink>
        </w:p>
        <w:p w14:paraId="3CC96554" w14:textId="7EA9DE43" w:rsidR="007B2509" w:rsidRDefault="00545305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854560" w:history="1">
            <w:r w:rsidR="007B2509" w:rsidRPr="00F32770">
              <w:rPr>
                <w:rStyle w:val="Hipercze"/>
                <w:rFonts w:ascii="Arial" w:hAnsi="Arial" w:cs="Arial"/>
                <w:b/>
                <w:i/>
                <w:noProof/>
              </w:rPr>
              <w:t>7.2</w:t>
            </w:r>
            <w:r w:rsidR="007B2509">
              <w:rPr>
                <w:rFonts w:eastAsiaTheme="minorEastAsia"/>
                <w:noProof/>
                <w:lang w:eastAsia="pl-PL"/>
              </w:rPr>
              <w:tab/>
            </w:r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Etap oceny formalno-m</w:t>
            </w:r>
            <w:r w:rsidR="007B2509" w:rsidRPr="00F32770">
              <w:rPr>
                <w:rStyle w:val="Hipercze"/>
                <w:rFonts w:ascii="Arial" w:hAnsi="Arial" w:cs="Arial"/>
                <w:b/>
                <w:noProof/>
                <w:shd w:val="clear" w:color="auto" w:fill="FFC000"/>
              </w:rPr>
              <w:t>e</w:t>
            </w:r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rytorycznej</w:t>
            </w:r>
            <w:r w:rsidR="007B2509">
              <w:rPr>
                <w:noProof/>
                <w:webHidden/>
              </w:rPr>
              <w:tab/>
            </w:r>
            <w:r w:rsidR="007B2509">
              <w:rPr>
                <w:noProof/>
                <w:webHidden/>
              </w:rPr>
              <w:fldChar w:fldCharType="begin"/>
            </w:r>
            <w:r w:rsidR="007B2509">
              <w:rPr>
                <w:noProof/>
                <w:webHidden/>
              </w:rPr>
              <w:instrText xml:space="preserve"> PAGEREF _Toc11854560 \h </w:instrText>
            </w:r>
            <w:r w:rsidR="007B2509">
              <w:rPr>
                <w:noProof/>
                <w:webHidden/>
              </w:rPr>
            </w:r>
            <w:r w:rsidR="007B2509">
              <w:rPr>
                <w:noProof/>
                <w:webHidden/>
              </w:rPr>
              <w:fldChar w:fldCharType="separate"/>
            </w:r>
            <w:r w:rsidR="00BE31B3">
              <w:rPr>
                <w:noProof/>
                <w:webHidden/>
              </w:rPr>
              <w:t>44</w:t>
            </w:r>
            <w:r w:rsidR="007B2509">
              <w:rPr>
                <w:noProof/>
                <w:webHidden/>
              </w:rPr>
              <w:fldChar w:fldCharType="end"/>
            </w:r>
          </w:hyperlink>
        </w:p>
        <w:p w14:paraId="15412B79" w14:textId="5E583E30" w:rsidR="007B2509" w:rsidRDefault="0054530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854561" w:history="1"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7.4 Decyzja w sprawie dofinansowania projektu</w:t>
            </w:r>
            <w:r w:rsidR="007B2509">
              <w:rPr>
                <w:noProof/>
                <w:webHidden/>
              </w:rPr>
              <w:tab/>
            </w:r>
            <w:r w:rsidR="007B2509">
              <w:rPr>
                <w:noProof/>
                <w:webHidden/>
              </w:rPr>
              <w:fldChar w:fldCharType="begin"/>
            </w:r>
            <w:r w:rsidR="007B2509">
              <w:rPr>
                <w:noProof/>
                <w:webHidden/>
              </w:rPr>
              <w:instrText xml:space="preserve"> PAGEREF _Toc11854561 \h </w:instrText>
            </w:r>
            <w:r w:rsidR="007B2509">
              <w:rPr>
                <w:noProof/>
                <w:webHidden/>
              </w:rPr>
            </w:r>
            <w:r w:rsidR="007B2509">
              <w:rPr>
                <w:noProof/>
                <w:webHidden/>
              </w:rPr>
              <w:fldChar w:fldCharType="separate"/>
            </w:r>
            <w:r w:rsidR="00BE31B3">
              <w:rPr>
                <w:noProof/>
                <w:webHidden/>
              </w:rPr>
              <w:t>44</w:t>
            </w:r>
            <w:r w:rsidR="007B2509">
              <w:rPr>
                <w:noProof/>
                <w:webHidden/>
              </w:rPr>
              <w:fldChar w:fldCharType="end"/>
            </w:r>
          </w:hyperlink>
        </w:p>
        <w:p w14:paraId="002D8047" w14:textId="6726F5EB" w:rsidR="007B2509" w:rsidRDefault="0054530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854562" w:history="1"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Spis</w:t>
            </w:r>
            <w:r w:rsidR="007B2509" w:rsidRPr="00F32770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7B2509" w:rsidRPr="00F32770">
              <w:rPr>
                <w:rStyle w:val="Hipercze"/>
                <w:rFonts w:ascii="Arial" w:hAnsi="Arial" w:cs="Arial"/>
                <w:b/>
                <w:noProof/>
              </w:rPr>
              <w:t>załączników</w:t>
            </w:r>
            <w:r w:rsidR="007B2509">
              <w:rPr>
                <w:noProof/>
                <w:webHidden/>
              </w:rPr>
              <w:tab/>
            </w:r>
            <w:r w:rsidR="007B2509">
              <w:rPr>
                <w:noProof/>
                <w:webHidden/>
              </w:rPr>
              <w:fldChar w:fldCharType="begin"/>
            </w:r>
            <w:r w:rsidR="007B2509">
              <w:rPr>
                <w:noProof/>
                <w:webHidden/>
              </w:rPr>
              <w:instrText xml:space="preserve"> PAGEREF _Toc11854562 \h </w:instrText>
            </w:r>
            <w:r w:rsidR="007B2509">
              <w:rPr>
                <w:noProof/>
                <w:webHidden/>
              </w:rPr>
            </w:r>
            <w:r w:rsidR="007B2509">
              <w:rPr>
                <w:noProof/>
                <w:webHidden/>
              </w:rPr>
              <w:fldChar w:fldCharType="separate"/>
            </w:r>
            <w:r w:rsidR="00BE31B3">
              <w:rPr>
                <w:noProof/>
                <w:webHidden/>
              </w:rPr>
              <w:t>47</w:t>
            </w:r>
            <w:r w:rsidR="007B2509">
              <w:rPr>
                <w:noProof/>
                <w:webHidden/>
              </w:rPr>
              <w:fldChar w:fldCharType="end"/>
            </w:r>
          </w:hyperlink>
        </w:p>
        <w:p w14:paraId="79F32C67" w14:textId="58C19F9C" w:rsidR="00220FA4" w:rsidRPr="00C41F90" w:rsidRDefault="003D232D" w:rsidP="00C41F90">
          <w:r>
            <w:rPr>
              <w:b/>
              <w:bCs/>
            </w:rPr>
            <w:fldChar w:fldCharType="end"/>
          </w:r>
        </w:p>
      </w:sdtContent>
    </w:sdt>
    <w:p w14:paraId="6FB63CA7" w14:textId="66582057" w:rsidR="00CE2566" w:rsidRPr="0052213F" w:rsidRDefault="00804B8F" w:rsidP="005B4F49">
      <w:pPr>
        <w:jc w:val="center"/>
        <w:rPr>
          <w:rFonts w:ascii="Arial" w:eastAsiaTheme="majorEastAsia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D41CF33" w14:textId="77777777" w:rsidR="00A4764F" w:rsidRPr="00745421" w:rsidRDefault="00DA2AE5" w:rsidP="005E3C4C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rPr>
          <w:rFonts w:ascii="Arial" w:hAnsi="Arial" w:cs="Arial"/>
          <w:color w:val="auto"/>
          <w:sz w:val="20"/>
          <w:szCs w:val="20"/>
        </w:rPr>
      </w:pPr>
      <w:bookmarkStart w:id="0" w:name="_Toc431974568"/>
      <w:bookmarkStart w:id="1" w:name="_Toc11854529"/>
      <w:r w:rsidRPr="00885796">
        <w:rPr>
          <w:rFonts w:ascii="Arial" w:hAnsi="Arial" w:cs="Arial"/>
          <w:color w:val="auto"/>
          <w:sz w:val="20"/>
          <w:szCs w:val="20"/>
        </w:rPr>
        <w:lastRenderedPageBreak/>
        <w:t>Podstawy</w:t>
      </w:r>
      <w:r w:rsidR="00194327" w:rsidRPr="00885796">
        <w:rPr>
          <w:rFonts w:ascii="Arial" w:hAnsi="Arial" w:cs="Arial"/>
          <w:color w:val="auto"/>
          <w:sz w:val="20"/>
          <w:szCs w:val="20"/>
        </w:rPr>
        <w:t xml:space="preserve"> prawn</w:t>
      </w:r>
      <w:bookmarkEnd w:id="0"/>
      <w:r w:rsidRPr="00885796">
        <w:rPr>
          <w:rFonts w:ascii="Arial" w:hAnsi="Arial" w:cs="Arial"/>
          <w:color w:val="auto"/>
          <w:sz w:val="20"/>
          <w:szCs w:val="20"/>
        </w:rPr>
        <w:t>e i dokumenty</w:t>
      </w:r>
      <w:bookmarkEnd w:id="1"/>
      <w:r w:rsidRPr="00745421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0B6AD2C" w14:textId="77777777" w:rsidR="00CE125D" w:rsidRDefault="00CE125D" w:rsidP="00DA2AE5">
      <w:pPr>
        <w:keepNext/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1E3C11" w14:textId="77777777" w:rsidR="00DA2AE5" w:rsidRPr="00520BCC" w:rsidRDefault="00CE125D" w:rsidP="00885796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85796">
        <w:rPr>
          <w:rFonts w:ascii="Arial" w:hAnsi="Arial" w:cs="Arial"/>
          <w:b/>
          <w:sz w:val="20"/>
          <w:szCs w:val="20"/>
        </w:rPr>
        <w:t>Akty prawne:</w:t>
      </w:r>
    </w:p>
    <w:p w14:paraId="33DEC7F8" w14:textId="77777777" w:rsidR="0096321D" w:rsidRPr="0096321D" w:rsidRDefault="0096321D" w:rsidP="00F94EB7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6321D">
        <w:rPr>
          <w:rFonts w:ascii="Arial" w:hAnsi="Arial" w:cs="Arial"/>
          <w:sz w:val="20"/>
          <w:szCs w:val="20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96321D">
        <w:rPr>
          <w:rFonts w:ascii="Arial" w:hAnsi="Arial" w:cs="Arial"/>
          <w:sz w:val="20"/>
          <w:szCs w:val="20"/>
        </w:rPr>
        <w:br/>
        <w:t>i Rybackiego oraz uchylające rozporządzenie Rady (WE) nr 1083/2006 zwane dalej rozporządzeniem ogólnym.</w:t>
      </w:r>
    </w:p>
    <w:p w14:paraId="04AA55AE" w14:textId="7C6FB54C" w:rsidR="0096321D" w:rsidRPr="0096321D" w:rsidRDefault="0096321D" w:rsidP="00F94EB7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6321D">
        <w:rPr>
          <w:rFonts w:ascii="Arial" w:hAnsi="Arial" w:cs="Arial"/>
          <w:sz w:val="20"/>
          <w:szCs w:val="20"/>
        </w:rPr>
        <w:t xml:space="preserve">Rozporządzenie Parlamentu Europejskiego i Rady (UE) nr 1304/2013 z dnia 17 grudnia 2013 r. </w:t>
      </w:r>
      <w:r w:rsidRPr="0096321D">
        <w:rPr>
          <w:rFonts w:ascii="Arial" w:hAnsi="Arial" w:cs="Arial"/>
          <w:sz w:val="20"/>
          <w:szCs w:val="20"/>
        </w:rPr>
        <w:br/>
        <w:t>w sprawie Europejskiego Funduszu Społecznego i uchylającego rozporządzenie Rady (WE) nr</w:t>
      </w:r>
      <w:r w:rsidR="00C413D4">
        <w:rPr>
          <w:rFonts w:ascii="Arial" w:hAnsi="Arial" w:cs="Arial"/>
          <w:sz w:val="20"/>
          <w:szCs w:val="20"/>
        </w:rPr>
        <w:t> </w:t>
      </w:r>
      <w:r w:rsidRPr="0096321D">
        <w:rPr>
          <w:rFonts w:ascii="Arial" w:hAnsi="Arial" w:cs="Arial"/>
          <w:sz w:val="20"/>
          <w:szCs w:val="20"/>
        </w:rPr>
        <w:t xml:space="preserve">1081/2006. </w:t>
      </w:r>
    </w:p>
    <w:p w14:paraId="0A6411DA" w14:textId="77777777" w:rsidR="0096321D" w:rsidRPr="0096321D" w:rsidRDefault="0096321D" w:rsidP="00F94EB7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6321D">
        <w:rPr>
          <w:rFonts w:ascii="Arial" w:hAnsi="Arial" w:cs="Arial"/>
          <w:sz w:val="20"/>
          <w:szCs w:val="20"/>
        </w:rPr>
        <w:t xml:space="preserve">Rozporządzenie  delegowane  Komisji  (UE)  nr  480/2014  z  dnia  3  marca  2014  r.  uzupełniające rozporządzenie Parlamentu Europejskiego i Rady (UE) nr 1303/2013 ustanawiające wspólne przepisy dotyczące  Europejskiego Funduszu  Rozwoju  Regionalnego, Europejskiego  Funduszu  Społecznego, Funduszu  Spójności,  Europejskiego  Funduszu  Rolnego  na  rzecz  Rozwoju  Obszarów  Wiejskich oraz Europejskiego Funduszu Morskiego </w:t>
      </w:r>
      <w:r w:rsidRPr="0096321D">
        <w:rPr>
          <w:rFonts w:ascii="Arial" w:hAnsi="Arial" w:cs="Arial"/>
          <w:sz w:val="20"/>
          <w:szCs w:val="20"/>
        </w:rPr>
        <w:br/>
        <w:t xml:space="preserve">i Rybackiego oraz ustanawiające przepisy ogólne dotyczące Europejskiego  Funduszu  Rozwoju  Regionalnego,  Europejskiego  Funduszu  Społecznego,  Funduszu Spójności </w:t>
      </w:r>
      <w:r w:rsidRPr="0096321D">
        <w:rPr>
          <w:rFonts w:ascii="Arial" w:hAnsi="Arial" w:cs="Arial"/>
          <w:sz w:val="20"/>
          <w:szCs w:val="20"/>
        </w:rPr>
        <w:br/>
        <w:t>i Europejskiego Funduszu Morskiego i Rybackiego.</w:t>
      </w:r>
    </w:p>
    <w:p w14:paraId="3C0D7B7D" w14:textId="77777777" w:rsidR="0096321D" w:rsidRPr="0096321D" w:rsidRDefault="0096321D" w:rsidP="00F94EB7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6321D">
        <w:rPr>
          <w:rFonts w:ascii="Arial" w:hAnsi="Arial" w:cs="Arial"/>
          <w:sz w:val="20"/>
          <w:szCs w:val="20"/>
        </w:rPr>
        <w:t xml:space="preserve">Rozporządzenie Parlamentu Europejskiego i Rady (UE) 2016/679 z dnia 27 kwietnia 2016 r. </w:t>
      </w:r>
      <w:r w:rsidRPr="0096321D">
        <w:rPr>
          <w:rFonts w:ascii="Arial" w:hAnsi="Arial" w:cs="Arial"/>
          <w:sz w:val="20"/>
          <w:szCs w:val="20"/>
        </w:rPr>
        <w:br/>
        <w:t>w sprawie ochrony osób fizycznych w związku z przetwarzaniem danych osobowych i w sprawie swobodnego przepływu takich danych oraz uchylenie dyrektywy 95/46/WE (ogólne rozporządzenie o ochronie danych).</w:t>
      </w:r>
    </w:p>
    <w:p w14:paraId="6C473317" w14:textId="77777777" w:rsidR="0096321D" w:rsidRPr="0096321D" w:rsidRDefault="0096321D" w:rsidP="00F94EB7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6321D">
        <w:rPr>
          <w:rFonts w:ascii="Arial" w:hAnsi="Arial" w:cs="Arial"/>
          <w:sz w:val="20"/>
          <w:szCs w:val="20"/>
        </w:rPr>
        <w:t xml:space="preserve">Rozporządzenie wykonawcze Komisji (UE) nr821/2014  z dnia 28 lipca 2014 r. ustanawiające zasady stosowania  rozporządzenia  Parlamentu  Europejskiego  i  Rady  (UE)  nr  1303/2013  w  zakresie szczegółowych  uregulowań  dotyczących  transferu  wkładów  z  programów  </w:t>
      </w:r>
      <w:r w:rsidRPr="0096321D">
        <w:rPr>
          <w:rFonts w:ascii="Arial" w:hAnsi="Arial" w:cs="Arial"/>
          <w:sz w:val="20"/>
          <w:szCs w:val="20"/>
        </w:rPr>
        <w:br/>
        <w:t>i  zarządzania  nimi, przekazywania  sprawozdań  z  wdrażania  instrumentów  finansowych,  charakterystyki  technicznej działań  informacyjnych  i  komunikacyjnych  w  odniesieniu  do  operacji  oraz  systemu  rejestracji i przechowywania danych.</w:t>
      </w:r>
    </w:p>
    <w:p w14:paraId="027FDA8B" w14:textId="77777777" w:rsidR="0096321D" w:rsidRPr="0096321D" w:rsidRDefault="0096321D" w:rsidP="00F94EB7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6321D">
        <w:rPr>
          <w:rFonts w:ascii="Arial" w:hAnsi="Arial" w:cs="Arial"/>
          <w:sz w:val="20"/>
          <w:szCs w:val="20"/>
        </w:rPr>
        <w:t>Ustawa z dnia 11 lipca 2014 r. o zasadach realizacji programów w zakresie polityki spójności finansowanych w perspektywie finansowej 2014-2020 zwana dalej ustawą wdrożeniową.</w:t>
      </w:r>
    </w:p>
    <w:p w14:paraId="7DEFAA3C" w14:textId="77777777" w:rsidR="0096321D" w:rsidRPr="0096321D" w:rsidRDefault="0096321D" w:rsidP="00F94EB7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6321D">
        <w:rPr>
          <w:rFonts w:ascii="Arial" w:hAnsi="Arial" w:cs="Arial"/>
          <w:sz w:val="20"/>
          <w:szCs w:val="20"/>
        </w:rPr>
        <w:t>Ustawa z dnia 27 sierpnia 2009 r. o finansach publicznych.</w:t>
      </w:r>
    </w:p>
    <w:p w14:paraId="6E62B24A" w14:textId="77777777" w:rsidR="0096321D" w:rsidRPr="0096321D" w:rsidRDefault="0096321D" w:rsidP="00F94EB7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6321D">
        <w:rPr>
          <w:rFonts w:ascii="Arial" w:hAnsi="Arial" w:cs="Arial"/>
          <w:sz w:val="20"/>
          <w:szCs w:val="20"/>
        </w:rPr>
        <w:t>Ustawa z dnia 23 kwietnia 1964 r. –Kodeks cywilny.</w:t>
      </w:r>
    </w:p>
    <w:p w14:paraId="5B5EA06A" w14:textId="77777777" w:rsidR="0096321D" w:rsidRPr="0096321D" w:rsidRDefault="0096321D" w:rsidP="00F94EB7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6321D">
        <w:rPr>
          <w:rFonts w:ascii="Arial" w:hAnsi="Arial" w:cs="Arial"/>
          <w:sz w:val="20"/>
          <w:szCs w:val="20"/>
        </w:rPr>
        <w:lastRenderedPageBreak/>
        <w:t xml:space="preserve">Ustawa z dnia 14 czerwca 1960 r. Kodeks postępowania administracyjnego. </w:t>
      </w:r>
    </w:p>
    <w:p w14:paraId="583CF320" w14:textId="77777777" w:rsidR="0096321D" w:rsidRPr="0096321D" w:rsidRDefault="0096321D" w:rsidP="00F94EB7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6321D">
        <w:rPr>
          <w:rFonts w:ascii="Arial" w:hAnsi="Arial" w:cs="Arial"/>
          <w:sz w:val="20"/>
          <w:szCs w:val="20"/>
        </w:rPr>
        <w:t>Ustawa z dnia 29 stycznia 2004 r. Prawo zamówień publicznych.</w:t>
      </w:r>
    </w:p>
    <w:p w14:paraId="3547ECB1" w14:textId="77777777" w:rsidR="0096321D" w:rsidRPr="0096321D" w:rsidRDefault="0096321D" w:rsidP="00F94EB7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6321D">
        <w:rPr>
          <w:rFonts w:ascii="Arial" w:hAnsi="Arial" w:cs="Arial"/>
          <w:sz w:val="20"/>
          <w:szCs w:val="20"/>
        </w:rPr>
        <w:t>Ustawa o systemie oświaty z dnia 7 września 1991 r.</w:t>
      </w:r>
    </w:p>
    <w:p w14:paraId="23500284" w14:textId="77777777" w:rsidR="0096321D" w:rsidRPr="0096321D" w:rsidRDefault="0096321D" w:rsidP="00F94EB7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6321D">
        <w:rPr>
          <w:rFonts w:ascii="Arial" w:hAnsi="Arial" w:cs="Arial"/>
          <w:sz w:val="20"/>
          <w:szCs w:val="20"/>
        </w:rPr>
        <w:t>Ustawa z dnia 14 grudnia 2016 r. - Prawo oświatowe.</w:t>
      </w:r>
    </w:p>
    <w:p w14:paraId="1672C2F6" w14:textId="77777777" w:rsidR="0096321D" w:rsidRPr="0096321D" w:rsidRDefault="0096321D" w:rsidP="00F94EB7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6321D">
        <w:rPr>
          <w:rFonts w:ascii="Arial" w:hAnsi="Arial" w:cs="Arial"/>
          <w:sz w:val="20"/>
          <w:szCs w:val="20"/>
        </w:rPr>
        <w:t>Ustawa z dnia 29 września 1994 r. o rachunkowości.</w:t>
      </w:r>
    </w:p>
    <w:p w14:paraId="4BAE0BE4" w14:textId="77777777" w:rsidR="0096321D" w:rsidRPr="0096321D" w:rsidRDefault="0096321D" w:rsidP="00F94EB7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6321D">
        <w:rPr>
          <w:rFonts w:ascii="Arial" w:hAnsi="Arial" w:cs="Arial"/>
          <w:sz w:val="20"/>
          <w:szCs w:val="20"/>
        </w:rPr>
        <w:t>Ustawa z dnia 26 stycznia 1982 r. – Karta Nauczyciela.</w:t>
      </w:r>
    </w:p>
    <w:p w14:paraId="6F0B1054" w14:textId="77777777" w:rsidR="0096321D" w:rsidRPr="0096321D" w:rsidRDefault="0096321D" w:rsidP="00F94EB7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6321D">
        <w:rPr>
          <w:rFonts w:ascii="Arial" w:hAnsi="Arial" w:cs="Arial"/>
          <w:sz w:val="20"/>
          <w:szCs w:val="20"/>
        </w:rPr>
        <w:t>Ustawa z dnia 14 grudnia 2016 r. Przepisy wprowadzające ustawę - Prawo oświatowe.</w:t>
      </w:r>
    </w:p>
    <w:p w14:paraId="6A0C056A" w14:textId="77777777" w:rsidR="0096321D" w:rsidRPr="0096321D" w:rsidRDefault="0096321D" w:rsidP="00F94EB7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6321D">
        <w:rPr>
          <w:rFonts w:ascii="Arial" w:hAnsi="Arial" w:cs="Arial"/>
          <w:sz w:val="20"/>
          <w:szCs w:val="20"/>
        </w:rPr>
        <w:t>Ustawa z dnia 22 listopada 2018 r. o zmianie ustawy - Prawo oświatowe, ustawy o systemie oświaty oraz niektórych innych ustaw.</w:t>
      </w:r>
    </w:p>
    <w:p w14:paraId="6A38AA6B" w14:textId="453A7263" w:rsidR="0096321D" w:rsidRDefault="0096321D" w:rsidP="00F94EB7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6321D">
        <w:rPr>
          <w:rFonts w:ascii="Arial" w:hAnsi="Arial" w:cs="Arial"/>
          <w:sz w:val="20"/>
          <w:szCs w:val="20"/>
        </w:rPr>
        <w:t>Ustawa z dnia 10 maja 2018 r. o ochronie danych osobowych.</w:t>
      </w:r>
    </w:p>
    <w:p w14:paraId="6E432C15" w14:textId="77777777" w:rsidR="00815B20" w:rsidRPr="0096321D" w:rsidRDefault="00815B20" w:rsidP="00F94EB7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</w:p>
    <w:p w14:paraId="1AEEAED4" w14:textId="77777777" w:rsidR="0096321D" w:rsidRPr="0096321D" w:rsidRDefault="0096321D" w:rsidP="0096321D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6321D">
        <w:rPr>
          <w:rFonts w:ascii="Arial" w:hAnsi="Arial" w:cs="Arial"/>
          <w:b/>
          <w:sz w:val="20"/>
          <w:szCs w:val="20"/>
        </w:rPr>
        <w:t>Dokumenty i Wytyczne:</w:t>
      </w:r>
    </w:p>
    <w:p w14:paraId="51B5BA54" w14:textId="6B3A13D1" w:rsidR="0096321D" w:rsidRPr="0096321D" w:rsidRDefault="0096321D" w:rsidP="00F94EB7">
      <w:pPr>
        <w:keepNext/>
        <w:numPr>
          <w:ilvl w:val="0"/>
          <w:numId w:val="6"/>
        </w:numPr>
        <w:spacing w:before="240"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321D">
        <w:rPr>
          <w:rFonts w:ascii="Arial" w:hAnsi="Arial" w:cs="Arial"/>
          <w:sz w:val="20"/>
          <w:szCs w:val="20"/>
        </w:rPr>
        <w:t xml:space="preserve">Regionalny Program Operacyjny Województwa Łódzkiego na lata 2014-2020 z dnia 2 marca </w:t>
      </w:r>
      <w:r w:rsidR="001B0393">
        <w:rPr>
          <w:rFonts w:ascii="Arial" w:hAnsi="Arial" w:cs="Arial"/>
          <w:sz w:val="20"/>
          <w:szCs w:val="20"/>
        </w:rPr>
        <w:t xml:space="preserve">                 </w:t>
      </w:r>
      <w:r w:rsidRPr="0096321D">
        <w:rPr>
          <w:rFonts w:ascii="Arial" w:hAnsi="Arial" w:cs="Arial"/>
          <w:sz w:val="20"/>
          <w:szCs w:val="20"/>
        </w:rPr>
        <w:t xml:space="preserve">2018 r.  </w:t>
      </w:r>
    </w:p>
    <w:p w14:paraId="43BA1503" w14:textId="02BE0543" w:rsidR="0096321D" w:rsidRPr="0096321D" w:rsidRDefault="0096321D" w:rsidP="00F94EB7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6321D">
        <w:rPr>
          <w:rFonts w:ascii="Arial" w:hAnsi="Arial" w:cs="Arial"/>
          <w:sz w:val="20"/>
          <w:szCs w:val="20"/>
        </w:rPr>
        <w:t>Szczegółowy Opis Osi Priorytetowych Regionalnego Programu Operacyjnego Województwa Łódzk</w:t>
      </w:r>
      <w:r w:rsidR="007A5DF6">
        <w:rPr>
          <w:rFonts w:ascii="Arial" w:hAnsi="Arial" w:cs="Arial"/>
          <w:sz w:val="20"/>
          <w:szCs w:val="20"/>
        </w:rPr>
        <w:t>iego na lata 2014-2020 z dnia 19</w:t>
      </w:r>
      <w:r w:rsidRPr="0096321D">
        <w:rPr>
          <w:rFonts w:ascii="Arial" w:hAnsi="Arial" w:cs="Arial"/>
          <w:sz w:val="20"/>
          <w:szCs w:val="20"/>
        </w:rPr>
        <w:t xml:space="preserve"> </w:t>
      </w:r>
      <w:r w:rsidR="007A5DF6">
        <w:rPr>
          <w:rFonts w:ascii="Arial" w:hAnsi="Arial" w:cs="Arial"/>
          <w:sz w:val="20"/>
          <w:szCs w:val="20"/>
        </w:rPr>
        <w:t>czerwca</w:t>
      </w:r>
      <w:r w:rsidRPr="0096321D">
        <w:rPr>
          <w:rFonts w:ascii="Arial" w:hAnsi="Arial" w:cs="Arial"/>
          <w:sz w:val="20"/>
          <w:szCs w:val="20"/>
        </w:rPr>
        <w:t xml:space="preserve"> 2019 r.  </w:t>
      </w:r>
    </w:p>
    <w:p w14:paraId="54C4EE87" w14:textId="77777777" w:rsidR="0096321D" w:rsidRPr="0096321D" w:rsidRDefault="0096321D" w:rsidP="00F94EB7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6321D">
        <w:rPr>
          <w:rFonts w:ascii="Arial" w:hAnsi="Arial" w:cs="Arial"/>
          <w:sz w:val="20"/>
          <w:szCs w:val="20"/>
        </w:rPr>
        <w:t xml:space="preserve">Wytyczne w zakresie trybów wyboru projektów na lata 2014-2020 z dnia 13.02.2018 r. </w:t>
      </w:r>
    </w:p>
    <w:p w14:paraId="21FF941A" w14:textId="77777777" w:rsidR="0096321D" w:rsidRPr="0096321D" w:rsidRDefault="0096321D" w:rsidP="00F94EB7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6321D">
        <w:rPr>
          <w:rFonts w:ascii="Arial" w:hAnsi="Arial" w:cs="Arial"/>
          <w:sz w:val="20"/>
          <w:szCs w:val="20"/>
        </w:rPr>
        <w:t xml:space="preserve">Wytyczne w zakresie kwalifikowalności wydatków w ramach Europejskiego Funduszu Rozwoju Regionalnego, Europejskiego Funduszu Społecznego oraz Funduszu Spójności na lata 2014-2020 z dnia 19 lipca 2017 r. zwane dalej Wytycznymi w zakresie kwalifikowalności. </w:t>
      </w:r>
    </w:p>
    <w:p w14:paraId="64E161DD" w14:textId="77777777" w:rsidR="0096321D" w:rsidRPr="0096321D" w:rsidRDefault="0096321D" w:rsidP="00F94EB7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6321D">
        <w:rPr>
          <w:rFonts w:ascii="Arial" w:hAnsi="Arial" w:cs="Arial"/>
          <w:sz w:val="20"/>
          <w:szCs w:val="20"/>
        </w:rPr>
        <w:t>Wytyczne w zakresie informacji i promocji programów operacyjnych polityki spójności na lata 2014-2020 z dnia 3 listopada 2016 r.</w:t>
      </w:r>
    </w:p>
    <w:p w14:paraId="357452DF" w14:textId="77777777" w:rsidR="0096321D" w:rsidRPr="0096321D" w:rsidRDefault="0096321D" w:rsidP="00F94EB7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6321D">
        <w:rPr>
          <w:rFonts w:ascii="Arial" w:hAnsi="Arial" w:cs="Arial"/>
          <w:sz w:val="20"/>
          <w:szCs w:val="20"/>
        </w:rPr>
        <w:t>Wytyczne w zakresie monitorowania postępu rzeczowego realizacji programów operacyjnych na lata 2014-2020 z dnia 09 lipca 2018 r.</w:t>
      </w:r>
    </w:p>
    <w:p w14:paraId="4A9C0AF4" w14:textId="77777777" w:rsidR="0096321D" w:rsidRPr="0096321D" w:rsidRDefault="0096321D" w:rsidP="00F94EB7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6321D">
        <w:rPr>
          <w:rFonts w:ascii="Arial" w:hAnsi="Arial" w:cs="Arial"/>
          <w:sz w:val="20"/>
          <w:szCs w:val="20"/>
        </w:rPr>
        <w:t>Wytyczne w zakresie warunków gromadzenia i przekazywania danych w postaci elektronicznej na lata 2014-2020 z  grudnia 2017 r.</w:t>
      </w:r>
    </w:p>
    <w:p w14:paraId="5F5D1997" w14:textId="77777777" w:rsidR="0096321D" w:rsidRPr="0096321D" w:rsidRDefault="0096321D" w:rsidP="00F94EB7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6321D">
        <w:rPr>
          <w:rFonts w:ascii="Arial" w:hAnsi="Arial" w:cs="Arial"/>
          <w:sz w:val="20"/>
          <w:szCs w:val="20"/>
        </w:rPr>
        <w:t>Wytyczne w zakresie realizacji zasady równości szans i niedyskryminacji oraz zasady równości szans kobiet i mężczyzn w ramach funduszy unijnych na lata 2014-2020 z dnia 5 kwietnia 2018 r.</w:t>
      </w:r>
    </w:p>
    <w:p w14:paraId="11ABA5BA" w14:textId="77777777" w:rsidR="0096321D" w:rsidRPr="0096321D" w:rsidRDefault="0096321D" w:rsidP="00F94EB7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6321D">
        <w:rPr>
          <w:rFonts w:ascii="Arial" w:hAnsi="Arial" w:cs="Arial"/>
          <w:sz w:val="20"/>
          <w:szCs w:val="20"/>
        </w:rPr>
        <w:t>Wytyczne w zakresie realizacji przedsięwzięć z udziałem środków Europejskiego Funduszu Społecznego w obszarze edukacji na lata 2014-2020 z dnia 1 stycznia 2018 r.</w:t>
      </w:r>
    </w:p>
    <w:p w14:paraId="01018B51" w14:textId="670CB444" w:rsidR="0096321D" w:rsidRPr="0096321D" w:rsidRDefault="0096321D" w:rsidP="00F94EB7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6321D">
        <w:rPr>
          <w:rFonts w:ascii="Arial" w:hAnsi="Arial" w:cs="Arial"/>
          <w:sz w:val="20"/>
          <w:szCs w:val="20"/>
        </w:rPr>
        <w:t xml:space="preserve">Wytyczne w zakresie kontroli realizacji programów operacyjnych  na  lata  2014-2020  z marca </w:t>
      </w:r>
      <w:r w:rsidR="00744405">
        <w:rPr>
          <w:rFonts w:ascii="Arial" w:hAnsi="Arial" w:cs="Arial"/>
          <w:sz w:val="20"/>
          <w:szCs w:val="20"/>
        </w:rPr>
        <w:t xml:space="preserve">                 </w:t>
      </w:r>
      <w:r w:rsidRPr="0096321D">
        <w:rPr>
          <w:rFonts w:ascii="Arial" w:hAnsi="Arial" w:cs="Arial"/>
          <w:sz w:val="20"/>
          <w:szCs w:val="20"/>
        </w:rPr>
        <w:t>2018 r.</w:t>
      </w:r>
    </w:p>
    <w:p w14:paraId="3EC0C878" w14:textId="0C696A48" w:rsidR="0096321D" w:rsidRDefault="0096321D" w:rsidP="00F94EB7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6321D">
        <w:rPr>
          <w:rFonts w:ascii="Arial" w:hAnsi="Arial" w:cs="Arial"/>
          <w:sz w:val="20"/>
          <w:szCs w:val="20"/>
        </w:rPr>
        <w:t>Wytyczne w zakresie sprawozdawczości na lata 2014-2020 z lutego 2017 r.</w:t>
      </w:r>
    </w:p>
    <w:p w14:paraId="431EF332" w14:textId="77777777" w:rsidR="00815B20" w:rsidRPr="007A5DF6" w:rsidRDefault="00815B20" w:rsidP="00815B20">
      <w:pPr>
        <w:spacing w:line="36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1EDB44C9" w14:textId="77777777" w:rsidR="00194327" w:rsidRPr="00885796" w:rsidRDefault="00CE125D" w:rsidP="0088579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rPr>
          <w:rFonts w:ascii="Arial" w:hAnsi="Arial" w:cs="Arial"/>
          <w:b w:val="0"/>
          <w:sz w:val="20"/>
          <w:szCs w:val="20"/>
        </w:rPr>
      </w:pPr>
      <w:bookmarkStart w:id="2" w:name="_Toc11854530"/>
      <w:r w:rsidRPr="00885796">
        <w:rPr>
          <w:rFonts w:ascii="Arial" w:hAnsi="Arial" w:cs="Arial"/>
          <w:color w:val="auto"/>
          <w:sz w:val="20"/>
          <w:szCs w:val="20"/>
        </w:rPr>
        <w:lastRenderedPageBreak/>
        <w:t>Wykaz skrótów:</w:t>
      </w:r>
      <w:bookmarkEnd w:id="2"/>
    </w:p>
    <w:p w14:paraId="23EBAB51" w14:textId="77777777" w:rsidR="006C7C06" w:rsidRPr="00424ECA" w:rsidRDefault="006C7C06" w:rsidP="006C7C06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424ECA">
        <w:rPr>
          <w:rFonts w:ascii="Arial" w:hAnsi="Arial" w:cs="Arial"/>
          <w:b/>
          <w:sz w:val="20"/>
          <w:szCs w:val="20"/>
        </w:rPr>
        <w:t>EFS</w:t>
      </w:r>
      <w:r w:rsidRPr="00424ECA">
        <w:rPr>
          <w:rFonts w:ascii="Arial" w:hAnsi="Arial" w:cs="Arial"/>
          <w:sz w:val="20"/>
          <w:szCs w:val="20"/>
        </w:rPr>
        <w:t xml:space="preserve"> - Europejski Fundusz Społeczny</w:t>
      </w:r>
    </w:p>
    <w:p w14:paraId="23180FE7" w14:textId="77777777" w:rsidR="006C7C06" w:rsidRPr="00424ECA" w:rsidRDefault="006C7C06" w:rsidP="006C7C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4ECA">
        <w:rPr>
          <w:rFonts w:ascii="Arial" w:hAnsi="Arial" w:cs="Arial"/>
          <w:b/>
          <w:sz w:val="20"/>
          <w:szCs w:val="20"/>
        </w:rPr>
        <w:t>EFRR</w:t>
      </w:r>
      <w:r w:rsidRPr="00424ECA">
        <w:rPr>
          <w:rFonts w:ascii="Arial" w:hAnsi="Arial" w:cs="Arial"/>
          <w:sz w:val="20"/>
          <w:szCs w:val="20"/>
        </w:rPr>
        <w:t>- Europejski Fundusz Rozwoju Regionalnego</w:t>
      </w:r>
    </w:p>
    <w:p w14:paraId="6D26E3B6" w14:textId="77777777" w:rsidR="006C7C06" w:rsidRPr="00424ECA" w:rsidRDefault="006C7C06" w:rsidP="006C7C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4ECA">
        <w:rPr>
          <w:rFonts w:ascii="Arial" w:hAnsi="Arial" w:cs="Arial"/>
          <w:b/>
          <w:sz w:val="20"/>
          <w:szCs w:val="20"/>
        </w:rPr>
        <w:t>ION</w:t>
      </w:r>
      <w:r w:rsidRPr="00424ECA">
        <w:rPr>
          <w:rFonts w:ascii="Arial" w:hAnsi="Arial" w:cs="Arial"/>
          <w:sz w:val="20"/>
          <w:szCs w:val="20"/>
        </w:rPr>
        <w:t xml:space="preserve"> - Instytucja Organizująca Nabór. ION jest Instytucja Zarządzająca Regionalnym Programem Operacyjnym Województwa Łódzkiego na lata 2014-2020 (IZ), którą stanowi Zarząd Województwa Łódzkiego, obsługiwany przez Departament Europejskiego Funduszu Społecznego (DEFS) Urzędu Marszałkowskiego Województwa Łódzkiego, adres: ul. Traugutta 21/23, 90-113 Łódź.</w:t>
      </w:r>
    </w:p>
    <w:p w14:paraId="07FAB24F" w14:textId="77777777" w:rsidR="006C7C06" w:rsidRPr="00424ECA" w:rsidRDefault="006C7C06" w:rsidP="006C7C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4ECA">
        <w:rPr>
          <w:rFonts w:ascii="Arial" w:hAnsi="Arial" w:cs="Arial"/>
          <w:b/>
          <w:sz w:val="20"/>
          <w:szCs w:val="20"/>
        </w:rPr>
        <w:t xml:space="preserve">IZ - </w:t>
      </w:r>
      <w:r w:rsidRPr="00424ECA">
        <w:rPr>
          <w:rFonts w:ascii="Arial" w:hAnsi="Arial" w:cs="Arial"/>
          <w:sz w:val="20"/>
          <w:szCs w:val="20"/>
        </w:rPr>
        <w:t>Instytucja Zarządzająca tj.: Zarząd Województwa Łódzkiego, obsługiwany przez Departament Europejskiego Funduszu Społecznego, ul. Traugutta 21/23, 90-113 Łódź</w:t>
      </w:r>
    </w:p>
    <w:p w14:paraId="37973779" w14:textId="77777777" w:rsidR="006C7C06" w:rsidRPr="00424ECA" w:rsidRDefault="006C7C06" w:rsidP="006C7C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4ECA">
        <w:rPr>
          <w:rFonts w:ascii="Arial" w:hAnsi="Arial" w:cs="Arial"/>
          <w:b/>
          <w:sz w:val="20"/>
          <w:szCs w:val="20"/>
        </w:rPr>
        <w:t>KOFM</w:t>
      </w:r>
      <w:r w:rsidRPr="00424ECA">
        <w:rPr>
          <w:rFonts w:ascii="Arial" w:hAnsi="Arial" w:cs="Arial"/>
          <w:sz w:val="20"/>
          <w:szCs w:val="20"/>
        </w:rPr>
        <w:t xml:space="preserve"> - Karta Oceny Formalno-Merytorycznej wniosku o dofinansowanie projektu pozakonkursowego </w:t>
      </w:r>
      <w:r w:rsidRPr="00424ECA">
        <w:rPr>
          <w:rFonts w:ascii="Arial" w:hAnsi="Arial" w:cs="Arial"/>
          <w:sz w:val="20"/>
          <w:szCs w:val="20"/>
        </w:rPr>
        <w:br/>
        <w:t>z EFS w ramach RPO WŁ na lata 2014-2020</w:t>
      </w:r>
    </w:p>
    <w:p w14:paraId="3F37EE54" w14:textId="77777777" w:rsidR="006C7C06" w:rsidRPr="00424ECA" w:rsidRDefault="006C7C06" w:rsidP="006C7C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4ECA">
        <w:rPr>
          <w:rFonts w:ascii="Arial" w:hAnsi="Arial" w:cs="Arial"/>
          <w:b/>
          <w:sz w:val="20"/>
          <w:szCs w:val="20"/>
        </w:rPr>
        <w:t>KOP</w:t>
      </w:r>
      <w:r w:rsidRPr="00424ECA">
        <w:rPr>
          <w:rFonts w:ascii="Arial" w:hAnsi="Arial" w:cs="Arial"/>
          <w:sz w:val="20"/>
          <w:szCs w:val="20"/>
        </w:rPr>
        <w:t xml:space="preserve"> - Komisja Oceny Projektów</w:t>
      </w:r>
    </w:p>
    <w:p w14:paraId="5FBEF065" w14:textId="77777777" w:rsidR="006C7C06" w:rsidRPr="00424ECA" w:rsidRDefault="006C7C06" w:rsidP="006C7C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4ECA">
        <w:rPr>
          <w:rFonts w:ascii="Arial" w:hAnsi="Arial" w:cs="Arial"/>
          <w:b/>
          <w:sz w:val="20"/>
          <w:szCs w:val="20"/>
        </w:rPr>
        <w:t>PZP</w:t>
      </w:r>
      <w:r w:rsidRPr="00424ECA">
        <w:rPr>
          <w:rFonts w:ascii="Arial" w:hAnsi="Arial" w:cs="Arial"/>
          <w:sz w:val="20"/>
          <w:szCs w:val="20"/>
        </w:rPr>
        <w:t xml:space="preserve"> - Prawo zamówień publicznych</w:t>
      </w:r>
    </w:p>
    <w:p w14:paraId="3B193167" w14:textId="77777777" w:rsidR="006C7C06" w:rsidRPr="00424ECA" w:rsidRDefault="006C7C06" w:rsidP="006C7C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4ECA">
        <w:rPr>
          <w:rFonts w:ascii="Arial" w:hAnsi="Arial" w:cs="Arial"/>
          <w:b/>
          <w:sz w:val="20"/>
          <w:szCs w:val="20"/>
        </w:rPr>
        <w:t>RPO WŁ 2014-2020</w:t>
      </w:r>
      <w:r w:rsidRPr="00424ECA">
        <w:rPr>
          <w:rFonts w:ascii="Arial" w:hAnsi="Arial" w:cs="Arial"/>
          <w:sz w:val="20"/>
          <w:szCs w:val="20"/>
        </w:rPr>
        <w:t xml:space="preserve"> - Regionalny Program Operacyjny Województwa Łódzkiego na lata 2014-2020</w:t>
      </w:r>
    </w:p>
    <w:p w14:paraId="508906AC" w14:textId="77777777" w:rsidR="006C7C06" w:rsidRPr="00424ECA" w:rsidRDefault="006C7C06" w:rsidP="006C7C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4ECA">
        <w:rPr>
          <w:rFonts w:ascii="Arial" w:hAnsi="Arial" w:cs="Arial"/>
          <w:b/>
          <w:sz w:val="20"/>
          <w:szCs w:val="20"/>
        </w:rPr>
        <w:t>SL2014</w:t>
      </w:r>
      <w:r w:rsidRPr="00424ECA">
        <w:rPr>
          <w:rFonts w:ascii="Arial" w:hAnsi="Arial" w:cs="Arial"/>
          <w:sz w:val="20"/>
          <w:szCs w:val="20"/>
        </w:rPr>
        <w:t xml:space="preserve"> - aplikacja główna Centralnego Systemu Teleinformatycznego , o której mowa w Wytycznych w zakresie monitorowania postępu rzeczowego realizacji programów operacyjnych na lata 2014-2020 </w:t>
      </w:r>
    </w:p>
    <w:p w14:paraId="33D1CE8D" w14:textId="77777777" w:rsidR="006C7C06" w:rsidRPr="00424ECA" w:rsidRDefault="006C7C06" w:rsidP="006C7C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4ECA">
        <w:rPr>
          <w:rFonts w:ascii="Arial" w:hAnsi="Arial" w:cs="Arial"/>
          <w:b/>
          <w:sz w:val="20"/>
          <w:szCs w:val="20"/>
        </w:rPr>
        <w:t xml:space="preserve">SzOOP </w:t>
      </w:r>
      <w:r w:rsidRPr="00424ECA">
        <w:rPr>
          <w:rFonts w:ascii="Arial" w:hAnsi="Arial" w:cs="Arial"/>
          <w:sz w:val="20"/>
          <w:szCs w:val="20"/>
        </w:rPr>
        <w:t>- Szczegółowy Opis Osi Priorytetowych Regionalnego Programu Operacyjnego Województwa Łódzkiego na lata 2014-2020</w:t>
      </w:r>
    </w:p>
    <w:p w14:paraId="12EDB770" w14:textId="77777777" w:rsidR="006C7C06" w:rsidRPr="00424ECA" w:rsidRDefault="006C7C06" w:rsidP="006C7C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4ECA">
        <w:rPr>
          <w:rFonts w:ascii="Arial" w:hAnsi="Arial" w:cs="Arial"/>
          <w:b/>
          <w:sz w:val="20"/>
          <w:szCs w:val="20"/>
        </w:rPr>
        <w:t>UMWŁ</w:t>
      </w:r>
      <w:r w:rsidRPr="00424ECA">
        <w:rPr>
          <w:rFonts w:ascii="Arial" w:hAnsi="Arial" w:cs="Arial"/>
          <w:sz w:val="20"/>
          <w:szCs w:val="20"/>
        </w:rPr>
        <w:t xml:space="preserve"> - Urząd Marszałkowski Województwa Łódzkiego</w:t>
      </w:r>
    </w:p>
    <w:p w14:paraId="44A310B7" w14:textId="77777777" w:rsidR="006C7C06" w:rsidRPr="00424ECA" w:rsidRDefault="006C7C06" w:rsidP="006C7C06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424ECA">
        <w:rPr>
          <w:rFonts w:ascii="Arial" w:hAnsi="Arial" w:cs="Arial"/>
          <w:b/>
          <w:iCs/>
          <w:sz w:val="20"/>
          <w:szCs w:val="20"/>
        </w:rPr>
        <w:t xml:space="preserve">WLWK </w:t>
      </w:r>
      <w:r w:rsidRPr="00424ECA">
        <w:rPr>
          <w:rFonts w:ascii="Arial" w:hAnsi="Arial" w:cs="Arial"/>
          <w:iCs/>
          <w:sz w:val="20"/>
          <w:szCs w:val="20"/>
        </w:rPr>
        <w:t xml:space="preserve">– Wspólna Lista Wskaźników Kluczowych 2014-2020-EFS Załącznik nr 2 do Wytycznych </w:t>
      </w:r>
      <w:r w:rsidRPr="00424ECA">
        <w:rPr>
          <w:rFonts w:ascii="Arial" w:hAnsi="Arial" w:cs="Arial"/>
          <w:iCs/>
          <w:sz w:val="20"/>
          <w:szCs w:val="20"/>
        </w:rPr>
        <w:br/>
        <w:t xml:space="preserve">w zakresie monitorowania postępu rzeczowego realizacji programów operacyjnych na lata 2014-2020 </w:t>
      </w:r>
    </w:p>
    <w:p w14:paraId="05660C17" w14:textId="77777777" w:rsidR="00CE125D" w:rsidRPr="00885796" w:rsidRDefault="00CE125D" w:rsidP="0088579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rPr>
          <w:rFonts w:ascii="Arial" w:hAnsi="Arial" w:cs="Arial"/>
          <w:b w:val="0"/>
          <w:sz w:val="20"/>
          <w:szCs w:val="20"/>
        </w:rPr>
      </w:pPr>
      <w:bookmarkStart w:id="3" w:name="_Toc11854531"/>
      <w:r w:rsidRPr="00885796">
        <w:rPr>
          <w:rFonts w:ascii="Arial" w:hAnsi="Arial" w:cs="Arial"/>
          <w:color w:val="auto"/>
          <w:sz w:val="20"/>
          <w:szCs w:val="20"/>
        </w:rPr>
        <w:t>Definicje</w:t>
      </w:r>
      <w:r w:rsidR="00FF02BE" w:rsidRPr="00885796">
        <w:rPr>
          <w:rFonts w:ascii="Arial" w:hAnsi="Arial" w:cs="Arial"/>
          <w:color w:val="auto"/>
          <w:sz w:val="20"/>
          <w:szCs w:val="20"/>
        </w:rPr>
        <w:t>:</w:t>
      </w:r>
      <w:bookmarkEnd w:id="3"/>
    </w:p>
    <w:p w14:paraId="637D0037" w14:textId="77777777" w:rsidR="00987B7F" w:rsidRDefault="00987B7F" w:rsidP="003711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A304AAD" w14:textId="436F1900" w:rsidR="003521D5" w:rsidRDefault="003521D5" w:rsidP="003521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21D5">
        <w:rPr>
          <w:rFonts w:ascii="Arial" w:hAnsi="Arial" w:cs="Arial"/>
          <w:b/>
          <w:sz w:val="20"/>
          <w:szCs w:val="20"/>
        </w:rPr>
        <w:t xml:space="preserve">beneficjent – </w:t>
      </w:r>
      <w:r w:rsidRPr="003521D5">
        <w:rPr>
          <w:rFonts w:ascii="Arial" w:hAnsi="Arial" w:cs="Arial"/>
          <w:sz w:val="20"/>
          <w:szCs w:val="20"/>
        </w:rPr>
        <w:t>zgodnie z definicją przyjętą w ustawie z dnia 6 grudnia 2016 r. o zasadach prowadzenia polityki rozwoju, osoba fizyczna, osoba prawna lub jednostka organizacyjna nieposiadająca osobowości prawnej, której ustawa przyznaje zdolność prawną, realizującą projekty finansowane z budżetu państwa lub ze źródeł zagranicznych na podstawie umowy o dofinansowanie projektu;</w:t>
      </w:r>
    </w:p>
    <w:p w14:paraId="0E0F0FA7" w14:textId="77777777" w:rsidR="003976A3" w:rsidRPr="00AD7F82" w:rsidRDefault="003976A3" w:rsidP="003976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7F82">
        <w:rPr>
          <w:rFonts w:ascii="Arial" w:hAnsi="Arial" w:cs="Arial"/>
          <w:b/>
          <w:sz w:val="20"/>
          <w:szCs w:val="20"/>
        </w:rPr>
        <w:lastRenderedPageBreak/>
        <w:t xml:space="preserve">cross-financing </w:t>
      </w:r>
      <w:r w:rsidRPr="00AD7F82">
        <w:rPr>
          <w:rFonts w:ascii="Arial" w:hAnsi="Arial" w:cs="Arial"/>
          <w:sz w:val="20"/>
          <w:szCs w:val="20"/>
        </w:rPr>
        <w:t>–</w:t>
      </w:r>
      <w:r w:rsidRPr="00AD7F82">
        <w:rPr>
          <w:rFonts w:ascii="Arial" w:hAnsi="Arial" w:cs="Arial"/>
          <w:b/>
          <w:sz w:val="20"/>
          <w:szCs w:val="20"/>
        </w:rPr>
        <w:t xml:space="preserve"> </w:t>
      </w:r>
      <w:r w:rsidRPr="00AD7F82">
        <w:rPr>
          <w:rFonts w:ascii="Arial" w:hAnsi="Arial" w:cs="Arial"/>
          <w:sz w:val="20"/>
          <w:szCs w:val="20"/>
        </w:rPr>
        <w:t xml:space="preserve">zasada elastyczności, o której mowa w art.98 ust.2 rozporządzenia ogólnego, polegająca na możliwości finansowania działań w sposób komplementarny ze środków EFRR i EFS, w przypadku, gdy dane działanie z jednego funduszu objęte jest zakresem pomocy drugiego funduszu. </w:t>
      </w:r>
    </w:p>
    <w:p w14:paraId="181EE95F" w14:textId="093F2569" w:rsidR="003976A3" w:rsidRPr="004535CE" w:rsidRDefault="004535CE" w:rsidP="003521D5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50469C">
        <w:rPr>
          <w:rFonts w:ascii="Arial" w:hAnsi="Arial" w:cs="Arial"/>
          <w:b/>
          <w:sz w:val="20"/>
          <w:szCs w:val="20"/>
        </w:rPr>
        <w:t xml:space="preserve">generator wniosków – </w:t>
      </w:r>
      <w:r w:rsidRPr="0050469C">
        <w:rPr>
          <w:rFonts w:ascii="Arial" w:hAnsi="Arial" w:cs="Arial"/>
          <w:sz w:val="20"/>
          <w:szCs w:val="20"/>
        </w:rPr>
        <w:t>narzędzie informatyczne przeznaczone do obsługi procesu naboru wniosków o dofinansowanie składanych w ramach konkursów.</w:t>
      </w:r>
    </w:p>
    <w:p w14:paraId="59ADAD08" w14:textId="77777777" w:rsidR="003521D5" w:rsidRPr="003521D5" w:rsidRDefault="003521D5" w:rsidP="003521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21D5">
        <w:rPr>
          <w:rFonts w:ascii="Arial" w:hAnsi="Arial" w:cs="Arial"/>
          <w:b/>
          <w:sz w:val="20"/>
          <w:szCs w:val="20"/>
        </w:rPr>
        <w:t>koncepcja uniwersalnego projektowania</w:t>
      </w:r>
      <w:r w:rsidRPr="003521D5">
        <w:rPr>
          <w:rFonts w:ascii="Arial" w:hAnsi="Arial" w:cs="Arial"/>
          <w:sz w:val="20"/>
          <w:szCs w:val="20"/>
        </w:rPr>
        <w:t xml:space="preserve"> – zgodnie z Wytycznymi w zakresie realizacji zasady równości szans i niedyskryminacji w tym dostępności dla osób z niepełnosprawnościami oraz zasady równości szans kobiet i mężczyzn w ramach funduszy unijnych na lata 2014-2020 projektowanie produktów, środowiska, programów i usług w taki sposób, by były użyteczne dla wszystkich, w możliwie największym stopniu, bez potrzeby adaptacji lub specjalistycznego projektowania. Uniwersalne projektowanie nie wyklucza możliwości zapewniania dodatkowych udogodnień dla szczególnych grup osób z niepełnosprawnościami, jeżeli jest to potrzebne;</w:t>
      </w:r>
    </w:p>
    <w:p w14:paraId="76D3F21B" w14:textId="77777777" w:rsidR="003521D5" w:rsidRPr="003521D5" w:rsidRDefault="003521D5" w:rsidP="003521D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21D5">
        <w:rPr>
          <w:rFonts w:ascii="Arial" w:hAnsi="Arial" w:cs="Arial"/>
          <w:b/>
          <w:bCs/>
          <w:sz w:val="20"/>
          <w:szCs w:val="20"/>
        </w:rPr>
        <w:t xml:space="preserve">kryteria wyboru projektów – </w:t>
      </w:r>
      <w:r w:rsidRPr="003521D5">
        <w:rPr>
          <w:rFonts w:ascii="Arial" w:hAnsi="Arial" w:cs="Arial"/>
          <w:bCs/>
          <w:sz w:val="20"/>
          <w:szCs w:val="20"/>
        </w:rPr>
        <w:t xml:space="preserve">kryteria umożliwiające ocenę projektu opisanego we wniosku </w:t>
      </w:r>
      <w:r w:rsidRPr="003521D5">
        <w:rPr>
          <w:rFonts w:ascii="Arial" w:hAnsi="Arial" w:cs="Arial"/>
          <w:bCs/>
          <w:sz w:val="20"/>
          <w:szCs w:val="20"/>
        </w:rPr>
        <w:br/>
        <w:t xml:space="preserve">o dofinansowanie projektu, wybór projektu do dofinansowania i zawarcie umowy </w:t>
      </w:r>
      <w:r w:rsidRPr="003521D5">
        <w:rPr>
          <w:rFonts w:ascii="Arial" w:hAnsi="Arial" w:cs="Arial"/>
          <w:bCs/>
          <w:sz w:val="20"/>
          <w:szCs w:val="20"/>
        </w:rPr>
        <w:br/>
        <w:t xml:space="preserve">o dofinansowanie projektu albo podjęcie decyzji o dofinansowaniu projektu, zgodne </w:t>
      </w:r>
      <w:r w:rsidRPr="003521D5">
        <w:rPr>
          <w:rFonts w:ascii="Arial" w:hAnsi="Arial" w:cs="Arial"/>
          <w:bCs/>
          <w:sz w:val="20"/>
          <w:szCs w:val="20"/>
        </w:rPr>
        <w:br/>
        <w:t>z warunkami, o których mowa w art. 125 ust. 3 lit. a rozporządzenia ogólnego, zatwierdzone przez komitet monitorujący, o którym mowa w art. 47 rozporządzenia ogólnego;</w:t>
      </w:r>
    </w:p>
    <w:p w14:paraId="3BFBECB8" w14:textId="77777777" w:rsidR="003521D5" w:rsidRPr="003521D5" w:rsidRDefault="003521D5" w:rsidP="003521D5">
      <w:pPr>
        <w:spacing w:before="100"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21D5">
        <w:rPr>
          <w:rFonts w:ascii="Arial" w:eastAsia="Times New Roman" w:hAnsi="Arial" w:cs="Arial"/>
          <w:b/>
          <w:sz w:val="20"/>
          <w:szCs w:val="20"/>
        </w:rPr>
        <w:t>mechanizm racjonalnych usprawnień –</w:t>
      </w:r>
      <w:r w:rsidRPr="003521D5">
        <w:rPr>
          <w:rFonts w:ascii="Arial" w:eastAsia="Times New Roman" w:hAnsi="Arial" w:cs="Arial"/>
          <w:sz w:val="20"/>
          <w:szCs w:val="20"/>
        </w:rPr>
        <w:t xml:space="preserve"> zgodnie z Wytycznymi w zakresie realizacji zasady równości szans i niedyskryminacji w tym dostępności dla osób z niepełnosprawnościami oraz zasady równości szans kobiet i mężczyzn w ramach funduszy unijnych na lata 2014-2020  konieczne i odpowiednie zmiany oraz dostosowania, nienakładające nieproporcjonalnego lub nadmiernego obciążenia, rozpatrywane osobno dla każdego konkretnego przypadku, w celu zapewnienia osobom z niepełnosprawnościami możliwości korzystania z wszelkich praw człowieka i podstawowych wolności oraz ich wykonywania na zasadzie równości z innymi osobami. Mechanizm racjonalnych usprawnień oznacza także możliwość sfinansowania specyficznych działań dostosowawczych uruchamianych wraz z pojawieniem się w projektach realizowanych z polityki spójności (w charakterze uczestnika lub personelu projektu) osoby z niepełnosprawnością. Każde zastosowanie mechanizmu racjonalnych usprawnień wynika z występowania przynajmniej trzech czynników w projekcie: </w:t>
      </w:r>
    </w:p>
    <w:p w14:paraId="4AB532DF" w14:textId="77777777" w:rsidR="003521D5" w:rsidRPr="003521D5" w:rsidRDefault="003521D5" w:rsidP="003521D5">
      <w:pPr>
        <w:spacing w:before="100"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21D5">
        <w:rPr>
          <w:rFonts w:ascii="Arial" w:eastAsia="Times New Roman" w:hAnsi="Arial" w:cs="Arial"/>
          <w:sz w:val="20"/>
          <w:szCs w:val="20"/>
        </w:rPr>
        <w:t xml:space="preserve">a) specjalnej potrzeby uczestnika projektu/użytkownika produktów projektu lub personelu projektu; </w:t>
      </w:r>
    </w:p>
    <w:p w14:paraId="246D81A9" w14:textId="77777777" w:rsidR="003521D5" w:rsidRPr="003521D5" w:rsidRDefault="003521D5" w:rsidP="003521D5">
      <w:pPr>
        <w:spacing w:before="100" w:after="0" w:line="360" w:lineRule="auto"/>
        <w:rPr>
          <w:rFonts w:ascii="Arial" w:eastAsia="Times New Roman" w:hAnsi="Arial" w:cs="Arial"/>
          <w:sz w:val="20"/>
          <w:szCs w:val="20"/>
        </w:rPr>
      </w:pPr>
      <w:r w:rsidRPr="003521D5">
        <w:rPr>
          <w:rFonts w:ascii="Arial" w:eastAsia="Times New Roman" w:hAnsi="Arial" w:cs="Arial"/>
          <w:sz w:val="20"/>
          <w:szCs w:val="20"/>
        </w:rPr>
        <w:t xml:space="preserve">b) barier otoczenia; </w:t>
      </w:r>
    </w:p>
    <w:p w14:paraId="1813F269" w14:textId="77777777" w:rsidR="003521D5" w:rsidRPr="003521D5" w:rsidRDefault="003521D5" w:rsidP="003521D5">
      <w:pPr>
        <w:spacing w:before="100" w:after="0" w:line="360" w:lineRule="auto"/>
        <w:rPr>
          <w:rFonts w:ascii="Arial" w:eastAsia="Times New Roman" w:hAnsi="Arial" w:cs="Arial"/>
          <w:sz w:val="20"/>
          <w:szCs w:val="20"/>
        </w:rPr>
      </w:pPr>
      <w:r w:rsidRPr="003521D5">
        <w:rPr>
          <w:rFonts w:ascii="Arial" w:eastAsia="Times New Roman" w:hAnsi="Arial" w:cs="Arial"/>
          <w:sz w:val="20"/>
          <w:szCs w:val="20"/>
        </w:rPr>
        <w:t>c) charakteru interwencji.</w:t>
      </w:r>
    </w:p>
    <w:p w14:paraId="50475A98" w14:textId="77777777" w:rsidR="003521D5" w:rsidRPr="003521D5" w:rsidRDefault="003521D5" w:rsidP="003521D5">
      <w:pPr>
        <w:spacing w:before="100"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5C6B58C0" w14:textId="648B21E3" w:rsidR="003521D5" w:rsidRDefault="003521D5" w:rsidP="003521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21D5">
        <w:rPr>
          <w:rFonts w:ascii="Arial" w:hAnsi="Arial" w:cs="Arial"/>
          <w:b/>
          <w:sz w:val="20"/>
          <w:szCs w:val="20"/>
        </w:rPr>
        <w:t xml:space="preserve">osoby z niepełnosprawnościami – </w:t>
      </w:r>
      <w:r w:rsidRPr="003521D5">
        <w:rPr>
          <w:rFonts w:ascii="Arial" w:hAnsi="Arial" w:cs="Arial"/>
          <w:sz w:val="20"/>
          <w:szCs w:val="20"/>
        </w:rPr>
        <w:t xml:space="preserve">oznaczają osoby niepełnosprawne w rozumieniu ustawy z dnia 27 sierpnia 1997 r. o rehabilitacji zawodowej i społecznej oraz zatrudnianiu osób niepełnosprawnych (Dz. </w:t>
      </w:r>
      <w:r w:rsidRPr="003521D5">
        <w:rPr>
          <w:rFonts w:ascii="Arial" w:hAnsi="Arial" w:cs="Arial"/>
          <w:sz w:val="20"/>
          <w:szCs w:val="20"/>
        </w:rPr>
        <w:lastRenderedPageBreak/>
        <w:t>U. z 2018 r. poz. 511), a także osoby z zaburzeniami psychicznymi, w rozumieniu ustawy z dnia 19 sierpnia 1994 r. o ochronie zdrowia psychicznego (Dz. U. z 2017 r. poz. 882, z późn. zm.). W przypadku projektów realizowanych w celu tematycznym 10 Inwestowanie w kształcenie, szkolenie i szkolenie zawodowe na rzecz zdobywania umiejętności i uczenia się przez całe życie osoba z</w:t>
      </w:r>
      <w:r w:rsidR="00C413D4">
        <w:rPr>
          <w:rFonts w:ascii="Arial" w:hAnsi="Arial" w:cs="Arial"/>
          <w:sz w:val="20"/>
          <w:szCs w:val="20"/>
        </w:rPr>
        <w:t> </w:t>
      </w:r>
      <w:r w:rsidRPr="003521D5">
        <w:rPr>
          <w:rFonts w:ascii="Arial" w:hAnsi="Arial" w:cs="Arial"/>
          <w:sz w:val="20"/>
          <w:szCs w:val="20"/>
        </w:rPr>
        <w:t>niepełnosprawnością to również uczeń albo dziecko w wieku przedszkolnym, posiadające orzeczenie o potrzebie kształcenia specjalnego, wydane ze względu na dany rodzaj niepełnosprawności, oraz dzieci i młodzież, posiadające orzeczenie o potrzebie zajęć rewalidacyjno-wychowawczych, wydawane ze względu na niepełnosprawność intelektualną w stopniu głębokim. Orzeczenia te są wydawane przez zespół orzekający działający w publicznej poradni psychologiczno-pedagogicznej, w tym poradni specjalistycznej; IZ ma możliwość rozszerzenia zakresu stosowania Wytycznych również na inne osoby z niepełnosprawnościami (lub wybrane ich kategorie);</w:t>
      </w:r>
    </w:p>
    <w:p w14:paraId="7635849A" w14:textId="2D568610" w:rsidR="00C540A1" w:rsidRDefault="00C540A1" w:rsidP="003521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7F82">
        <w:rPr>
          <w:rFonts w:ascii="Arial" w:hAnsi="Arial" w:cs="Arial"/>
          <w:b/>
          <w:sz w:val="20"/>
          <w:szCs w:val="20"/>
        </w:rPr>
        <w:t xml:space="preserve">partner – </w:t>
      </w:r>
      <w:r w:rsidRPr="00AD7F82">
        <w:rPr>
          <w:rFonts w:ascii="Arial" w:hAnsi="Arial" w:cs="Arial"/>
          <w:sz w:val="20"/>
          <w:szCs w:val="20"/>
        </w:rPr>
        <w:t xml:space="preserve">podmiot w rozumieniu art. 33 ust. 1 ustawy wdrożeniowej, który jest wymieniony </w:t>
      </w:r>
      <w:r w:rsidRPr="00AD7F82">
        <w:rPr>
          <w:rFonts w:ascii="Arial" w:hAnsi="Arial" w:cs="Arial"/>
          <w:sz w:val="20"/>
          <w:szCs w:val="20"/>
        </w:rPr>
        <w:br/>
        <w:t>w zatwierdzonym wniosku o dofinansowanie projektu, realizujący wspólnie z beneficjentem</w:t>
      </w:r>
      <w:r w:rsidRPr="00AD7F82">
        <w:rPr>
          <w:rFonts w:ascii="Arial" w:hAnsi="Arial" w:cs="Arial"/>
          <w:b/>
          <w:sz w:val="20"/>
          <w:szCs w:val="20"/>
        </w:rPr>
        <w:t xml:space="preserve"> </w:t>
      </w:r>
      <w:r w:rsidRPr="00AD7F82">
        <w:rPr>
          <w:rFonts w:ascii="Arial" w:hAnsi="Arial" w:cs="Arial"/>
          <w:b/>
          <w:sz w:val="20"/>
          <w:szCs w:val="20"/>
        </w:rPr>
        <w:br/>
      </w:r>
      <w:r w:rsidRPr="00AD7F82">
        <w:rPr>
          <w:rFonts w:ascii="Arial" w:hAnsi="Arial" w:cs="Arial"/>
          <w:sz w:val="20"/>
          <w:szCs w:val="20"/>
        </w:rPr>
        <w:t xml:space="preserve">(i ewentualnie innymi partnerami) projekt na warunkach określonych w umowie o dofinansowanie </w:t>
      </w:r>
      <w:r w:rsidRPr="00AD7F82">
        <w:rPr>
          <w:rFonts w:ascii="Arial" w:hAnsi="Arial" w:cs="Arial"/>
          <w:sz w:val="20"/>
          <w:szCs w:val="20"/>
        </w:rPr>
        <w:br/>
        <w:t xml:space="preserve">i porozumieniu albo umowie o partnerstwie i wnoszący do projektu zasoby ludzkie, organizacyjne, techniczne lub finansowe (warunki uczestnictwa partnera w projekcie określa IZ PO). Zgodnie </w:t>
      </w:r>
      <w:r w:rsidRPr="00AD7F82">
        <w:rPr>
          <w:rFonts w:ascii="Arial" w:hAnsi="Arial" w:cs="Arial"/>
          <w:sz w:val="20"/>
          <w:szCs w:val="20"/>
        </w:rPr>
        <w:br/>
        <w:t>z Wytycznymi jest to podmiot, który ma prawo do ponoszenia wydatków na równi z beneficjentem, chyba że z treści Wytycznych wynika, że chodzi o beneficjenta jak</w:t>
      </w:r>
      <w:r>
        <w:rPr>
          <w:rFonts w:ascii="Arial" w:hAnsi="Arial" w:cs="Arial"/>
          <w:sz w:val="20"/>
          <w:szCs w:val="20"/>
        </w:rPr>
        <w:t>o stronę umowy o dofinansowanie;</w:t>
      </w:r>
    </w:p>
    <w:p w14:paraId="6B61DA78" w14:textId="2219ECE4" w:rsidR="0029462F" w:rsidRPr="003521D5" w:rsidRDefault="0029462F" w:rsidP="003521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7F82">
        <w:rPr>
          <w:rFonts w:ascii="Arial" w:hAnsi="Arial" w:cs="Arial"/>
          <w:b/>
          <w:sz w:val="20"/>
          <w:szCs w:val="20"/>
        </w:rPr>
        <w:t xml:space="preserve">wartości niematerialne i prawne – </w:t>
      </w:r>
      <w:r w:rsidRPr="00AD7F82">
        <w:rPr>
          <w:rFonts w:ascii="Arial" w:hAnsi="Arial" w:cs="Arial"/>
          <w:sz w:val="20"/>
          <w:szCs w:val="20"/>
        </w:rPr>
        <w:t xml:space="preserve">o których mowa z art. 3 ust. 1 pkt 14 ustawy </w:t>
      </w:r>
      <w:r w:rsidRPr="00AD7F82">
        <w:rPr>
          <w:rFonts w:ascii="Arial" w:hAnsi="Arial" w:cs="Arial"/>
          <w:sz w:val="20"/>
          <w:szCs w:val="20"/>
        </w:rPr>
        <w:br/>
        <w:t xml:space="preserve">z dnia 29 września 1994 r. o rachunkowości z zastrzeżeniem inwestycji, o których mowa w  art. 3 ust. </w:t>
      </w:r>
      <w:r w:rsidRPr="00AD7F82">
        <w:rPr>
          <w:rFonts w:ascii="Arial" w:hAnsi="Arial" w:cs="Arial"/>
          <w:sz w:val="20"/>
          <w:szCs w:val="20"/>
        </w:rPr>
        <w:br/>
        <w:t xml:space="preserve">1 pkt 17 tej ustawy, nabyte przez wnioskodawcę/partnera , zaliczane do aktywów trwałych, prawa majątkowe nadające się do gospodarczego wykorzystania, o przewidywanym okresie ekonomicznej użyteczności dłuższym niż rok, przeznaczone do używania na potrzeby jednostki, a w szczególności: autorskie prawa majątkowe, prawa pokrewne, licencje, koncesje, prawa do wynalazków, patentów, znaków towarowych, wzorów użytkowych oraz zdobniczych, know-how; w przypadku wartości niematerialnych i prawnych oddanych do używania na podstawie umowy najmu, dzierżawy lub leasingu, wartości niematerialne i prawne zalicza się do aktywów trwałych jednej ze stron umowy, zgodnie </w:t>
      </w:r>
      <w:r w:rsidRPr="00AD7F82">
        <w:rPr>
          <w:rFonts w:ascii="Arial" w:hAnsi="Arial" w:cs="Arial"/>
          <w:sz w:val="20"/>
          <w:szCs w:val="20"/>
        </w:rPr>
        <w:br/>
        <w:t>z warunkami określonymi w ustawie o rachunkowości</w:t>
      </w:r>
      <w:r w:rsidRPr="00AD7F82">
        <w:rPr>
          <w:rFonts w:ascii="Arial" w:hAnsi="Arial" w:cs="Arial"/>
          <w:sz w:val="20"/>
          <w:szCs w:val="20"/>
          <w:vertAlign w:val="superscript"/>
        </w:rPr>
        <w:footnoteReference w:id="1"/>
      </w:r>
      <w:r>
        <w:rPr>
          <w:rFonts w:ascii="Arial" w:hAnsi="Arial" w:cs="Arial"/>
          <w:sz w:val="20"/>
          <w:szCs w:val="20"/>
        </w:rPr>
        <w:t>;</w:t>
      </w:r>
    </w:p>
    <w:p w14:paraId="1D38AE4B" w14:textId="77777777" w:rsidR="003521D5" w:rsidRPr="003521D5" w:rsidRDefault="003521D5" w:rsidP="003521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21D5">
        <w:rPr>
          <w:rFonts w:ascii="Arial" w:hAnsi="Arial" w:cs="Arial"/>
          <w:b/>
          <w:sz w:val="20"/>
          <w:szCs w:val="20"/>
        </w:rPr>
        <w:t xml:space="preserve">wnioskodawca – </w:t>
      </w:r>
      <w:r w:rsidRPr="003521D5">
        <w:rPr>
          <w:rFonts w:ascii="Arial" w:hAnsi="Arial" w:cs="Arial"/>
          <w:sz w:val="20"/>
          <w:szCs w:val="20"/>
        </w:rPr>
        <w:t>zgodnie z definicją w art. 2 pkt 28 ustawy wdrożeniowej, podmiot, który złożył wniosek o dofinansowanie projektu;</w:t>
      </w:r>
    </w:p>
    <w:p w14:paraId="7FE1B06F" w14:textId="77777777" w:rsidR="00C540A1" w:rsidRDefault="003521D5" w:rsidP="003521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21D5">
        <w:rPr>
          <w:rFonts w:ascii="Arial" w:hAnsi="Arial" w:cs="Arial"/>
          <w:b/>
          <w:sz w:val="20"/>
          <w:szCs w:val="20"/>
        </w:rPr>
        <w:lastRenderedPageBreak/>
        <w:t xml:space="preserve">wydatek kwalifikowalny – </w:t>
      </w:r>
      <w:r w:rsidRPr="003521D5">
        <w:rPr>
          <w:rFonts w:ascii="Arial" w:hAnsi="Arial" w:cs="Arial"/>
          <w:sz w:val="20"/>
          <w:szCs w:val="20"/>
        </w:rPr>
        <w:t xml:space="preserve">koszt lub wydatek poniesiony w związku z realizacją projektu w ramach PO, które spełniają kryteria refundacji, rozliczenia (w przypadku systemu zaliczkowego) zgodnie z umową </w:t>
      </w:r>
      <w:r w:rsidRPr="003521D5">
        <w:rPr>
          <w:rFonts w:ascii="Arial" w:hAnsi="Arial" w:cs="Arial"/>
          <w:sz w:val="20"/>
          <w:szCs w:val="20"/>
        </w:rPr>
        <w:br/>
        <w:t>o dofinansowanie;</w:t>
      </w:r>
    </w:p>
    <w:p w14:paraId="6C2DDB0A" w14:textId="77777777" w:rsidR="00C540A1" w:rsidRPr="00AD7F82" w:rsidRDefault="00C540A1" w:rsidP="00C540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7F82">
        <w:rPr>
          <w:rFonts w:ascii="Arial" w:hAnsi="Arial" w:cs="Arial"/>
          <w:b/>
          <w:sz w:val="20"/>
          <w:szCs w:val="20"/>
        </w:rPr>
        <w:t>wykonawca-</w:t>
      </w:r>
      <w:r w:rsidRPr="00AD7F82">
        <w:rPr>
          <w:rFonts w:ascii="Arial" w:hAnsi="Arial" w:cs="Arial"/>
          <w:sz w:val="20"/>
          <w:szCs w:val="20"/>
        </w:rPr>
        <w:t xml:space="preserve"> osoba fizyczna (nie dotyczy osób będących personelem projektu) osoba prawna albo jednostka organizacyjna nieposiadająca osobowości prawnej, która oferuje realizację robót budowlanych, określone produkty lub usługi na rynku lub zawarła umowę w sprawie realizacji zamówienia w projekcie realizowanym w ramach PO. </w:t>
      </w:r>
    </w:p>
    <w:p w14:paraId="3FEE30C0" w14:textId="6088EC64" w:rsidR="007A0643" w:rsidRPr="0022687D" w:rsidRDefault="007A0643" w:rsidP="003521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2FD10B78" w14:textId="77777777" w:rsidR="00755335" w:rsidRPr="00512050" w:rsidRDefault="00755335" w:rsidP="008C7A7C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line="360" w:lineRule="auto"/>
        <w:ind w:left="357" w:hanging="357"/>
        <w:contextualSpacing w:val="0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4" w:name="_Toc431974569"/>
      <w:bookmarkStart w:id="5" w:name="_Toc11854532"/>
      <w:r w:rsidRPr="00512050">
        <w:rPr>
          <w:rFonts w:ascii="Arial" w:hAnsi="Arial" w:cs="Arial"/>
          <w:b/>
          <w:sz w:val="20"/>
          <w:szCs w:val="20"/>
        </w:rPr>
        <w:lastRenderedPageBreak/>
        <w:t>Postanowienia ogólne</w:t>
      </w:r>
      <w:bookmarkEnd w:id="4"/>
      <w:bookmarkEnd w:id="5"/>
    </w:p>
    <w:p w14:paraId="01B1CCA5" w14:textId="37F6B8B2" w:rsidR="002906D7" w:rsidRPr="00512050" w:rsidRDefault="005B4F49" w:rsidP="00670A44">
      <w:pPr>
        <w:pStyle w:val="Akapitzlist"/>
        <w:keepNext/>
        <w:spacing w:before="240"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ION</w:t>
      </w:r>
      <w:r w:rsidR="007E6BF1" w:rsidRPr="00512050">
        <w:rPr>
          <w:rFonts w:ascii="Arial" w:hAnsi="Arial" w:cs="Arial"/>
          <w:sz w:val="20"/>
          <w:szCs w:val="20"/>
        </w:rPr>
        <w:t xml:space="preserve"> zastrzega </w:t>
      </w:r>
      <w:r w:rsidR="00D46B84">
        <w:rPr>
          <w:rFonts w:ascii="Arial" w:hAnsi="Arial" w:cs="Arial"/>
          <w:sz w:val="20"/>
          <w:szCs w:val="20"/>
        </w:rPr>
        <w:t xml:space="preserve">sobie </w:t>
      </w:r>
      <w:r w:rsidR="007E6BF1" w:rsidRPr="00512050">
        <w:rPr>
          <w:rFonts w:ascii="Arial" w:hAnsi="Arial" w:cs="Arial"/>
          <w:sz w:val="20"/>
          <w:szCs w:val="20"/>
        </w:rPr>
        <w:t xml:space="preserve">prawo do wprowadzania zmian w niniejszym </w:t>
      </w:r>
      <w:r w:rsidR="00070C0D">
        <w:rPr>
          <w:rFonts w:ascii="Arial" w:hAnsi="Arial" w:cs="Arial"/>
          <w:sz w:val="20"/>
          <w:szCs w:val="20"/>
        </w:rPr>
        <w:t>Wezwaniu do złożenia wniosku o dofinansowanie</w:t>
      </w:r>
      <w:r w:rsidR="00070C0D" w:rsidRPr="00070C0D">
        <w:t xml:space="preserve"> </w:t>
      </w:r>
      <w:r w:rsidR="00070C0D" w:rsidRPr="00070C0D">
        <w:rPr>
          <w:rFonts w:ascii="Arial" w:hAnsi="Arial" w:cs="Arial"/>
          <w:sz w:val="20"/>
          <w:szCs w:val="20"/>
        </w:rPr>
        <w:t>projektu pozakonkursowego</w:t>
      </w:r>
      <w:r w:rsidR="00070C0D">
        <w:rPr>
          <w:rFonts w:ascii="Arial" w:hAnsi="Arial" w:cs="Arial"/>
          <w:sz w:val="20"/>
          <w:szCs w:val="20"/>
        </w:rPr>
        <w:t xml:space="preserve"> (zwanym dalej:  </w:t>
      </w:r>
      <w:r w:rsidR="009563DD">
        <w:rPr>
          <w:rFonts w:ascii="Arial" w:hAnsi="Arial" w:cs="Arial"/>
          <w:sz w:val="20"/>
          <w:szCs w:val="20"/>
        </w:rPr>
        <w:t>R</w:t>
      </w:r>
      <w:r w:rsidR="007E6BF1" w:rsidRPr="00512050">
        <w:rPr>
          <w:rFonts w:ascii="Arial" w:hAnsi="Arial" w:cs="Arial"/>
          <w:sz w:val="20"/>
          <w:szCs w:val="20"/>
        </w:rPr>
        <w:t>egula</w:t>
      </w:r>
      <w:r w:rsidR="00130499">
        <w:rPr>
          <w:rFonts w:ascii="Arial" w:hAnsi="Arial" w:cs="Arial"/>
          <w:sz w:val="20"/>
          <w:szCs w:val="20"/>
        </w:rPr>
        <w:t>min</w:t>
      </w:r>
      <w:r w:rsidR="00070C0D">
        <w:rPr>
          <w:rFonts w:ascii="Arial" w:hAnsi="Arial" w:cs="Arial"/>
          <w:sz w:val="20"/>
          <w:szCs w:val="20"/>
        </w:rPr>
        <w:t xml:space="preserve">em) </w:t>
      </w:r>
      <w:r w:rsidR="00130499">
        <w:rPr>
          <w:rFonts w:ascii="Arial" w:hAnsi="Arial" w:cs="Arial"/>
          <w:sz w:val="20"/>
          <w:szCs w:val="20"/>
        </w:rPr>
        <w:t>w trakcie trwania naboru</w:t>
      </w:r>
      <w:r w:rsidR="000769CE">
        <w:rPr>
          <w:rFonts w:ascii="Arial" w:hAnsi="Arial" w:cs="Arial"/>
          <w:sz w:val="20"/>
          <w:szCs w:val="20"/>
        </w:rPr>
        <w:t xml:space="preserve"> do czasu jego rozstrzygnięcia</w:t>
      </w:r>
      <w:r>
        <w:rPr>
          <w:rFonts w:ascii="Arial" w:hAnsi="Arial" w:cs="Arial"/>
          <w:sz w:val="20"/>
          <w:szCs w:val="20"/>
        </w:rPr>
        <w:t>.</w:t>
      </w:r>
    </w:p>
    <w:p w14:paraId="1D048573" w14:textId="2FE18848" w:rsidR="00A63842" w:rsidRDefault="007E6BF1" w:rsidP="00670A44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77CAA">
        <w:rPr>
          <w:rFonts w:ascii="Arial" w:hAnsi="Arial" w:cs="Arial"/>
          <w:sz w:val="20"/>
          <w:szCs w:val="20"/>
        </w:rPr>
        <w:t xml:space="preserve">W przypadku zmian w </w:t>
      </w:r>
      <w:r w:rsidR="00AA13B3">
        <w:rPr>
          <w:rFonts w:ascii="Arial" w:hAnsi="Arial" w:cs="Arial"/>
          <w:sz w:val="20"/>
          <w:szCs w:val="20"/>
        </w:rPr>
        <w:t>R</w:t>
      </w:r>
      <w:r w:rsidRPr="00777CAA">
        <w:rPr>
          <w:rFonts w:ascii="Arial" w:hAnsi="Arial" w:cs="Arial"/>
          <w:sz w:val="20"/>
          <w:szCs w:val="20"/>
        </w:rPr>
        <w:t>egulaminie</w:t>
      </w:r>
      <w:r w:rsidR="00F245B8" w:rsidRPr="00777CAA">
        <w:rPr>
          <w:rFonts w:ascii="Arial" w:hAnsi="Arial" w:cs="Arial"/>
          <w:sz w:val="20"/>
          <w:szCs w:val="20"/>
        </w:rPr>
        <w:t xml:space="preserve"> </w:t>
      </w:r>
      <w:r w:rsidR="000769CE" w:rsidRPr="00777CAA">
        <w:rPr>
          <w:rFonts w:ascii="Arial" w:hAnsi="Arial" w:cs="Arial"/>
          <w:sz w:val="20"/>
          <w:szCs w:val="20"/>
        </w:rPr>
        <w:t xml:space="preserve">informacja o ich </w:t>
      </w:r>
      <w:r w:rsidR="00221786" w:rsidRPr="00777CAA">
        <w:rPr>
          <w:rFonts w:ascii="Arial" w:hAnsi="Arial" w:cs="Arial"/>
          <w:sz w:val="20"/>
          <w:szCs w:val="20"/>
        </w:rPr>
        <w:t>wprowadzeniu, aktualna</w:t>
      </w:r>
      <w:r w:rsidR="00F245B8" w:rsidRPr="00777CAA">
        <w:rPr>
          <w:rFonts w:ascii="Arial" w:hAnsi="Arial" w:cs="Arial"/>
          <w:sz w:val="20"/>
          <w:szCs w:val="20"/>
        </w:rPr>
        <w:t xml:space="preserve"> treść </w:t>
      </w:r>
      <w:r w:rsidR="009563DD">
        <w:rPr>
          <w:rFonts w:ascii="Arial" w:hAnsi="Arial" w:cs="Arial"/>
          <w:sz w:val="20"/>
          <w:szCs w:val="20"/>
        </w:rPr>
        <w:t>R</w:t>
      </w:r>
      <w:r w:rsidR="00373EF1" w:rsidRPr="00777CAA">
        <w:rPr>
          <w:rFonts w:ascii="Arial" w:hAnsi="Arial" w:cs="Arial"/>
          <w:sz w:val="20"/>
          <w:szCs w:val="20"/>
        </w:rPr>
        <w:t>egulaminu, uzasadnienie oraz termin, od którego obowiązuje</w:t>
      </w:r>
      <w:r w:rsidR="006627C1" w:rsidRPr="00777CAA">
        <w:rPr>
          <w:rFonts w:ascii="Arial" w:hAnsi="Arial" w:cs="Arial"/>
          <w:sz w:val="20"/>
          <w:szCs w:val="20"/>
        </w:rPr>
        <w:t xml:space="preserve"> nowy </w:t>
      </w:r>
      <w:r w:rsidR="009563DD">
        <w:rPr>
          <w:rFonts w:ascii="Arial" w:hAnsi="Arial" w:cs="Arial"/>
          <w:sz w:val="20"/>
          <w:szCs w:val="20"/>
        </w:rPr>
        <w:t>R</w:t>
      </w:r>
      <w:r w:rsidR="006627C1" w:rsidRPr="00777CAA">
        <w:rPr>
          <w:rFonts w:ascii="Arial" w:hAnsi="Arial" w:cs="Arial"/>
          <w:sz w:val="20"/>
          <w:szCs w:val="20"/>
        </w:rPr>
        <w:t>egulamin</w:t>
      </w:r>
      <w:r w:rsidR="005B4F49">
        <w:rPr>
          <w:rFonts w:ascii="Arial" w:hAnsi="Arial" w:cs="Arial"/>
          <w:sz w:val="20"/>
          <w:szCs w:val="20"/>
        </w:rPr>
        <w:t>, ION</w:t>
      </w:r>
      <w:r w:rsidR="00373EF1" w:rsidRPr="00777CAA">
        <w:rPr>
          <w:rFonts w:ascii="Arial" w:hAnsi="Arial" w:cs="Arial"/>
          <w:sz w:val="20"/>
          <w:szCs w:val="20"/>
        </w:rPr>
        <w:t xml:space="preserve"> zamieszcza</w:t>
      </w:r>
      <w:r w:rsidRPr="00777CAA">
        <w:rPr>
          <w:rFonts w:ascii="Arial" w:hAnsi="Arial" w:cs="Arial"/>
          <w:sz w:val="20"/>
          <w:szCs w:val="20"/>
        </w:rPr>
        <w:t xml:space="preserve"> </w:t>
      </w:r>
      <w:r w:rsidR="009C1A53" w:rsidRPr="00777CAA">
        <w:rPr>
          <w:rFonts w:ascii="Arial" w:hAnsi="Arial" w:cs="Arial"/>
          <w:sz w:val="20"/>
          <w:szCs w:val="20"/>
        </w:rPr>
        <w:t>na</w:t>
      </w:r>
      <w:r w:rsidRPr="00777CAA">
        <w:rPr>
          <w:rFonts w:ascii="Arial" w:hAnsi="Arial" w:cs="Arial"/>
          <w:sz w:val="20"/>
          <w:szCs w:val="20"/>
        </w:rPr>
        <w:t xml:space="preserve"> </w:t>
      </w:r>
      <w:r w:rsidR="00E54DE8" w:rsidRPr="00E54DE8">
        <w:rPr>
          <w:rFonts w:ascii="Arial" w:hAnsi="Arial" w:cs="Arial"/>
          <w:sz w:val="20"/>
          <w:szCs w:val="20"/>
        </w:rPr>
        <w:t xml:space="preserve">stronie internetowej </w:t>
      </w:r>
      <w:hyperlink r:id="rId9" w:history="1">
        <w:r w:rsidR="00A63842" w:rsidRPr="00CA7559">
          <w:rPr>
            <w:rStyle w:val="Hipercze"/>
            <w:rFonts w:ascii="Arial" w:hAnsi="Arial" w:cs="Arial"/>
            <w:sz w:val="20"/>
            <w:szCs w:val="20"/>
          </w:rPr>
          <w:t>www.rpo.lodzkie.pl</w:t>
        </w:r>
      </w:hyperlink>
      <w:r w:rsidR="00A63842">
        <w:rPr>
          <w:rFonts w:ascii="Arial" w:hAnsi="Arial" w:cs="Arial"/>
          <w:sz w:val="20"/>
          <w:szCs w:val="20"/>
        </w:rPr>
        <w:t xml:space="preserve"> oraz </w:t>
      </w:r>
      <w:hyperlink r:id="rId10" w:history="1">
        <w:r w:rsidR="00A63842" w:rsidRPr="00CA7559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="00A63842">
        <w:rPr>
          <w:rFonts w:ascii="Arial" w:hAnsi="Arial" w:cs="Arial"/>
          <w:sz w:val="20"/>
          <w:szCs w:val="20"/>
        </w:rPr>
        <w:t>.</w:t>
      </w:r>
    </w:p>
    <w:p w14:paraId="51804666" w14:textId="5F7C3B9F" w:rsidR="00945F8E" w:rsidRPr="00A63842" w:rsidRDefault="00945F8E" w:rsidP="00670A44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63842">
        <w:rPr>
          <w:rFonts w:ascii="Arial" w:hAnsi="Arial" w:cs="Arial"/>
          <w:sz w:val="20"/>
          <w:szCs w:val="20"/>
        </w:rPr>
        <w:t>W przypadku, gdy RPO WŁ 2014-2020 zawiera w poszczególnych obszarach rozstrzygnięcia in</w:t>
      </w:r>
      <w:r w:rsidR="00966A32" w:rsidRPr="00A63842">
        <w:rPr>
          <w:rFonts w:ascii="Arial" w:hAnsi="Arial" w:cs="Arial"/>
          <w:sz w:val="20"/>
          <w:szCs w:val="20"/>
        </w:rPr>
        <w:t xml:space="preserve">ne niż zawarte w </w:t>
      </w:r>
      <w:r w:rsidR="00746300" w:rsidRPr="00A63842">
        <w:rPr>
          <w:rFonts w:ascii="Arial" w:hAnsi="Arial" w:cs="Arial"/>
          <w:sz w:val="20"/>
          <w:szCs w:val="20"/>
        </w:rPr>
        <w:t>w</w:t>
      </w:r>
      <w:r w:rsidR="00966A32" w:rsidRPr="00A63842">
        <w:rPr>
          <w:rFonts w:ascii="Arial" w:hAnsi="Arial" w:cs="Arial"/>
          <w:sz w:val="20"/>
          <w:szCs w:val="20"/>
        </w:rPr>
        <w:t xml:space="preserve">ytycznych </w:t>
      </w:r>
      <w:r w:rsidR="006974D1">
        <w:rPr>
          <w:rFonts w:ascii="Arial" w:hAnsi="Arial" w:cs="Arial"/>
          <w:sz w:val="20"/>
          <w:szCs w:val="20"/>
        </w:rPr>
        <w:t>horyzontalnych</w:t>
      </w:r>
      <w:r w:rsidRPr="00A63842">
        <w:rPr>
          <w:rFonts w:ascii="Arial" w:hAnsi="Arial" w:cs="Arial"/>
          <w:sz w:val="20"/>
          <w:szCs w:val="20"/>
        </w:rPr>
        <w:t>, przy realizacji wsparcia pierwszeństwo mają przyjęte decyzją Komisji Europejskiej postanowienia RPO WŁ 2014-2020,</w:t>
      </w:r>
      <w:r w:rsidR="00B03AD9" w:rsidRPr="00A63842">
        <w:rPr>
          <w:rFonts w:ascii="Arial" w:hAnsi="Arial" w:cs="Arial"/>
          <w:sz w:val="20"/>
          <w:szCs w:val="20"/>
        </w:rPr>
        <w:t xml:space="preserve"> </w:t>
      </w:r>
      <w:r w:rsidRPr="00A63842">
        <w:rPr>
          <w:rFonts w:ascii="Arial" w:hAnsi="Arial" w:cs="Arial"/>
          <w:sz w:val="20"/>
          <w:szCs w:val="20"/>
        </w:rPr>
        <w:t>przy czym rozstrzygnięcia te muszą jednoznaczne wynikać z postanowień RPO WŁ 2014-20</w:t>
      </w:r>
      <w:r w:rsidR="002A171B">
        <w:rPr>
          <w:rFonts w:ascii="Arial" w:hAnsi="Arial" w:cs="Arial"/>
          <w:sz w:val="20"/>
          <w:szCs w:val="20"/>
        </w:rPr>
        <w:t xml:space="preserve">20. Biorąc pod uwagę powyższe, </w:t>
      </w:r>
      <w:r w:rsidR="00157CD2">
        <w:rPr>
          <w:rFonts w:ascii="Arial" w:hAnsi="Arial" w:cs="Arial"/>
          <w:sz w:val="20"/>
          <w:szCs w:val="20"/>
        </w:rPr>
        <w:t>wnioskodawca</w:t>
      </w:r>
      <w:r w:rsidR="00157CD2" w:rsidRPr="00A63842">
        <w:rPr>
          <w:rFonts w:ascii="Arial" w:hAnsi="Arial" w:cs="Arial"/>
          <w:sz w:val="20"/>
          <w:szCs w:val="20"/>
        </w:rPr>
        <w:t xml:space="preserve"> </w:t>
      </w:r>
      <w:r w:rsidRPr="00A63842">
        <w:rPr>
          <w:rFonts w:ascii="Arial" w:hAnsi="Arial" w:cs="Arial"/>
          <w:sz w:val="20"/>
          <w:szCs w:val="20"/>
        </w:rPr>
        <w:t>zobowiązany jest w pierwszej kolejności stosować zapisy RPO WŁ 2014-2020 w</w:t>
      </w:r>
      <w:r w:rsidR="00C413D4">
        <w:rPr>
          <w:rFonts w:ascii="Arial" w:hAnsi="Arial" w:cs="Arial"/>
          <w:sz w:val="20"/>
          <w:szCs w:val="20"/>
        </w:rPr>
        <w:t> </w:t>
      </w:r>
      <w:r w:rsidRPr="00A63842">
        <w:rPr>
          <w:rFonts w:ascii="Arial" w:hAnsi="Arial" w:cs="Arial"/>
          <w:sz w:val="20"/>
          <w:szCs w:val="20"/>
        </w:rPr>
        <w:t xml:space="preserve">przypadku kolizji z zapisami zawartymi w </w:t>
      </w:r>
      <w:r w:rsidR="00746300" w:rsidRPr="00A63842">
        <w:rPr>
          <w:rFonts w:ascii="Arial" w:hAnsi="Arial" w:cs="Arial"/>
          <w:sz w:val="20"/>
          <w:szCs w:val="20"/>
        </w:rPr>
        <w:t>w</w:t>
      </w:r>
      <w:r w:rsidRPr="00A63842">
        <w:rPr>
          <w:rFonts w:ascii="Arial" w:hAnsi="Arial" w:cs="Arial"/>
          <w:sz w:val="20"/>
          <w:szCs w:val="20"/>
        </w:rPr>
        <w:t>ytycznych, natomiast w</w:t>
      </w:r>
      <w:r w:rsidR="009F7E71">
        <w:rPr>
          <w:rFonts w:ascii="Arial" w:hAnsi="Arial" w:cs="Arial"/>
          <w:sz w:val="20"/>
          <w:szCs w:val="20"/>
        </w:rPr>
        <w:t> </w:t>
      </w:r>
      <w:r w:rsidRPr="00A63842">
        <w:rPr>
          <w:rFonts w:ascii="Arial" w:hAnsi="Arial" w:cs="Arial"/>
          <w:sz w:val="20"/>
          <w:szCs w:val="20"/>
        </w:rPr>
        <w:t>pozostałych obszarach niepozostających w s</w:t>
      </w:r>
      <w:r w:rsidR="002A171B">
        <w:rPr>
          <w:rFonts w:ascii="Arial" w:hAnsi="Arial" w:cs="Arial"/>
          <w:sz w:val="20"/>
          <w:szCs w:val="20"/>
        </w:rPr>
        <w:t xml:space="preserve">przeczności z RPO WŁ 2014-2020 </w:t>
      </w:r>
      <w:r w:rsidR="00157CD2">
        <w:rPr>
          <w:rFonts w:ascii="Arial" w:hAnsi="Arial" w:cs="Arial"/>
          <w:sz w:val="20"/>
          <w:szCs w:val="20"/>
        </w:rPr>
        <w:t>wnioskodawca</w:t>
      </w:r>
      <w:r w:rsidR="00157CD2" w:rsidRPr="00A63842">
        <w:rPr>
          <w:rFonts w:ascii="Arial" w:hAnsi="Arial" w:cs="Arial"/>
          <w:sz w:val="20"/>
          <w:szCs w:val="20"/>
        </w:rPr>
        <w:t xml:space="preserve"> </w:t>
      </w:r>
      <w:r w:rsidRPr="00A63842">
        <w:rPr>
          <w:rFonts w:ascii="Arial" w:hAnsi="Arial" w:cs="Arial"/>
          <w:sz w:val="20"/>
          <w:szCs w:val="20"/>
        </w:rPr>
        <w:t>zobowiązany jest do stosowania zapisów zawartych w wytycznych</w:t>
      </w:r>
      <w:r w:rsidR="006974D1">
        <w:rPr>
          <w:rFonts w:ascii="Arial" w:hAnsi="Arial" w:cs="Arial"/>
          <w:sz w:val="20"/>
          <w:szCs w:val="20"/>
        </w:rPr>
        <w:t xml:space="preserve"> horyzontalnych.</w:t>
      </w:r>
      <w:r w:rsidR="00070C0D">
        <w:rPr>
          <w:rFonts w:ascii="Arial" w:hAnsi="Arial" w:cs="Arial"/>
          <w:sz w:val="20"/>
          <w:szCs w:val="20"/>
        </w:rPr>
        <w:t xml:space="preserve">. </w:t>
      </w:r>
    </w:p>
    <w:p w14:paraId="41199BAF" w14:textId="47E47EB8" w:rsidR="00512050" w:rsidRDefault="005B4F49" w:rsidP="00670A44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ION</w:t>
      </w:r>
      <w:r w:rsidR="009648BF">
        <w:rPr>
          <w:rFonts w:ascii="Arial" w:hAnsi="Arial" w:cs="Arial"/>
          <w:sz w:val="20"/>
          <w:szCs w:val="20"/>
        </w:rPr>
        <w:t xml:space="preserve"> zastrzega możliwość</w:t>
      </w:r>
      <w:r w:rsidR="00130499">
        <w:rPr>
          <w:rFonts w:ascii="Arial" w:hAnsi="Arial" w:cs="Arial"/>
          <w:sz w:val="20"/>
          <w:szCs w:val="20"/>
        </w:rPr>
        <w:t xml:space="preserve"> anulowania ogłoszonego naboru</w:t>
      </w:r>
      <w:r w:rsidR="009648BF">
        <w:rPr>
          <w:rFonts w:ascii="Arial" w:hAnsi="Arial" w:cs="Arial"/>
          <w:sz w:val="20"/>
          <w:szCs w:val="20"/>
        </w:rPr>
        <w:t xml:space="preserve"> w uzasadnionych przypadkach, m.in.:</w:t>
      </w:r>
    </w:p>
    <w:p w14:paraId="0E76603E" w14:textId="4DA5F590" w:rsidR="009648BF" w:rsidRDefault="009F5B39" w:rsidP="00670A4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wystąpienia</w:t>
      </w:r>
      <w:r w:rsidR="009648BF">
        <w:rPr>
          <w:rFonts w:ascii="Arial" w:hAnsi="Arial" w:cs="Arial"/>
          <w:sz w:val="20"/>
          <w:szCs w:val="20"/>
        </w:rPr>
        <w:t xml:space="preserve"> zdarz</w:t>
      </w:r>
      <w:r w:rsidR="00220FA4">
        <w:rPr>
          <w:rFonts w:ascii="Arial" w:hAnsi="Arial" w:cs="Arial"/>
          <w:sz w:val="20"/>
          <w:szCs w:val="20"/>
        </w:rPr>
        <w:t>eń losowych, niezależnych od ION</w:t>
      </w:r>
      <w:r w:rsidR="009648BF">
        <w:rPr>
          <w:rFonts w:ascii="Arial" w:hAnsi="Arial" w:cs="Arial"/>
          <w:sz w:val="20"/>
          <w:szCs w:val="20"/>
        </w:rPr>
        <w:t>, niemożliwych do przew</w:t>
      </w:r>
      <w:r w:rsidR="00AA13B3">
        <w:rPr>
          <w:rFonts w:ascii="Arial" w:hAnsi="Arial" w:cs="Arial"/>
          <w:sz w:val="20"/>
          <w:szCs w:val="20"/>
        </w:rPr>
        <w:t>idzenia na etapie sporządzania R</w:t>
      </w:r>
      <w:r w:rsidR="009648BF">
        <w:rPr>
          <w:rFonts w:ascii="Arial" w:hAnsi="Arial" w:cs="Arial"/>
          <w:sz w:val="20"/>
          <w:szCs w:val="20"/>
        </w:rPr>
        <w:t>egulaminu,</w:t>
      </w:r>
    </w:p>
    <w:p w14:paraId="6E56F1ED" w14:textId="11339DD4" w:rsidR="00945F8E" w:rsidRPr="003926A3" w:rsidRDefault="009F5B39" w:rsidP="00670A4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926A3">
        <w:rPr>
          <w:rFonts w:ascii="Arial" w:hAnsi="Arial" w:cs="Arial"/>
          <w:sz w:val="20"/>
          <w:szCs w:val="20"/>
        </w:rPr>
        <w:t>zmiany</w:t>
      </w:r>
      <w:r w:rsidR="009648BF" w:rsidRPr="003926A3">
        <w:rPr>
          <w:rFonts w:ascii="Arial" w:hAnsi="Arial" w:cs="Arial"/>
          <w:sz w:val="20"/>
          <w:szCs w:val="20"/>
        </w:rPr>
        <w:t xml:space="preserve"> </w:t>
      </w:r>
      <w:r w:rsidR="000769CE" w:rsidRPr="003926A3">
        <w:rPr>
          <w:rFonts w:ascii="Arial" w:hAnsi="Arial" w:cs="Arial"/>
          <w:sz w:val="20"/>
          <w:szCs w:val="20"/>
        </w:rPr>
        <w:t>aktó</w:t>
      </w:r>
      <w:r w:rsidRPr="003926A3">
        <w:rPr>
          <w:rFonts w:ascii="Arial" w:hAnsi="Arial" w:cs="Arial"/>
          <w:sz w:val="20"/>
          <w:szCs w:val="20"/>
        </w:rPr>
        <w:t>w prawnych lub wytycznych mających</w:t>
      </w:r>
      <w:r w:rsidR="000769CE" w:rsidRPr="003926A3">
        <w:rPr>
          <w:rFonts w:ascii="Arial" w:hAnsi="Arial" w:cs="Arial"/>
          <w:sz w:val="20"/>
          <w:szCs w:val="20"/>
        </w:rPr>
        <w:t xml:space="preserve"> wpływ na proces wyboru projekt</w:t>
      </w:r>
      <w:r w:rsidR="00070C0D">
        <w:rPr>
          <w:rFonts w:ascii="Arial" w:hAnsi="Arial" w:cs="Arial"/>
          <w:sz w:val="20"/>
          <w:szCs w:val="20"/>
        </w:rPr>
        <w:t>u</w:t>
      </w:r>
      <w:r w:rsidR="000769CE" w:rsidRPr="003926A3">
        <w:rPr>
          <w:rFonts w:ascii="Arial" w:hAnsi="Arial" w:cs="Arial"/>
          <w:sz w:val="20"/>
          <w:szCs w:val="20"/>
        </w:rPr>
        <w:t xml:space="preserve"> do</w:t>
      </w:r>
      <w:r w:rsidR="00B96592">
        <w:rPr>
          <w:rFonts w:ascii="Arial" w:hAnsi="Arial" w:cs="Arial"/>
          <w:sz w:val="20"/>
          <w:szCs w:val="20"/>
        </w:rPr>
        <w:t> </w:t>
      </w:r>
      <w:r w:rsidR="000769CE" w:rsidRPr="003926A3">
        <w:rPr>
          <w:rFonts w:ascii="Arial" w:hAnsi="Arial" w:cs="Arial"/>
          <w:sz w:val="20"/>
          <w:szCs w:val="20"/>
        </w:rPr>
        <w:t>dofinansowania.</w:t>
      </w:r>
    </w:p>
    <w:p w14:paraId="188C1546" w14:textId="77777777" w:rsidR="005F63D5" w:rsidRDefault="00AA13B3" w:rsidP="00670A44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każdym razem, gdy w R</w:t>
      </w:r>
      <w:r w:rsidR="002906D7" w:rsidRPr="00512050">
        <w:rPr>
          <w:rFonts w:ascii="Arial" w:hAnsi="Arial" w:cs="Arial"/>
          <w:sz w:val="20"/>
          <w:szCs w:val="20"/>
        </w:rPr>
        <w:t>egulaminie wskazuje się liczbę dni, mowa jest o dniach kalendarzowych.</w:t>
      </w:r>
    </w:p>
    <w:p w14:paraId="5118E1CA" w14:textId="401B1B71" w:rsidR="005F63D5" w:rsidRDefault="005F63D5" w:rsidP="00670A44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F63D5">
        <w:rPr>
          <w:rFonts w:ascii="Arial" w:hAnsi="Arial" w:cs="Arial"/>
          <w:sz w:val="20"/>
          <w:szCs w:val="20"/>
        </w:rPr>
        <w:t>Do postępowania w zakresie ubiegania się o dofinansowanie oraz udzielania dofinansowania na</w:t>
      </w:r>
      <w:r w:rsidR="00B96592">
        <w:rPr>
          <w:rFonts w:ascii="Arial" w:hAnsi="Arial" w:cs="Arial"/>
          <w:sz w:val="20"/>
          <w:szCs w:val="20"/>
        </w:rPr>
        <w:t> </w:t>
      </w:r>
      <w:r w:rsidRPr="005F63D5">
        <w:rPr>
          <w:rFonts w:ascii="Arial" w:hAnsi="Arial" w:cs="Arial"/>
          <w:sz w:val="20"/>
          <w:szCs w:val="20"/>
        </w:rPr>
        <w:t xml:space="preserve">podstawie ustawy </w:t>
      </w:r>
      <w:r w:rsidR="00CA6E32">
        <w:rPr>
          <w:rFonts w:ascii="Arial" w:hAnsi="Arial" w:cs="Arial"/>
          <w:sz w:val="20"/>
          <w:szCs w:val="20"/>
        </w:rPr>
        <w:t xml:space="preserve">wdrożeniowej </w:t>
      </w:r>
      <w:r w:rsidRPr="005F63D5">
        <w:rPr>
          <w:rFonts w:ascii="Arial" w:hAnsi="Arial" w:cs="Arial"/>
          <w:sz w:val="20"/>
          <w:szCs w:val="20"/>
        </w:rPr>
        <w:t>nie stosuje się przepisów ustawy z dnia 14 czerwca 1960 r. – Kodeks postępowania administracyjnego, z wyjątkiem przepisów dotyczących wyłączenia pracowników organu, i sposobu obliczania terminów</w:t>
      </w:r>
      <w:r w:rsidR="000A26B7">
        <w:rPr>
          <w:rFonts w:ascii="Arial" w:hAnsi="Arial" w:cs="Arial"/>
          <w:sz w:val="20"/>
          <w:szCs w:val="20"/>
        </w:rPr>
        <w:t xml:space="preserve">, chyba że </w:t>
      </w:r>
      <w:r w:rsidR="00A37FDA">
        <w:rPr>
          <w:rFonts w:ascii="Arial" w:hAnsi="Arial" w:cs="Arial"/>
          <w:sz w:val="20"/>
          <w:szCs w:val="20"/>
        </w:rPr>
        <w:t xml:space="preserve">ustawa </w:t>
      </w:r>
      <w:r w:rsidR="00F36AFC">
        <w:rPr>
          <w:rFonts w:ascii="Arial" w:hAnsi="Arial" w:cs="Arial"/>
          <w:sz w:val="20"/>
          <w:szCs w:val="20"/>
        </w:rPr>
        <w:t>wdrożeniowa</w:t>
      </w:r>
      <w:r w:rsidR="00A37FDA">
        <w:rPr>
          <w:rFonts w:ascii="Arial" w:hAnsi="Arial" w:cs="Arial"/>
          <w:sz w:val="20"/>
          <w:szCs w:val="20"/>
        </w:rPr>
        <w:t xml:space="preserve"> </w:t>
      </w:r>
      <w:r w:rsidR="000A26B7">
        <w:rPr>
          <w:rFonts w:ascii="Arial" w:hAnsi="Arial" w:cs="Arial"/>
          <w:sz w:val="20"/>
          <w:szCs w:val="20"/>
        </w:rPr>
        <w:t xml:space="preserve">wskazuje </w:t>
      </w:r>
      <w:r w:rsidR="00A37FDA" w:rsidRPr="00A37FDA">
        <w:rPr>
          <w:rFonts w:ascii="Arial" w:hAnsi="Arial" w:cs="Arial"/>
          <w:sz w:val="20"/>
          <w:szCs w:val="20"/>
        </w:rPr>
        <w:t>inaczej</w:t>
      </w:r>
      <w:r w:rsidR="009A3B6D">
        <w:rPr>
          <w:rFonts w:ascii="Arial" w:hAnsi="Arial" w:cs="Arial"/>
          <w:sz w:val="20"/>
          <w:szCs w:val="20"/>
        </w:rPr>
        <w:t>.</w:t>
      </w:r>
    </w:p>
    <w:p w14:paraId="429AE789" w14:textId="77777777" w:rsidR="00052425" w:rsidRPr="00052425" w:rsidRDefault="00052425" w:rsidP="00052425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BB154DA" w14:textId="70E31D39" w:rsidR="00790DA8" w:rsidRDefault="00790DA8" w:rsidP="008C7A7C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6" w:name="_Toc431974570"/>
      <w:bookmarkStart w:id="7" w:name="_Toc11854533"/>
      <w:r w:rsidRPr="000769CE">
        <w:rPr>
          <w:rFonts w:ascii="Arial" w:hAnsi="Arial" w:cs="Arial"/>
          <w:b/>
          <w:sz w:val="20"/>
          <w:szCs w:val="20"/>
        </w:rPr>
        <w:t xml:space="preserve">Informacje o </w:t>
      </w:r>
      <w:bookmarkEnd w:id="6"/>
      <w:r w:rsidR="00130499">
        <w:rPr>
          <w:rFonts w:ascii="Arial" w:hAnsi="Arial" w:cs="Arial"/>
          <w:b/>
          <w:sz w:val="20"/>
          <w:szCs w:val="20"/>
        </w:rPr>
        <w:t>naborze</w:t>
      </w:r>
      <w:bookmarkEnd w:id="7"/>
    </w:p>
    <w:p w14:paraId="6D11001E" w14:textId="117F480E" w:rsidR="00A27C1E" w:rsidRDefault="00A27C1E" w:rsidP="008C7A7C">
      <w:pPr>
        <w:pStyle w:val="Akapitzlist"/>
        <w:keepNext/>
        <w:spacing w:line="360" w:lineRule="auto"/>
        <w:ind w:left="36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08C25FA9" w14:textId="2C2F477E" w:rsidR="00987B7F" w:rsidRPr="000769CE" w:rsidRDefault="00987B7F" w:rsidP="008C7A7C">
      <w:pPr>
        <w:pStyle w:val="Akapitzlist"/>
        <w:keepNext/>
        <w:spacing w:line="360" w:lineRule="auto"/>
        <w:ind w:left="36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403E5F55" w14:textId="364C7245" w:rsidR="00B03AD9" w:rsidRPr="00B03AD9" w:rsidRDefault="00921F07" w:rsidP="008C7A7C">
      <w:pPr>
        <w:pStyle w:val="Akapitzlist"/>
        <w:keepNext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line="360" w:lineRule="auto"/>
        <w:ind w:left="425" w:hanging="425"/>
        <w:contextualSpacing w:val="0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8" w:name="_Toc431974571"/>
      <w:bookmarkStart w:id="9" w:name="_Toc11854534"/>
      <w:r w:rsidRPr="00833129">
        <w:rPr>
          <w:rFonts w:ascii="Arial" w:hAnsi="Arial" w:cs="Arial"/>
          <w:b/>
          <w:sz w:val="20"/>
          <w:szCs w:val="20"/>
        </w:rPr>
        <w:t>Instytucja organizująca</w:t>
      </w:r>
      <w:bookmarkEnd w:id="8"/>
      <w:r w:rsidR="00130499">
        <w:rPr>
          <w:rFonts w:ascii="Arial" w:hAnsi="Arial" w:cs="Arial"/>
          <w:b/>
          <w:sz w:val="20"/>
          <w:szCs w:val="20"/>
        </w:rPr>
        <w:t xml:space="preserve"> nabór</w:t>
      </w:r>
      <w:bookmarkEnd w:id="9"/>
    </w:p>
    <w:p w14:paraId="0F1FB89F" w14:textId="4281A70E" w:rsidR="00987B7F" w:rsidRDefault="005B4F49" w:rsidP="008C7A7C">
      <w:pPr>
        <w:pStyle w:val="Akapitzlist"/>
        <w:keepNext/>
        <w:spacing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Instytucją Organizującą Nabór</w:t>
      </w:r>
      <w:r w:rsidR="00895441">
        <w:rPr>
          <w:rFonts w:ascii="Arial" w:hAnsi="Arial" w:cs="Arial"/>
          <w:sz w:val="20"/>
          <w:szCs w:val="20"/>
        </w:rPr>
        <w:t xml:space="preserve"> (ION)</w:t>
      </w:r>
      <w:r w:rsidR="002E4DCC" w:rsidRPr="002E4DCC">
        <w:rPr>
          <w:rFonts w:ascii="Arial" w:hAnsi="Arial" w:cs="Arial"/>
          <w:sz w:val="20"/>
          <w:szCs w:val="20"/>
        </w:rPr>
        <w:t xml:space="preserve"> jest Instytucja Zarządzająca Regionalnym</w:t>
      </w:r>
      <w:r w:rsidR="002E4DCC">
        <w:rPr>
          <w:rFonts w:ascii="Arial" w:hAnsi="Arial" w:cs="Arial"/>
          <w:sz w:val="20"/>
          <w:szCs w:val="20"/>
        </w:rPr>
        <w:t xml:space="preserve"> </w:t>
      </w:r>
      <w:r w:rsidR="002E4DCC" w:rsidRPr="002E4DCC">
        <w:rPr>
          <w:rFonts w:ascii="Arial" w:hAnsi="Arial" w:cs="Arial"/>
          <w:sz w:val="20"/>
          <w:szCs w:val="20"/>
        </w:rPr>
        <w:t>Programem Operacyjnym Województwa Łódzkiego na lata 2014-2020 (IZ RPO WŁ),</w:t>
      </w:r>
      <w:r w:rsidR="002E4DCC">
        <w:rPr>
          <w:rFonts w:ascii="Arial" w:hAnsi="Arial" w:cs="Arial"/>
          <w:sz w:val="20"/>
          <w:szCs w:val="20"/>
        </w:rPr>
        <w:t xml:space="preserve"> </w:t>
      </w:r>
      <w:r w:rsidR="002E4DCC" w:rsidRPr="002E4DCC">
        <w:rPr>
          <w:rFonts w:ascii="Arial" w:hAnsi="Arial" w:cs="Arial"/>
          <w:sz w:val="20"/>
          <w:szCs w:val="20"/>
        </w:rPr>
        <w:t xml:space="preserve">którą stanowi Zarząd </w:t>
      </w:r>
      <w:r w:rsidR="002E4DCC" w:rsidRPr="002E4DCC">
        <w:rPr>
          <w:rFonts w:ascii="Arial" w:hAnsi="Arial" w:cs="Arial"/>
          <w:sz w:val="20"/>
          <w:szCs w:val="20"/>
        </w:rPr>
        <w:lastRenderedPageBreak/>
        <w:t>Województwa Łódzkiego, obsługiwany przez Departament</w:t>
      </w:r>
      <w:r w:rsidR="002E4DCC">
        <w:rPr>
          <w:rFonts w:ascii="Arial" w:hAnsi="Arial" w:cs="Arial"/>
          <w:sz w:val="20"/>
          <w:szCs w:val="20"/>
        </w:rPr>
        <w:t xml:space="preserve"> </w:t>
      </w:r>
      <w:r w:rsidR="00E57CE3">
        <w:rPr>
          <w:rFonts w:ascii="Arial" w:hAnsi="Arial" w:cs="Arial"/>
          <w:sz w:val="20"/>
          <w:szCs w:val="20"/>
        </w:rPr>
        <w:t>Europejskiego Funduszu Społecznego</w:t>
      </w:r>
      <w:r w:rsidR="002E4DCC" w:rsidRPr="002E4DCC">
        <w:rPr>
          <w:rFonts w:ascii="Arial" w:hAnsi="Arial" w:cs="Arial"/>
          <w:sz w:val="20"/>
          <w:szCs w:val="20"/>
        </w:rPr>
        <w:t xml:space="preserve"> (D</w:t>
      </w:r>
      <w:r w:rsidR="00E57CE3">
        <w:rPr>
          <w:rFonts w:ascii="Arial" w:hAnsi="Arial" w:cs="Arial"/>
          <w:sz w:val="20"/>
          <w:szCs w:val="20"/>
        </w:rPr>
        <w:t>EFS</w:t>
      </w:r>
      <w:r w:rsidR="002E4DCC" w:rsidRPr="002E4DCC">
        <w:rPr>
          <w:rFonts w:ascii="Arial" w:hAnsi="Arial" w:cs="Arial"/>
          <w:sz w:val="20"/>
          <w:szCs w:val="20"/>
        </w:rPr>
        <w:t>) Urzędu Marszałkowskiego</w:t>
      </w:r>
      <w:r w:rsidR="002E4DCC">
        <w:rPr>
          <w:rFonts w:ascii="Arial" w:hAnsi="Arial" w:cs="Arial"/>
          <w:sz w:val="20"/>
          <w:szCs w:val="20"/>
        </w:rPr>
        <w:t xml:space="preserve"> </w:t>
      </w:r>
      <w:r w:rsidR="002E4DCC" w:rsidRPr="002E4DCC">
        <w:rPr>
          <w:rFonts w:ascii="Arial" w:hAnsi="Arial" w:cs="Arial"/>
          <w:sz w:val="20"/>
          <w:szCs w:val="20"/>
        </w:rPr>
        <w:t>Województwa Łódzkiego, adres: ul. Traugutta 21/23, 90-113 Łódź</w:t>
      </w:r>
      <w:r w:rsidR="001B78C5">
        <w:rPr>
          <w:rFonts w:ascii="Arial" w:hAnsi="Arial" w:cs="Arial"/>
          <w:sz w:val="20"/>
          <w:szCs w:val="20"/>
        </w:rPr>
        <w:t>.</w:t>
      </w:r>
    </w:p>
    <w:p w14:paraId="63E8AD8B" w14:textId="77777777" w:rsidR="00987B7F" w:rsidRDefault="00987B7F" w:rsidP="00424ECA">
      <w:pPr>
        <w:pStyle w:val="Akapitzlist"/>
        <w:keepNext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C860885" w14:textId="2F46A5AD" w:rsidR="008E305D" w:rsidRPr="00833129" w:rsidRDefault="008E305D" w:rsidP="00B03AD9">
      <w:pPr>
        <w:pStyle w:val="Akapitzlist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before="240" w:after="240" w:line="360" w:lineRule="auto"/>
        <w:ind w:left="426" w:hanging="426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10" w:name="_Toc431974572"/>
      <w:bookmarkStart w:id="11" w:name="_Toc11854535"/>
      <w:r w:rsidRPr="00833129">
        <w:rPr>
          <w:rFonts w:ascii="Arial" w:hAnsi="Arial" w:cs="Arial"/>
          <w:b/>
          <w:sz w:val="20"/>
          <w:szCs w:val="20"/>
        </w:rPr>
        <w:t xml:space="preserve">Kontakt i informacje </w:t>
      </w:r>
      <w:r w:rsidR="009863F6">
        <w:rPr>
          <w:rFonts w:ascii="Arial" w:hAnsi="Arial" w:cs="Arial"/>
          <w:b/>
          <w:sz w:val="20"/>
          <w:szCs w:val="20"/>
        </w:rPr>
        <w:t xml:space="preserve">ogólne </w:t>
      </w:r>
      <w:r w:rsidR="00833129">
        <w:rPr>
          <w:rFonts w:ascii="Arial" w:hAnsi="Arial" w:cs="Arial"/>
          <w:b/>
          <w:sz w:val="20"/>
          <w:szCs w:val="20"/>
        </w:rPr>
        <w:t>dotyczące</w:t>
      </w:r>
      <w:r w:rsidR="009501F1">
        <w:rPr>
          <w:rFonts w:ascii="Arial" w:hAnsi="Arial" w:cs="Arial"/>
          <w:b/>
          <w:sz w:val="20"/>
          <w:szCs w:val="20"/>
        </w:rPr>
        <w:t xml:space="preserve"> </w:t>
      </w:r>
      <w:bookmarkEnd w:id="10"/>
      <w:r w:rsidR="00130499">
        <w:rPr>
          <w:rFonts w:ascii="Arial" w:hAnsi="Arial" w:cs="Arial"/>
          <w:b/>
          <w:sz w:val="20"/>
          <w:szCs w:val="20"/>
        </w:rPr>
        <w:t>naboru</w:t>
      </w:r>
      <w:bookmarkEnd w:id="11"/>
    </w:p>
    <w:p w14:paraId="5AC43079" w14:textId="2461BB80" w:rsidR="00187745" w:rsidRDefault="008E305D" w:rsidP="009863F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Informacji i wyjaśnień dotyczących </w:t>
      </w:r>
      <w:r w:rsidR="006668E0">
        <w:rPr>
          <w:rFonts w:ascii="Arial" w:hAnsi="Arial" w:cs="Arial"/>
          <w:sz w:val="20"/>
          <w:szCs w:val="20"/>
        </w:rPr>
        <w:t xml:space="preserve">naboru </w:t>
      </w:r>
      <w:r>
        <w:rPr>
          <w:rFonts w:ascii="Arial" w:hAnsi="Arial" w:cs="Arial"/>
          <w:sz w:val="20"/>
          <w:szCs w:val="20"/>
        </w:rPr>
        <w:t xml:space="preserve"> </w:t>
      </w:r>
      <w:r w:rsidR="008840D5">
        <w:rPr>
          <w:rFonts w:ascii="Arial" w:hAnsi="Arial" w:cs="Arial"/>
          <w:sz w:val="20"/>
          <w:szCs w:val="20"/>
        </w:rPr>
        <w:t>drogą telefoniczną oraz za pomocą poczty elektron</w:t>
      </w:r>
      <w:r w:rsidR="00187745">
        <w:rPr>
          <w:rFonts w:ascii="Arial" w:hAnsi="Arial" w:cs="Arial"/>
          <w:sz w:val="20"/>
          <w:szCs w:val="20"/>
        </w:rPr>
        <w:t xml:space="preserve">icznej </w:t>
      </w:r>
      <w:r w:rsidR="00BD0073">
        <w:rPr>
          <w:rFonts w:ascii="Arial" w:hAnsi="Arial" w:cs="Arial"/>
          <w:sz w:val="20"/>
          <w:szCs w:val="20"/>
        </w:rPr>
        <w:t xml:space="preserve">             </w:t>
      </w:r>
      <w:r w:rsidR="00CB1D0C" w:rsidRPr="00CB1D0C">
        <w:rPr>
          <w:rFonts w:ascii="Arial" w:hAnsi="Arial" w:cs="Arial"/>
          <w:sz w:val="20"/>
          <w:szCs w:val="20"/>
        </w:rPr>
        <w:t>e-mail udzielają:</w:t>
      </w:r>
    </w:p>
    <w:p w14:paraId="154F74EF" w14:textId="77777777" w:rsidR="008C716A" w:rsidRPr="008C716A" w:rsidRDefault="008C716A" w:rsidP="008C716A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C716A">
        <w:rPr>
          <w:rFonts w:ascii="Arial" w:hAnsi="Arial" w:cs="Arial"/>
          <w:b/>
          <w:sz w:val="20"/>
          <w:szCs w:val="20"/>
        </w:rPr>
        <w:t>Główny Punkt Informacyjny w Łodzi</w:t>
      </w:r>
    </w:p>
    <w:p w14:paraId="2445C2E7" w14:textId="77777777" w:rsidR="008C716A" w:rsidRPr="008C716A" w:rsidRDefault="008C716A" w:rsidP="008C716A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716A">
        <w:rPr>
          <w:rFonts w:ascii="Arial" w:hAnsi="Arial" w:cs="Arial"/>
          <w:sz w:val="20"/>
          <w:szCs w:val="20"/>
        </w:rPr>
        <w:t>ul. Moniuszki 7/9, 90-101 Łódź</w:t>
      </w:r>
    </w:p>
    <w:p w14:paraId="2352ECBD" w14:textId="77777777" w:rsidR="008C716A" w:rsidRPr="008C716A" w:rsidRDefault="008C716A" w:rsidP="008C716A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716A">
        <w:rPr>
          <w:rFonts w:ascii="Arial" w:hAnsi="Arial" w:cs="Arial"/>
          <w:sz w:val="20"/>
          <w:szCs w:val="20"/>
        </w:rPr>
        <w:t>godziny pracy: pn. 8.00-18.00, wt.– pt. 8.00-16.00</w:t>
      </w:r>
    </w:p>
    <w:p w14:paraId="3F50D9D0" w14:textId="77777777" w:rsidR="008C716A" w:rsidRPr="008C716A" w:rsidRDefault="008C716A" w:rsidP="008C716A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8C716A">
        <w:rPr>
          <w:rFonts w:ascii="Arial" w:hAnsi="Arial" w:cs="Arial"/>
          <w:sz w:val="20"/>
          <w:szCs w:val="20"/>
          <w:lang w:val="en-US"/>
        </w:rPr>
        <w:t>tel. 42 663 31 07, 42 663 34 05, 42 291 97 60</w:t>
      </w:r>
    </w:p>
    <w:p w14:paraId="1BC0E186" w14:textId="77777777" w:rsidR="008C716A" w:rsidRPr="008C716A" w:rsidRDefault="008C716A" w:rsidP="008C716A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8C716A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1" w:history="1">
        <w:r w:rsidRPr="008C716A">
          <w:rPr>
            <w:rFonts w:ascii="Arial" w:hAnsi="Arial" w:cs="Arial"/>
            <w:color w:val="0000FF" w:themeColor="hyperlink"/>
            <w:sz w:val="20"/>
            <w:szCs w:val="20"/>
            <w:u w:val="single"/>
            <w:lang w:val="en-US"/>
          </w:rPr>
          <w:t>GPILodz@lodzkie.pl</w:t>
        </w:r>
      </w:hyperlink>
    </w:p>
    <w:p w14:paraId="70247AFA" w14:textId="538C29A0" w:rsidR="0066591D" w:rsidRPr="002A6BE3" w:rsidRDefault="0066591D" w:rsidP="009863F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B32EB">
        <w:rPr>
          <w:rFonts w:ascii="Arial" w:hAnsi="Arial" w:cs="Arial"/>
          <w:sz w:val="20"/>
          <w:szCs w:val="20"/>
        </w:rPr>
        <w:t xml:space="preserve">Informacje i wyjaśnienia w zakresie kwestii technicznych działania generatora wniosków udzielane są drogą telefoniczną: nr </w:t>
      </w:r>
      <w:r w:rsidRPr="004B32EB">
        <w:rPr>
          <w:rFonts w:ascii="Arial" w:hAnsi="Arial" w:cs="Arial"/>
          <w:b/>
          <w:sz w:val="20"/>
          <w:szCs w:val="20"/>
        </w:rPr>
        <w:t xml:space="preserve">42 663 30 68 </w:t>
      </w:r>
      <w:r w:rsidRPr="004B32EB">
        <w:rPr>
          <w:rFonts w:ascii="Arial" w:hAnsi="Arial" w:cs="Arial"/>
          <w:sz w:val="20"/>
          <w:szCs w:val="20"/>
        </w:rPr>
        <w:t xml:space="preserve">oraz za pośrednictwem poczty elektronicznej e-mail: </w:t>
      </w:r>
      <w:hyperlink r:id="rId12" w:history="1">
        <w:r w:rsidRPr="00646873">
          <w:rPr>
            <w:rStyle w:val="Hipercze"/>
            <w:rFonts w:ascii="Arial" w:hAnsi="Arial" w:cs="Arial"/>
            <w:b/>
            <w:sz w:val="20"/>
            <w:szCs w:val="20"/>
          </w:rPr>
          <w:t>generatorefs@lodzkie.pl</w:t>
        </w:r>
      </w:hyperlink>
    </w:p>
    <w:p w14:paraId="51C3AA1C" w14:textId="0661AE46" w:rsidR="00580E1C" w:rsidRPr="00580E1C" w:rsidRDefault="00580E1C" w:rsidP="00A27C1E">
      <w:pPr>
        <w:pStyle w:val="Akapitzlist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line="360" w:lineRule="auto"/>
        <w:ind w:left="426" w:hanging="426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12" w:name="_Toc431974573"/>
      <w:bookmarkStart w:id="13" w:name="_Toc11854536"/>
      <w:r w:rsidRPr="00580E1C">
        <w:rPr>
          <w:rFonts w:ascii="Arial" w:hAnsi="Arial" w:cs="Arial"/>
          <w:b/>
          <w:sz w:val="20"/>
          <w:szCs w:val="20"/>
        </w:rPr>
        <w:t>Kwota przeznaczona na dofinansowanie projekt</w:t>
      </w:r>
      <w:r w:rsidR="0062187F">
        <w:rPr>
          <w:rFonts w:ascii="Arial" w:hAnsi="Arial" w:cs="Arial"/>
          <w:b/>
          <w:sz w:val="20"/>
          <w:szCs w:val="20"/>
        </w:rPr>
        <w:t xml:space="preserve">u </w:t>
      </w:r>
      <w:r w:rsidRPr="00580E1C">
        <w:rPr>
          <w:rFonts w:ascii="Arial" w:hAnsi="Arial" w:cs="Arial"/>
          <w:b/>
          <w:sz w:val="20"/>
          <w:szCs w:val="20"/>
        </w:rPr>
        <w:t>i poziom dofinansowania projekt</w:t>
      </w:r>
      <w:r w:rsidR="0062187F">
        <w:rPr>
          <w:rFonts w:ascii="Arial" w:hAnsi="Arial" w:cs="Arial"/>
          <w:b/>
          <w:sz w:val="20"/>
          <w:szCs w:val="20"/>
        </w:rPr>
        <w:t>u</w:t>
      </w:r>
      <w:bookmarkEnd w:id="12"/>
      <w:bookmarkEnd w:id="13"/>
    </w:p>
    <w:p w14:paraId="5A61E2FD" w14:textId="14DB5CB9" w:rsidR="00580E1C" w:rsidRPr="00FE4386" w:rsidRDefault="00580E1C" w:rsidP="00FE43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0E1C">
        <w:rPr>
          <w:rFonts w:ascii="Arial" w:hAnsi="Arial" w:cs="Arial"/>
          <w:sz w:val="20"/>
          <w:szCs w:val="20"/>
        </w:rPr>
        <w:t xml:space="preserve">Całkowita kwota środków przeznaczonych na </w:t>
      </w:r>
      <w:r w:rsidR="008B6CB3">
        <w:rPr>
          <w:rFonts w:ascii="Arial" w:hAnsi="Arial" w:cs="Arial"/>
          <w:sz w:val="20"/>
          <w:szCs w:val="20"/>
        </w:rPr>
        <w:t>dofinansowanie</w:t>
      </w:r>
      <w:r w:rsidR="008B6CB3" w:rsidRPr="00580E1C">
        <w:rPr>
          <w:rFonts w:ascii="Arial" w:hAnsi="Arial" w:cs="Arial"/>
          <w:sz w:val="20"/>
          <w:szCs w:val="20"/>
        </w:rPr>
        <w:t xml:space="preserve"> </w:t>
      </w:r>
      <w:r w:rsidRPr="00580E1C">
        <w:rPr>
          <w:rFonts w:ascii="Arial" w:hAnsi="Arial" w:cs="Arial"/>
          <w:sz w:val="20"/>
          <w:szCs w:val="20"/>
        </w:rPr>
        <w:t>projekt</w:t>
      </w:r>
      <w:r w:rsidR="0062187F">
        <w:rPr>
          <w:rFonts w:ascii="Arial" w:hAnsi="Arial" w:cs="Arial"/>
          <w:sz w:val="20"/>
          <w:szCs w:val="20"/>
        </w:rPr>
        <w:t>u</w:t>
      </w:r>
      <w:r w:rsidRPr="00580E1C">
        <w:rPr>
          <w:rFonts w:ascii="Arial" w:hAnsi="Arial" w:cs="Arial"/>
          <w:sz w:val="20"/>
          <w:szCs w:val="20"/>
        </w:rPr>
        <w:t xml:space="preserve"> w ramach </w:t>
      </w:r>
      <w:r>
        <w:rPr>
          <w:rFonts w:ascii="Arial" w:hAnsi="Arial" w:cs="Arial"/>
          <w:sz w:val="20"/>
          <w:szCs w:val="20"/>
        </w:rPr>
        <w:t xml:space="preserve">niniejszego </w:t>
      </w:r>
      <w:r w:rsidR="006668E0">
        <w:rPr>
          <w:rFonts w:ascii="Arial" w:hAnsi="Arial" w:cs="Arial"/>
          <w:sz w:val="20"/>
          <w:szCs w:val="20"/>
        </w:rPr>
        <w:t xml:space="preserve">naboru </w:t>
      </w:r>
      <w:r w:rsidRPr="00580E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wynosi:</w:t>
      </w:r>
      <w:r w:rsidR="00AB5B1A">
        <w:rPr>
          <w:rFonts w:ascii="Arial" w:hAnsi="Arial" w:cs="Arial"/>
          <w:sz w:val="20"/>
          <w:szCs w:val="20"/>
        </w:rPr>
        <w:t xml:space="preserve"> </w:t>
      </w:r>
      <w:r w:rsidR="00545305">
        <w:rPr>
          <w:rFonts w:ascii="Arial" w:hAnsi="Arial" w:cs="Arial"/>
          <w:b/>
          <w:sz w:val="20"/>
          <w:szCs w:val="20"/>
        </w:rPr>
        <w:t>2 000 000,00</w:t>
      </w:r>
      <w:r w:rsidR="00FE4386">
        <w:rPr>
          <w:rFonts w:ascii="Arial" w:hAnsi="Arial" w:cs="Arial"/>
          <w:b/>
          <w:sz w:val="20"/>
          <w:szCs w:val="20"/>
        </w:rPr>
        <w:t xml:space="preserve"> </w:t>
      </w:r>
      <w:r w:rsidR="00FE4386" w:rsidRPr="00FE4386">
        <w:rPr>
          <w:rFonts w:ascii="Arial" w:hAnsi="Arial" w:cs="Arial"/>
          <w:b/>
          <w:sz w:val="20"/>
          <w:szCs w:val="20"/>
        </w:rPr>
        <w:t>E</w:t>
      </w:r>
      <w:r w:rsidR="00545305">
        <w:rPr>
          <w:rFonts w:ascii="Arial" w:hAnsi="Arial" w:cs="Arial"/>
          <w:b/>
          <w:sz w:val="20"/>
          <w:szCs w:val="20"/>
        </w:rPr>
        <w:t xml:space="preserve">UR, co stanowi  8 503 000,00 </w:t>
      </w:r>
      <w:bookmarkStart w:id="14" w:name="_GoBack"/>
      <w:bookmarkEnd w:id="14"/>
      <w:r w:rsidR="00FE4386" w:rsidRPr="00FE4386">
        <w:rPr>
          <w:rFonts w:ascii="Arial" w:hAnsi="Arial" w:cs="Arial"/>
          <w:b/>
          <w:sz w:val="20"/>
          <w:szCs w:val="20"/>
        </w:rPr>
        <w:t>PLN</w:t>
      </w:r>
    </w:p>
    <w:p w14:paraId="10FEFB7D" w14:textId="77777777" w:rsidR="00FF439E" w:rsidRPr="00FF439E" w:rsidRDefault="00FF439E" w:rsidP="00FF43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39E">
        <w:rPr>
          <w:rFonts w:ascii="Arial" w:hAnsi="Arial" w:cs="Arial"/>
          <w:sz w:val="20"/>
          <w:szCs w:val="20"/>
        </w:rPr>
        <w:t xml:space="preserve">Maksymalny poziom dofinansowania to 95 %, w tym wsparcie finansowe EFS 85  % </w:t>
      </w:r>
    </w:p>
    <w:p w14:paraId="210294BF" w14:textId="77777777" w:rsidR="00FF439E" w:rsidRPr="00FF439E" w:rsidRDefault="00FF439E" w:rsidP="00FF43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39E">
        <w:rPr>
          <w:rFonts w:ascii="Arial" w:hAnsi="Arial" w:cs="Arial"/>
          <w:sz w:val="20"/>
          <w:szCs w:val="20"/>
        </w:rPr>
        <w:t>Minimalny poziom wkładu własnego:5 %</w:t>
      </w:r>
    </w:p>
    <w:p w14:paraId="445B797A" w14:textId="2680F450" w:rsidR="00954EF0" w:rsidRDefault="009863F6" w:rsidP="00FE43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ION</w:t>
      </w:r>
      <w:r w:rsidR="00954EF0" w:rsidRPr="00954EF0">
        <w:rPr>
          <w:rFonts w:ascii="Arial" w:hAnsi="Arial" w:cs="Arial"/>
          <w:sz w:val="20"/>
          <w:szCs w:val="20"/>
        </w:rPr>
        <w:t xml:space="preserve"> zastrzega sobie możliwość zmiany kwoty przeznaczonej na dofinansowanie projekt</w:t>
      </w:r>
      <w:r w:rsidR="0062187F">
        <w:rPr>
          <w:rFonts w:ascii="Arial" w:hAnsi="Arial" w:cs="Arial"/>
          <w:sz w:val="20"/>
          <w:szCs w:val="20"/>
        </w:rPr>
        <w:t>u,</w:t>
      </w:r>
      <w:r w:rsidR="00954EF0" w:rsidRPr="00954EF0">
        <w:rPr>
          <w:rFonts w:ascii="Arial" w:hAnsi="Arial" w:cs="Arial"/>
          <w:sz w:val="20"/>
          <w:szCs w:val="20"/>
        </w:rPr>
        <w:t xml:space="preserve"> </w:t>
      </w:r>
      <w:r w:rsidR="003A6070">
        <w:rPr>
          <w:rFonts w:ascii="Arial" w:hAnsi="Arial" w:cs="Arial"/>
          <w:sz w:val="20"/>
          <w:szCs w:val="20"/>
        </w:rPr>
        <w:t xml:space="preserve">w tym </w:t>
      </w:r>
      <w:r w:rsidR="00954EF0" w:rsidRPr="00954EF0">
        <w:rPr>
          <w:rFonts w:ascii="Arial" w:hAnsi="Arial" w:cs="Arial"/>
          <w:sz w:val="20"/>
          <w:szCs w:val="20"/>
        </w:rPr>
        <w:t>w</w:t>
      </w:r>
      <w:r w:rsidR="000629C9">
        <w:rPr>
          <w:rFonts w:ascii="Arial" w:hAnsi="Arial" w:cs="Arial"/>
          <w:sz w:val="20"/>
          <w:szCs w:val="20"/>
        </w:rPr>
        <w:t> </w:t>
      </w:r>
      <w:r w:rsidR="00954EF0" w:rsidRPr="00954EF0">
        <w:rPr>
          <w:rFonts w:ascii="Arial" w:hAnsi="Arial" w:cs="Arial"/>
          <w:sz w:val="20"/>
          <w:szCs w:val="20"/>
        </w:rPr>
        <w:t>wyniku zmiany kursu euro.</w:t>
      </w:r>
    </w:p>
    <w:p w14:paraId="1D0F196A" w14:textId="383D83D6" w:rsidR="003C1D6F" w:rsidRPr="00833129" w:rsidRDefault="003C1D6F" w:rsidP="00A27C1E">
      <w:pPr>
        <w:pStyle w:val="Akapitzlist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line="360" w:lineRule="auto"/>
        <w:ind w:left="426" w:hanging="426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15" w:name="_Toc431974574"/>
      <w:bookmarkStart w:id="16" w:name="_Toc11854537"/>
      <w:r w:rsidRPr="00833129">
        <w:rPr>
          <w:rFonts w:ascii="Arial" w:hAnsi="Arial" w:cs="Arial"/>
          <w:b/>
          <w:sz w:val="20"/>
          <w:szCs w:val="20"/>
        </w:rPr>
        <w:t>Podmiot uprawnion</w:t>
      </w:r>
      <w:r w:rsidR="00997117">
        <w:rPr>
          <w:rFonts w:ascii="Arial" w:hAnsi="Arial" w:cs="Arial"/>
          <w:b/>
          <w:sz w:val="20"/>
          <w:szCs w:val="20"/>
        </w:rPr>
        <w:t>y</w:t>
      </w:r>
      <w:r w:rsidRPr="00833129">
        <w:rPr>
          <w:rFonts w:ascii="Arial" w:hAnsi="Arial" w:cs="Arial"/>
          <w:b/>
          <w:sz w:val="20"/>
          <w:szCs w:val="20"/>
        </w:rPr>
        <w:t xml:space="preserve"> do ubiegania się o </w:t>
      </w:r>
      <w:r w:rsidR="009501F1">
        <w:rPr>
          <w:rFonts w:ascii="Arial" w:hAnsi="Arial" w:cs="Arial"/>
          <w:b/>
          <w:sz w:val="20"/>
          <w:szCs w:val="20"/>
        </w:rPr>
        <w:t>dofinansowanie</w:t>
      </w:r>
      <w:bookmarkEnd w:id="15"/>
      <w:bookmarkEnd w:id="16"/>
    </w:p>
    <w:p w14:paraId="3C914FE3" w14:textId="3B700D98" w:rsidR="00031AE2" w:rsidRDefault="009B4502" w:rsidP="00B054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4502">
        <w:rPr>
          <w:rFonts w:ascii="Arial" w:hAnsi="Arial" w:cs="Arial"/>
          <w:sz w:val="20"/>
          <w:szCs w:val="20"/>
        </w:rPr>
        <w:t>Podmiotem uprawnionym do ubiegania się o dofinansowanie projektu jest podmiot wskazany jako wnioskodawca w wykazie projektów zidentyfikowanych  w ramach trybu pozakonkursowego, stanowiącego załącznik nr 4  do SzOOP na lata 2014-2020.</w:t>
      </w:r>
    </w:p>
    <w:p w14:paraId="4FD1796B" w14:textId="6EBA2E19" w:rsidR="009501F1" w:rsidRPr="00E67FB6" w:rsidRDefault="009501F1" w:rsidP="00A622E8">
      <w:pPr>
        <w:pStyle w:val="Akapitzlist"/>
        <w:keepNext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line="360" w:lineRule="auto"/>
        <w:ind w:left="426" w:hanging="426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17" w:name="_Toc431974575"/>
      <w:bookmarkStart w:id="18" w:name="_Toc11854538"/>
      <w:r>
        <w:rPr>
          <w:rFonts w:ascii="Arial" w:hAnsi="Arial" w:cs="Arial"/>
          <w:b/>
          <w:sz w:val="20"/>
          <w:szCs w:val="20"/>
        </w:rPr>
        <w:t>Grupa docelowa</w:t>
      </w:r>
      <w:bookmarkEnd w:id="17"/>
      <w:r w:rsidR="00997117">
        <w:rPr>
          <w:rFonts w:ascii="Arial" w:hAnsi="Arial" w:cs="Arial"/>
          <w:b/>
          <w:sz w:val="20"/>
          <w:szCs w:val="20"/>
        </w:rPr>
        <w:t xml:space="preserve"> projektu</w:t>
      </w:r>
      <w:bookmarkEnd w:id="18"/>
    </w:p>
    <w:p w14:paraId="4BD80684" w14:textId="475225AF" w:rsidR="009B4502" w:rsidRPr="009B4502" w:rsidRDefault="009B4502" w:rsidP="009B45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4502">
        <w:rPr>
          <w:rFonts w:ascii="Arial" w:hAnsi="Arial" w:cs="Arial"/>
          <w:sz w:val="20"/>
          <w:szCs w:val="20"/>
        </w:rPr>
        <w:t>Ostatecznymi odbiorcami wsparcia mogą być uczniowie szkół prowadzących kształcenie zawodowe.</w:t>
      </w:r>
    </w:p>
    <w:p w14:paraId="397ED8B6" w14:textId="77777777" w:rsidR="009B4502" w:rsidRPr="009B4502" w:rsidRDefault="009B4502" w:rsidP="009B4502">
      <w:pPr>
        <w:pBdr>
          <w:left w:val="single" w:sz="48" w:space="4" w:color="E36C0A" w:themeColor="accent6" w:themeShade="BF"/>
        </w:pBd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B4502">
        <w:rPr>
          <w:rFonts w:ascii="Arial" w:hAnsi="Arial" w:cs="Arial"/>
          <w:b/>
          <w:i/>
          <w:sz w:val="20"/>
          <w:szCs w:val="20"/>
        </w:rPr>
        <w:t>Uwaga! Projekt musi być skierowany do uczniów z obszaru województwa łódzkiego.</w:t>
      </w:r>
    </w:p>
    <w:p w14:paraId="55EE1F13" w14:textId="367C0F62" w:rsidR="0033761D" w:rsidRPr="00220FA4" w:rsidRDefault="0033761D" w:rsidP="0033761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B2AFD29" w14:textId="5BE66DA8" w:rsidR="00D3536E" w:rsidRPr="00F6504E" w:rsidRDefault="0062187F" w:rsidP="00A622E8">
      <w:pPr>
        <w:pStyle w:val="Akapitzlist"/>
        <w:keepNext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line="360" w:lineRule="auto"/>
        <w:ind w:left="426" w:hanging="426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19" w:name="_Toc11854539"/>
      <w:bookmarkStart w:id="20" w:name="_Toc431974576"/>
      <w:r>
        <w:rPr>
          <w:rFonts w:ascii="Arial" w:hAnsi="Arial" w:cs="Arial"/>
          <w:b/>
          <w:sz w:val="20"/>
          <w:szCs w:val="20"/>
        </w:rPr>
        <w:lastRenderedPageBreak/>
        <w:t>Zakres projektu</w:t>
      </w:r>
      <w:bookmarkEnd w:id="19"/>
      <w:r>
        <w:rPr>
          <w:rFonts w:ascii="Arial" w:hAnsi="Arial" w:cs="Arial"/>
          <w:b/>
          <w:sz w:val="20"/>
          <w:szCs w:val="20"/>
        </w:rPr>
        <w:t xml:space="preserve"> </w:t>
      </w:r>
      <w:bookmarkEnd w:id="20"/>
    </w:p>
    <w:p w14:paraId="365B795F" w14:textId="25DDFD61" w:rsidR="008C4E77" w:rsidRPr="008C4E77" w:rsidRDefault="008C4E77" w:rsidP="008C4E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E77">
        <w:rPr>
          <w:rFonts w:ascii="Arial" w:hAnsi="Arial" w:cs="Arial"/>
          <w:sz w:val="20"/>
          <w:szCs w:val="20"/>
        </w:rPr>
        <w:t xml:space="preserve">IZ RPO WŁ 2014-2020 ogłasza nabór nr </w:t>
      </w:r>
      <w:r>
        <w:rPr>
          <w:rFonts w:ascii="Arial" w:hAnsi="Arial" w:cs="Arial"/>
          <w:sz w:val="20"/>
          <w:szCs w:val="20"/>
        </w:rPr>
        <w:t>RPLD.11.03.03-IZ.00-10-001/19</w:t>
      </w:r>
      <w:r w:rsidRPr="008C4E77">
        <w:rPr>
          <w:rFonts w:ascii="Arial" w:hAnsi="Arial" w:cs="Arial"/>
          <w:sz w:val="20"/>
          <w:szCs w:val="20"/>
        </w:rPr>
        <w:t xml:space="preserve"> na projekt przyczyniający się do osiągnięcia celu szczegółowego priorytetu inwestycyjnego 10iv RPO WŁ 2014-2020, tj. Poprawa zdolności do zatrudnienia absolwentów kształcenia i szkolenia zawodowego w ramach:</w:t>
      </w:r>
    </w:p>
    <w:p w14:paraId="6E4C032E" w14:textId="77777777" w:rsidR="008C4E77" w:rsidRPr="008C4E77" w:rsidRDefault="008C4E77" w:rsidP="008C4E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E77">
        <w:rPr>
          <w:rFonts w:ascii="Arial" w:hAnsi="Arial" w:cs="Arial"/>
          <w:sz w:val="20"/>
          <w:szCs w:val="20"/>
        </w:rPr>
        <w:t>Osi Priorytetowej: XI Edukacja, Kwalifikacje, Umiejętności</w:t>
      </w:r>
    </w:p>
    <w:p w14:paraId="7522FB76" w14:textId="77777777" w:rsidR="008C4E77" w:rsidRPr="008C4E77" w:rsidRDefault="008C4E77" w:rsidP="008C4E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E77">
        <w:rPr>
          <w:rFonts w:ascii="Arial" w:hAnsi="Arial" w:cs="Arial"/>
          <w:sz w:val="20"/>
          <w:szCs w:val="20"/>
        </w:rPr>
        <w:t xml:space="preserve">Działania: XI.3 Kształcenie zawodowe </w:t>
      </w:r>
    </w:p>
    <w:p w14:paraId="5A15D287" w14:textId="77777777" w:rsidR="008C4E77" w:rsidRPr="008C4E77" w:rsidRDefault="008C4E77" w:rsidP="008C4E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E77">
        <w:rPr>
          <w:rFonts w:ascii="Arial" w:hAnsi="Arial" w:cs="Arial"/>
          <w:sz w:val="20"/>
          <w:szCs w:val="20"/>
        </w:rPr>
        <w:t>Poddziałania XI.3.3 Program stypendialny dla uczniów zdolnych szkół prowadzących kształcenie zawodowe</w:t>
      </w:r>
    </w:p>
    <w:p w14:paraId="123A7E35" w14:textId="0C284280" w:rsidR="008C4E77" w:rsidRPr="008C4E77" w:rsidRDefault="008C4E77" w:rsidP="008C4E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E77">
        <w:rPr>
          <w:rFonts w:ascii="Arial" w:hAnsi="Arial" w:cs="Arial"/>
          <w:sz w:val="20"/>
          <w:szCs w:val="20"/>
        </w:rPr>
        <w:t xml:space="preserve">1. Projekt skierowany jest do uczniów </w:t>
      </w:r>
      <w:r w:rsidR="00F94CB9">
        <w:rPr>
          <w:rFonts w:ascii="Arial" w:hAnsi="Arial" w:cs="Arial"/>
          <w:sz w:val="20"/>
          <w:szCs w:val="20"/>
        </w:rPr>
        <w:t>zdolnych</w:t>
      </w:r>
      <w:r w:rsidRPr="008C4E77">
        <w:rPr>
          <w:rFonts w:ascii="Arial" w:hAnsi="Arial" w:cs="Arial"/>
          <w:sz w:val="20"/>
          <w:szCs w:val="20"/>
        </w:rPr>
        <w:t xml:space="preserve"> szkół prowadzących kształcenie zawodowe. Kryterium obejmuje co najmniej oceny klasyfikacyjne uzyskane przez uczniów uczących się w szkołach prowadzących kształcenie zawodowe. Osiągnięcia w olimpiadach, konkursach lub turniejach mogą stanowić dodatkowe kryterium premiujące. Szczegółowe kryteria naboru zostaną zawarte w regulaminie programu stypendialnego, uwzględniającym warunki określone w Wytycznych w</w:t>
      </w:r>
      <w:r w:rsidR="00F954DA">
        <w:rPr>
          <w:rFonts w:ascii="Arial" w:hAnsi="Arial" w:cs="Arial"/>
          <w:sz w:val="20"/>
          <w:szCs w:val="20"/>
        </w:rPr>
        <w:t> </w:t>
      </w:r>
      <w:r w:rsidRPr="008C4E77">
        <w:rPr>
          <w:rFonts w:ascii="Arial" w:hAnsi="Arial" w:cs="Arial"/>
          <w:sz w:val="20"/>
          <w:szCs w:val="20"/>
        </w:rPr>
        <w:t>zakresie realizacji przedsięwzięć z udziałem środków Europejskiego Funduszu Społecznego w</w:t>
      </w:r>
      <w:r w:rsidR="00F954DA">
        <w:rPr>
          <w:rFonts w:ascii="Arial" w:hAnsi="Arial" w:cs="Arial"/>
          <w:sz w:val="20"/>
          <w:szCs w:val="20"/>
        </w:rPr>
        <w:t> </w:t>
      </w:r>
      <w:r w:rsidRPr="008C4E77">
        <w:rPr>
          <w:rFonts w:ascii="Arial" w:hAnsi="Arial" w:cs="Arial"/>
          <w:sz w:val="20"/>
          <w:szCs w:val="20"/>
        </w:rPr>
        <w:t>obszarze edukacji na lata 2014-2020</w:t>
      </w:r>
    </w:p>
    <w:p w14:paraId="69085FB7" w14:textId="77777777" w:rsidR="008C4E77" w:rsidRPr="008C4E77" w:rsidRDefault="008C4E77" w:rsidP="008C4E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E77">
        <w:rPr>
          <w:rFonts w:ascii="Arial" w:hAnsi="Arial" w:cs="Arial"/>
          <w:sz w:val="20"/>
          <w:szCs w:val="20"/>
        </w:rPr>
        <w:t>2. Kwota stypendium średniomiesięcznie nie może przekroczyć 1 000 zł brutto na jednego ucznia.</w:t>
      </w:r>
    </w:p>
    <w:p w14:paraId="014CCC9F" w14:textId="77777777" w:rsidR="008C4E77" w:rsidRPr="008C4E77" w:rsidRDefault="008C4E77" w:rsidP="008C4E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E77">
        <w:rPr>
          <w:rFonts w:ascii="Arial" w:hAnsi="Arial" w:cs="Arial"/>
          <w:sz w:val="20"/>
          <w:szCs w:val="20"/>
        </w:rPr>
        <w:t>3. Okres na jaki jest przyznawana pomoc stypendialna wynosi 10 miesięcy i może być skrócony jedynie w przypadku naruszenia przez ucznia regulaminu programu stypendialnego.</w:t>
      </w:r>
    </w:p>
    <w:p w14:paraId="7A529AC4" w14:textId="38788B43" w:rsidR="008C4E77" w:rsidRPr="008C4E77" w:rsidRDefault="008C4E77" w:rsidP="00247D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E77">
        <w:rPr>
          <w:rFonts w:ascii="Arial" w:hAnsi="Arial" w:cs="Arial"/>
          <w:sz w:val="20"/>
          <w:szCs w:val="20"/>
        </w:rPr>
        <w:t>4. W trakcie otrzymywania pomocy stypendialnej uczeń podlega opiece dydaktycznej nauczyciela, pedagoga szkolnego albo doradcy zawodowego zatrudnionego w szkole lub placówce systemu oświaty ucznia. Celem opieki dydaktycznej jest pomoc w dalszym osiąganiu jak najlepszych rezultatów, wsparcie ucznia w wykorzystaniu stypendium na cele edukacyjne i monitorowanie jego osiągnięć edukacyjnych.</w:t>
      </w:r>
    </w:p>
    <w:p w14:paraId="21F621E8" w14:textId="32D486F4" w:rsidR="00815B20" w:rsidRPr="00885796" w:rsidRDefault="00247D16" w:rsidP="00247D16">
      <w:pPr>
        <w:pBdr>
          <w:left w:val="single" w:sz="48" w:space="4" w:color="E36C0A" w:themeColor="accent6" w:themeShade="BF"/>
        </w:pBdr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Pomoc stypendialna skierowana jest do uczniów, którzy nie otrzymali stypendium w pierwszej edycji programu stypendialnego realizowanego w ramach Poddziałania XI.3.3. </w:t>
      </w:r>
    </w:p>
    <w:p w14:paraId="560B02A4" w14:textId="77777777" w:rsidR="00815B20" w:rsidRDefault="00815B20" w:rsidP="001877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7176D4" w14:textId="4D04B660" w:rsidR="00E86DB7" w:rsidRDefault="00B41C00" w:rsidP="00A622E8">
      <w:pPr>
        <w:pStyle w:val="Akapitzlist"/>
        <w:keepNext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before="240" w:line="360" w:lineRule="auto"/>
        <w:ind w:left="425" w:hanging="425"/>
        <w:contextualSpacing w:val="0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21" w:name="_Toc431974577"/>
      <w:bookmarkStart w:id="22" w:name="_Toc11854540"/>
      <w:r>
        <w:rPr>
          <w:rFonts w:ascii="Arial" w:hAnsi="Arial" w:cs="Arial"/>
          <w:b/>
          <w:sz w:val="20"/>
          <w:szCs w:val="20"/>
        </w:rPr>
        <w:t>Okres kwalifikowalności wydatków</w:t>
      </w:r>
      <w:bookmarkEnd w:id="21"/>
      <w:bookmarkEnd w:id="22"/>
      <w:r>
        <w:rPr>
          <w:rFonts w:ascii="Arial" w:hAnsi="Arial" w:cs="Arial"/>
          <w:b/>
          <w:sz w:val="20"/>
          <w:szCs w:val="20"/>
        </w:rPr>
        <w:t xml:space="preserve"> </w:t>
      </w:r>
    </w:p>
    <w:p w14:paraId="56E8AB29" w14:textId="77777777" w:rsidR="008012E5" w:rsidRDefault="009763ED" w:rsidP="00A622E8">
      <w:pPr>
        <w:keepNext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86DB7">
        <w:rPr>
          <w:rFonts w:ascii="Arial" w:hAnsi="Arial" w:cs="Arial"/>
          <w:sz w:val="20"/>
          <w:szCs w:val="20"/>
        </w:rPr>
        <w:t xml:space="preserve">Początkiem okresu kwalifikowalności wydatków jest 1 stycznia 2014 </w:t>
      </w:r>
      <w:r w:rsidR="008012E5" w:rsidRPr="00E86DB7">
        <w:rPr>
          <w:rFonts w:ascii="Arial" w:hAnsi="Arial" w:cs="Arial"/>
          <w:sz w:val="20"/>
          <w:szCs w:val="20"/>
        </w:rPr>
        <w:t>r.</w:t>
      </w:r>
      <w:r w:rsidR="00C350F9">
        <w:rPr>
          <w:rFonts w:ascii="Arial" w:hAnsi="Arial" w:cs="Arial"/>
          <w:sz w:val="20"/>
          <w:szCs w:val="20"/>
        </w:rPr>
        <w:t xml:space="preserve"> </w:t>
      </w:r>
      <w:r w:rsidRPr="008012E5">
        <w:rPr>
          <w:rFonts w:ascii="Arial" w:hAnsi="Arial" w:cs="Arial"/>
          <w:sz w:val="20"/>
          <w:szCs w:val="20"/>
        </w:rPr>
        <w:t>Końcową datą kwalifikowalności jest 31 grudnia 2023 r.</w:t>
      </w:r>
    </w:p>
    <w:p w14:paraId="36FB1F62" w14:textId="77777777" w:rsidR="008012E5" w:rsidRDefault="001D7AD2" w:rsidP="00E55F6B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</w:t>
      </w:r>
      <w:r w:rsidR="00D51880" w:rsidRPr="008012E5">
        <w:rPr>
          <w:rFonts w:ascii="Arial" w:hAnsi="Arial" w:cs="Arial"/>
          <w:sz w:val="20"/>
          <w:szCs w:val="20"/>
        </w:rPr>
        <w:t xml:space="preserve"> </w:t>
      </w:r>
      <w:r w:rsidR="003C6140" w:rsidRPr="008012E5">
        <w:rPr>
          <w:rFonts w:ascii="Arial" w:hAnsi="Arial" w:cs="Arial"/>
          <w:sz w:val="20"/>
          <w:szCs w:val="20"/>
        </w:rPr>
        <w:t xml:space="preserve">we wniosku </w:t>
      </w:r>
      <w:r w:rsidR="00D51880" w:rsidRPr="008012E5">
        <w:rPr>
          <w:rFonts w:ascii="Arial" w:hAnsi="Arial" w:cs="Arial"/>
          <w:sz w:val="20"/>
          <w:szCs w:val="20"/>
        </w:rPr>
        <w:t xml:space="preserve">o dofinansowanie określa datę rozpoczęcia i zakończenia realizacji projektu, mając na uwadze, iż okres realizacji projektu jest tożsamy z okresem, w którym poniesione </w:t>
      </w:r>
      <w:r w:rsidR="00D51880" w:rsidRPr="008012E5">
        <w:rPr>
          <w:rFonts w:ascii="Arial" w:hAnsi="Arial" w:cs="Arial"/>
          <w:sz w:val="20"/>
          <w:szCs w:val="20"/>
        </w:rPr>
        <w:lastRenderedPageBreak/>
        <w:t>wydatki mogą zostać uznane za kwalifikowalne.</w:t>
      </w:r>
      <w:r w:rsidR="003C6140" w:rsidRPr="008012E5">
        <w:rPr>
          <w:rFonts w:ascii="Arial" w:hAnsi="Arial" w:cs="Arial"/>
          <w:sz w:val="20"/>
          <w:szCs w:val="20"/>
        </w:rPr>
        <w:t xml:space="preserve"> Wskazany przez </w:t>
      </w:r>
      <w:r w:rsidR="00745421">
        <w:rPr>
          <w:rFonts w:ascii="Arial" w:hAnsi="Arial" w:cs="Arial"/>
          <w:sz w:val="20"/>
          <w:szCs w:val="20"/>
        </w:rPr>
        <w:t>wnioskodawcę</w:t>
      </w:r>
      <w:r w:rsidR="00745421" w:rsidRPr="008012E5">
        <w:rPr>
          <w:rFonts w:ascii="Arial" w:hAnsi="Arial" w:cs="Arial"/>
          <w:sz w:val="20"/>
          <w:szCs w:val="20"/>
        </w:rPr>
        <w:t xml:space="preserve"> </w:t>
      </w:r>
      <w:r w:rsidR="003C6140" w:rsidRPr="008012E5">
        <w:rPr>
          <w:rFonts w:ascii="Arial" w:hAnsi="Arial" w:cs="Arial"/>
          <w:sz w:val="20"/>
          <w:szCs w:val="20"/>
        </w:rPr>
        <w:t>we wniosku okres realizacji projektu jest zarówno rzeczowym jak i finansowym okresem realizacji.</w:t>
      </w:r>
    </w:p>
    <w:p w14:paraId="5AEFC41F" w14:textId="615838F2" w:rsidR="008012E5" w:rsidRDefault="009763ED" w:rsidP="00E55F6B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8012E5">
        <w:rPr>
          <w:rFonts w:ascii="Arial" w:hAnsi="Arial" w:cs="Arial"/>
          <w:sz w:val="20"/>
          <w:szCs w:val="20"/>
        </w:rPr>
        <w:t xml:space="preserve">Okres kwalifikowalności wydatków w ramach danego </w:t>
      </w:r>
      <w:r w:rsidR="00220FA4">
        <w:rPr>
          <w:rFonts w:ascii="Arial" w:hAnsi="Arial" w:cs="Arial"/>
          <w:sz w:val="20"/>
          <w:szCs w:val="20"/>
        </w:rPr>
        <w:t>projektu określany jest w</w:t>
      </w:r>
      <w:r w:rsidR="006668E0" w:rsidRPr="006668E0">
        <w:t xml:space="preserve"> </w:t>
      </w:r>
      <w:r w:rsidR="006668E0" w:rsidRPr="006668E0">
        <w:rPr>
          <w:rFonts w:ascii="Arial" w:hAnsi="Arial" w:cs="Arial"/>
          <w:sz w:val="20"/>
          <w:szCs w:val="20"/>
        </w:rPr>
        <w:t xml:space="preserve">dokumencie Prawa </w:t>
      </w:r>
      <w:r w:rsidR="006668E0">
        <w:rPr>
          <w:rFonts w:ascii="Arial" w:hAnsi="Arial" w:cs="Arial"/>
          <w:sz w:val="20"/>
          <w:szCs w:val="20"/>
        </w:rPr>
        <w:t xml:space="preserve">                   </w:t>
      </w:r>
      <w:r w:rsidR="001C2134">
        <w:rPr>
          <w:rFonts w:ascii="Arial" w:hAnsi="Arial" w:cs="Arial"/>
          <w:sz w:val="20"/>
          <w:szCs w:val="20"/>
        </w:rPr>
        <w:t>i obowiązki B</w:t>
      </w:r>
      <w:r w:rsidR="006668E0" w:rsidRPr="006668E0">
        <w:rPr>
          <w:rFonts w:ascii="Arial" w:hAnsi="Arial" w:cs="Arial"/>
          <w:sz w:val="20"/>
          <w:szCs w:val="20"/>
        </w:rPr>
        <w:t>eneficjenta pozakonkursowego</w:t>
      </w:r>
      <w:r w:rsidRPr="008012E5">
        <w:rPr>
          <w:rFonts w:ascii="Arial" w:hAnsi="Arial" w:cs="Arial"/>
          <w:sz w:val="20"/>
          <w:szCs w:val="20"/>
        </w:rPr>
        <w:t>.</w:t>
      </w:r>
    </w:p>
    <w:p w14:paraId="3B43CB14" w14:textId="1E9A96E6" w:rsidR="008012E5" w:rsidRDefault="003C6140" w:rsidP="00E55F6B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8012E5">
        <w:rPr>
          <w:rFonts w:ascii="Arial" w:hAnsi="Arial" w:cs="Arial"/>
          <w:sz w:val="20"/>
          <w:szCs w:val="20"/>
        </w:rPr>
        <w:t>Co do zasady, środki na finansowanie projektu mogą być przeznaczone na sfinansowanie przedsięwzięć zrealizowanych w ramach projekt</w:t>
      </w:r>
      <w:r w:rsidR="00220FA4">
        <w:rPr>
          <w:rFonts w:ascii="Arial" w:hAnsi="Arial" w:cs="Arial"/>
          <w:sz w:val="20"/>
          <w:szCs w:val="20"/>
        </w:rPr>
        <w:t xml:space="preserve">u przed </w:t>
      </w:r>
      <w:r w:rsidR="00EF064D">
        <w:rPr>
          <w:rFonts w:ascii="Arial" w:hAnsi="Arial" w:cs="Arial"/>
          <w:sz w:val="20"/>
          <w:szCs w:val="20"/>
        </w:rPr>
        <w:t xml:space="preserve">przyjęciem Praw i obowiązków </w:t>
      </w:r>
      <w:r w:rsidRPr="008012E5">
        <w:rPr>
          <w:rFonts w:ascii="Arial" w:hAnsi="Arial" w:cs="Arial"/>
          <w:sz w:val="20"/>
          <w:szCs w:val="20"/>
        </w:rPr>
        <w:t xml:space="preserve">, o ile wydatki zostaną uznane za kwalifikowalne oraz dotyczyć będą okresu realizacji projektu. </w:t>
      </w:r>
    </w:p>
    <w:p w14:paraId="32D294BC" w14:textId="7E363C04" w:rsidR="008012E5" w:rsidRDefault="003C6140" w:rsidP="00E55F6B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8012E5">
        <w:rPr>
          <w:rFonts w:ascii="Arial" w:hAnsi="Arial" w:cs="Arial"/>
          <w:sz w:val="20"/>
          <w:szCs w:val="20"/>
        </w:rPr>
        <w:t>Równocześnie należy podkreślić, że wydatkowanie środków, do chwili zatwierdzenia wniosku i</w:t>
      </w:r>
      <w:r w:rsidR="00E55F6B">
        <w:rPr>
          <w:rFonts w:ascii="Arial" w:hAnsi="Arial" w:cs="Arial"/>
          <w:sz w:val="20"/>
          <w:szCs w:val="20"/>
        </w:rPr>
        <w:t> </w:t>
      </w:r>
      <w:r w:rsidR="003A36BA">
        <w:rPr>
          <w:rFonts w:ascii="Arial" w:hAnsi="Arial" w:cs="Arial"/>
          <w:sz w:val="20"/>
          <w:szCs w:val="20"/>
        </w:rPr>
        <w:t>przyjęcia Praw i obowiązków</w:t>
      </w:r>
      <w:r w:rsidRPr="008012E5">
        <w:rPr>
          <w:rFonts w:ascii="Arial" w:hAnsi="Arial" w:cs="Arial"/>
          <w:sz w:val="20"/>
          <w:szCs w:val="20"/>
        </w:rPr>
        <w:t xml:space="preserve">, odbywa się na wyłączną odpowiedzialność danego </w:t>
      </w:r>
      <w:r w:rsidR="00745421">
        <w:rPr>
          <w:rFonts w:ascii="Arial" w:hAnsi="Arial" w:cs="Arial"/>
          <w:sz w:val="20"/>
          <w:szCs w:val="20"/>
        </w:rPr>
        <w:t>wnioskodawcy</w:t>
      </w:r>
      <w:r w:rsidRPr="008012E5">
        <w:rPr>
          <w:rFonts w:ascii="Arial" w:hAnsi="Arial" w:cs="Arial"/>
          <w:sz w:val="20"/>
          <w:szCs w:val="20"/>
        </w:rPr>
        <w:t>. W</w:t>
      </w:r>
      <w:r w:rsidR="00B15321">
        <w:rPr>
          <w:rFonts w:ascii="Arial" w:hAnsi="Arial" w:cs="Arial"/>
          <w:sz w:val="20"/>
          <w:szCs w:val="20"/>
        </w:rPr>
        <w:t> </w:t>
      </w:r>
      <w:r w:rsidRPr="008012E5">
        <w:rPr>
          <w:rFonts w:ascii="Arial" w:hAnsi="Arial" w:cs="Arial"/>
          <w:sz w:val="20"/>
          <w:szCs w:val="20"/>
        </w:rPr>
        <w:t xml:space="preserve">przypadku, gdy projekt nie otrzyma dofinansowania, uprzednio poniesione wydatki nie </w:t>
      </w:r>
      <w:r w:rsidR="008012E5" w:rsidRPr="008012E5">
        <w:rPr>
          <w:rFonts w:ascii="Arial" w:hAnsi="Arial" w:cs="Arial"/>
          <w:sz w:val="20"/>
          <w:szCs w:val="20"/>
        </w:rPr>
        <w:t>będą mogły zostać zrefundowane.</w:t>
      </w:r>
    </w:p>
    <w:p w14:paraId="53A0BB4D" w14:textId="532569C6" w:rsidR="008012E5" w:rsidRDefault="008012E5" w:rsidP="00E55F6B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8012E5">
        <w:rPr>
          <w:rFonts w:ascii="Arial" w:hAnsi="Arial" w:cs="Arial"/>
          <w:sz w:val="20"/>
          <w:szCs w:val="20"/>
        </w:rPr>
        <w:t>P</w:t>
      </w:r>
      <w:r w:rsidR="003C6140" w:rsidRPr="008012E5">
        <w:rPr>
          <w:rFonts w:ascii="Arial" w:hAnsi="Arial" w:cs="Arial"/>
          <w:sz w:val="20"/>
          <w:szCs w:val="20"/>
        </w:rPr>
        <w:t xml:space="preserve">o zakończeniu realizacji projektu możliwe jest kwalifikowanie wydatków poniesionych po dniu wskazanym </w:t>
      </w:r>
      <w:r w:rsidR="00220FA4">
        <w:rPr>
          <w:rFonts w:ascii="Arial" w:hAnsi="Arial" w:cs="Arial"/>
          <w:sz w:val="20"/>
          <w:szCs w:val="20"/>
        </w:rPr>
        <w:t xml:space="preserve">w </w:t>
      </w:r>
      <w:r w:rsidR="003A36BA">
        <w:rPr>
          <w:rFonts w:ascii="Arial" w:hAnsi="Arial" w:cs="Arial"/>
          <w:sz w:val="20"/>
          <w:szCs w:val="20"/>
        </w:rPr>
        <w:t xml:space="preserve">Prawach i obowiązkach </w:t>
      </w:r>
      <w:r w:rsidR="003C6140" w:rsidRPr="008012E5">
        <w:rPr>
          <w:rFonts w:ascii="Arial" w:hAnsi="Arial" w:cs="Arial"/>
          <w:sz w:val="20"/>
          <w:szCs w:val="20"/>
        </w:rPr>
        <w:t>jako dzień zakończenia realizacji projektu, o ile wydatki te odnoszą się do</w:t>
      </w:r>
      <w:r w:rsidR="00400068">
        <w:rPr>
          <w:rFonts w:ascii="Arial" w:hAnsi="Arial" w:cs="Arial"/>
          <w:sz w:val="20"/>
          <w:szCs w:val="20"/>
        </w:rPr>
        <w:t> </w:t>
      </w:r>
      <w:r w:rsidR="009763ED" w:rsidRPr="008012E5">
        <w:rPr>
          <w:rFonts w:ascii="Arial" w:hAnsi="Arial" w:cs="Arial"/>
          <w:sz w:val="20"/>
          <w:szCs w:val="20"/>
        </w:rPr>
        <w:t>okresu kwalifikowalności projektu, zostaną poniesione do 31 grudnia 2023 r.</w:t>
      </w:r>
      <w:r w:rsidR="003C6140" w:rsidRPr="008012E5">
        <w:rPr>
          <w:rFonts w:ascii="Arial" w:hAnsi="Arial" w:cs="Arial"/>
          <w:sz w:val="20"/>
          <w:szCs w:val="20"/>
        </w:rPr>
        <w:t xml:space="preserve"> oraz zosta</w:t>
      </w:r>
      <w:r w:rsidR="005D007D" w:rsidRPr="008012E5">
        <w:rPr>
          <w:rFonts w:ascii="Arial" w:hAnsi="Arial" w:cs="Arial"/>
          <w:sz w:val="20"/>
          <w:szCs w:val="20"/>
        </w:rPr>
        <w:t>ną</w:t>
      </w:r>
      <w:r w:rsidR="003C6140" w:rsidRPr="008012E5">
        <w:rPr>
          <w:rFonts w:ascii="Arial" w:hAnsi="Arial" w:cs="Arial"/>
          <w:sz w:val="20"/>
          <w:szCs w:val="20"/>
        </w:rPr>
        <w:t xml:space="preserve"> </w:t>
      </w:r>
      <w:r w:rsidR="005D007D" w:rsidRPr="008012E5">
        <w:rPr>
          <w:rFonts w:ascii="Arial" w:hAnsi="Arial" w:cs="Arial"/>
          <w:sz w:val="20"/>
          <w:szCs w:val="20"/>
        </w:rPr>
        <w:t>uwzględnione we</w:t>
      </w:r>
      <w:r w:rsidR="003C6140" w:rsidRPr="008012E5">
        <w:rPr>
          <w:rFonts w:ascii="Arial" w:hAnsi="Arial" w:cs="Arial"/>
          <w:sz w:val="20"/>
          <w:szCs w:val="20"/>
        </w:rPr>
        <w:t xml:space="preserve"> wniosku o płatność końcową.</w:t>
      </w:r>
    </w:p>
    <w:p w14:paraId="583E4BFE" w14:textId="7B479082" w:rsidR="008012E5" w:rsidRDefault="003C6140" w:rsidP="00E55F6B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8012E5">
        <w:rPr>
          <w:rFonts w:ascii="Arial" w:hAnsi="Arial" w:cs="Arial"/>
          <w:sz w:val="20"/>
          <w:szCs w:val="20"/>
        </w:rPr>
        <w:t xml:space="preserve">Przy określaniu daty rozpoczęcia realizacji projektu </w:t>
      </w:r>
      <w:r w:rsidR="00357A65">
        <w:rPr>
          <w:rFonts w:ascii="Arial" w:hAnsi="Arial" w:cs="Arial"/>
          <w:sz w:val="20"/>
          <w:szCs w:val="20"/>
        </w:rPr>
        <w:t>należy</w:t>
      </w:r>
      <w:r w:rsidRPr="008012E5">
        <w:rPr>
          <w:rFonts w:ascii="Arial" w:hAnsi="Arial" w:cs="Arial"/>
          <w:sz w:val="20"/>
          <w:szCs w:val="20"/>
        </w:rPr>
        <w:t xml:space="preserve"> uwzględnić czas niezbędny na</w:t>
      </w:r>
      <w:r w:rsidR="00400068">
        <w:rPr>
          <w:rFonts w:ascii="Arial" w:hAnsi="Arial" w:cs="Arial"/>
          <w:sz w:val="20"/>
          <w:szCs w:val="20"/>
        </w:rPr>
        <w:t> </w:t>
      </w:r>
      <w:r w:rsidRPr="008012E5">
        <w:rPr>
          <w:rFonts w:ascii="Arial" w:hAnsi="Arial" w:cs="Arial"/>
          <w:sz w:val="20"/>
          <w:szCs w:val="20"/>
        </w:rPr>
        <w:t xml:space="preserve">przeprowadzenie oceny projektu i rozstrzygnięcie </w:t>
      </w:r>
      <w:r w:rsidR="003A36BA">
        <w:rPr>
          <w:rFonts w:ascii="Arial" w:hAnsi="Arial" w:cs="Arial"/>
          <w:sz w:val="20"/>
          <w:szCs w:val="20"/>
        </w:rPr>
        <w:t>naboru</w:t>
      </w:r>
      <w:r w:rsidRPr="008012E5">
        <w:rPr>
          <w:rFonts w:ascii="Arial" w:hAnsi="Arial" w:cs="Arial"/>
          <w:sz w:val="20"/>
          <w:szCs w:val="20"/>
        </w:rPr>
        <w:t xml:space="preserve">, a także na przygotowanie przez </w:t>
      </w:r>
      <w:r w:rsidR="00745421">
        <w:rPr>
          <w:rFonts w:ascii="Arial" w:hAnsi="Arial" w:cs="Arial"/>
          <w:sz w:val="20"/>
          <w:szCs w:val="20"/>
        </w:rPr>
        <w:t>wnioskodawcę</w:t>
      </w:r>
      <w:r w:rsidR="00745421" w:rsidRPr="008012E5">
        <w:rPr>
          <w:rFonts w:ascii="Arial" w:hAnsi="Arial" w:cs="Arial"/>
          <w:sz w:val="20"/>
          <w:szCs w:val="20"/>
        </w:rPr>
        <w:t xml:space="preserve"> </w:t>
      </w:r>
      <w:r w:rsidRPr="008012E5">
        <w:rPr>
          <w:rFonts w:ascii="Arial" w:hAnsi="Arial" w:cs="Arial"/>
          <w:sz w:val="20"/>
          <w:szCs w:val="20"/>
        </w:rPr>
        <w:t>dokumen</w:t>
      </w:r>
      <w:r w:rsidR="00220FA4">
        <w:rPr>
          <w:rFonts w:ascii="Arial" w:hAnsi="Arial" w:cs="Arial"/>
          <w:sz w:val="20"/>
          <w:szCs w:val="20"/>
        </w:rPr>
        <w:t xml:space="preserve">tów wymaganych do </w:t>
      </w:r>
      <w:r w:rsidR="003A36BA">
        <w:rPr>
          <w:rFonts w:ascii="Arial" w:hAnsi="Arial" w:cs="Arial"/>
          <w:sz w:val="20"/>
          <w:szCs w:val="20"/>
        </w:rPr>
        <w:t xml:space="preserve">przyjęcia Praw i obowiązków. </w:t>
      </w:r>
    </w:p>
    <w:p w14:paraId="68F63300" w14:textId="3C86EF42" w:rsidR="008D3346" w:rsidRDefault="005D007D" w:rsidP="00D51880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8012E5">
        <w:rPr>
          <w:rFonts w:ascii="Arial" w:hAnsi="Arial" w:cs="Arial"/>
          <w:sz w:val="20"/>
          <w:szCs w:val="20"/>
        </w:rPr>
        <w:t>Dofinansowani</w:t>
      </w:r>
      <w:r w:rsidR="00357A65">
        <w:rPr>
          <w:rFonts w:ascii="Arial" w:hAnsi="Arial" w:cs="Arial"/>
          <w:sz w:val="20"/>
          <w:szCs w:val="20"/>
        </w:rPr>
        <w:t>a</w:t>
      </w:r>
      <w:r w:rsidRPr="008012E5">
        <w:rPr>
          <w:rFonts w:ascii="Arial" w:hAnsi="Arial" w:cs="Arial"/>
          <w:sz w:val="20"/>
          <w:szCs w:val="20"/>
        </w:rPr>
        <w:t xml:space="preserve"> nie mo</w:t>
      </w:r>
      <w:r w:rsidR="0062187F">
        <w:rPr>
          <w:rFonts w:ascii="Arial" w:hAnsi="Arial" w:cs="Arial"/>
          <w:sz w:val="20"/>
          <w:szCs w:val="20"/>
        </w:rPr>
        <w:t>że</w:t>
      </w:r>
      <w:r w:rsidRPr="008012E5">
        <w:rPr>
          <w:rFonts w:ascii="Arial" w:hAnsi="Arial" w:cs="Arial"/>
          <w:sz w:val="20"/>
          <w:szCs w:val="20"/>
        </w:rPr>
        <w:t xml:space="preserve"> otrzymać projekt w pełni zrealizowan</w:t>
      </w:r>
      <w:r w:rsidR="0062187F">
        <w:rPr>
          <w:rFonts w:ascii="Arial" w:hAnsi="Arial" w:cs="Arial"/>
          <w:sz w:val="20"/>
          <w:szCs w:val="20"/>
        </w:rPr>
        <w:t>y</w:t>
      </w:r>
      <w:r w:rsidRPr="008012E5">
        <w:rPr>
          <w:rFonts w:ascii="Arial" w:hAnsi="Arial" w:cs="Arial"/>
          <w:sz w:val="20"/>
          <w:szCs w:val="20"/>
        </w:rPr>
        <w:t>.</w:t>
      </w:r>
    </w:p>
    <w:p w14:paraId="480F7E23" w14:textId="77777777" w:rsidR="00C553E9" w:rsidRPr="008D3346" w:rsidRDefault="00C553E9" w:rsidP="00D51880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566D737" w14:textId="77777777" w:rsidR="001C69D0" w:rsidRPr="008D3346" w:rsidRDefault="001C69D0" w:rsidP="00A622E8">
      <w:pPr>
        <w:pStyle w:val="Akapitzlist"/>
        <w:keepNext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line="360" w:lineRule="auto"/>
        <w:ind w:left="426" w:hanging="426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23" w:name="_Toc431974578"/>
      <w:bookmarkStart w:id="24" w:name="_Toc11854541"/>
      <w:r w:rsidRPr="008D3346">
        <w:rPr>
          <w:rFonts w:ascii="Arial" w:hAnsi="Arial" w:cs="Arial"/>
          <w:b/>
          <w:sz w:val="20"/>
          <w:szCs w:val="20"/>
        </w:rPr>
        <w:t>Wymagane wskaźniki pomiaru celu</w:t>
      </w:r>
      <w:bookmarkEnd w:id="23"/>
      <w:bookmarkEnd w:id="24"/>
    </w:p>
    <w:p w14:paraId="3E26E93C" w14:textId="77777777" w:rsidR="00987B7F" w:rsidRDefault="00987B7F" w:rsidP="00BD1F0B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64A855F" w14:textId="2022BD9C" w:rsidR="00C211B1" w:rsidRPr="000F51E5" w:rsidRDefault="00C211B1" w:rsidP="00C211B1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ramach przedmiotowego naboru</w:t>
      </w:r>
      <w:r w:rsidRPr="00E466A9">
        <w:rPr>
          <w:rFonts w:ascii="Arial" w:hAnsi="Arial" w:cs="Arial"/>
          <w:b/>
          <w:sz w:val="20"/>
          <w:szCs w:val="20"/>
        </w:rPr>
        <w:t xml:space="preserve"> w przypadku realizacji adekwatnego wsparcia, ob</w:t>
      </w:r>
      <w:r>
        <w:rPr>
          <w:rFonts w:ascii="Arial" w:hAnsi="Arial" w:cs="Arial"/>
          <w:b/>
          <w:sz w:val="20"/>
          <w:szCs w:val="20"/>
        </w:rPr>
        <w:t>owiązują następujące wskaźniki:</w:t>
      </w:r>
    </w:p>
    <w:p w14:paraId="23EB7B5C" w14:textId="77777777" w:rsidR="00C211B1" w:rsidRDefault="00C211B1" w:rsidP="00C211B1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53"/>
        <w:gridCol w:w="1130"/>
        <w:gridCol w:w="1564"/>
        <w:gridCol w:w="4551"/>
      </w:tblGrid>
      <w:tr w:rsidR="00C211B1" w:rsidRPr="00166DD1" w14:paraId="08D74A71" w14:textId="77777777" w:rsidTr="00FB3233">
        <w:trPr>
          <w:trHeight w:val="291"/>
        </w:trPr>
        <w:tc>
          <w:tcPr>
            <w:tcW w:w="2253" w:type="dxa"/>
            <w:shd w:val="clear" w:color="000000" w:fill="FFFFFF"/>
            <w:vAlign w:val="center"/>
          </w:tcPr>
          <w:p w14:paraId="1BE836FD" w14:textId="77777777" w:rsidR="00C211B1" w:rsidRPr="00166DD1" w:rsidRDefault="00C211B1" w:rsidP="00FB3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DD1">
              <w:rPr>
                <w:rFonts w:ascii="Arial" w:hAnsi="Arial" w:cs="Arial"/>
                <w:sz w:val="20"/>
                <w:szCs w:val="20"/>
              </w:rPr>
              <w:t>Odsetek zrealizowanych Indywidualnych Planów Rozwoju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14:paraId="36925516" w14:textId="77777777" w:rsidR="00C211B1" w:rsidRPr="00166DD1" w:rsidRDefault="00C211B1" w:rsidP="00FB32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DD1">
              <w:rPr>
                <w:rFonts w:ascii="Arial" w:hAnsi="Arial" w:cs="Arial"/>
                <w:sz w:val="20"/>
                <w:szCs w:val="20"/>
              </w:rPr>
              <w:t>procent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6D70A48" w14:textId="77777777" w:rsidR="00C211B1" w:rsidRDefault="00C211B1" w:rsidP="00FB32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DD1">
              <w:rPr>
                <w:rFonts w:ascii="Arial" w:hAnsi="Arial" w:cs="Arial"/>
                <w:sz w:val="20"/>
                <w:szCs w:val="20"/>
              </w:rPr>
              <w:t>wskaźnik rezultatu</w:t>
            </w:r>
          </w:p>
          <w:p w14:paraId="22B2251B" w14:textId="77777777" w:rsidR="00C211B1" w:rsidRPr="00166DD1" w:rsidRDefault="00C211B1" w:rsidP="00FB32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C18">
              <w:rPr>
                <w:rFonts w:ascii="Arial" w:hAnsi="Arial" w:cs="Arial"/>
                <w:sz w:val="20"/>
                <w:szCs w:val="20"/>
              </w:rPr>
              <w:t>bezpośredniego</w:t>
            </w:r>
            <w:r w:rsidRPr="00166DD1">
              <w:t xml:space="preserve"> </w:t>
            </w:r>
          </w:p>
        </w:tc>
        <w:tc>
          <w:tcPr>
            <w:tcW w:w="4551" w:type="dxa"/>
            <w:shd w:val="clear" w:color="000000" w:fill="FFFFFF"/>
          </w:tcPr>
          <w:p w14:paraId="27463216" w14:textId="77777777" w:rsidR="00C211B1" w:rsidRPr="00AA22D9" w:rsidRDefault="00C211B1" w:rsidP="00FB32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2D9">
              <w:rPr>
                <w:rFonts w:ascii="Arial" w:hAnsi="Arial" w:cs="Arial"/>
                <w:sz w:val="20"/>
                <w:szCs w:val="20"/>
              </w:rPr>
              <w:t xml:space="preserve">Wskaźnik odnosi się do Indywidualnych  Planów Rozwoju (IPR),  czyli   zindywidualizowanych programów rozwoju edukacyjnego uczniów/uczennic szczególnie uzdolnionych uczących się w szkołach prowadzących kształcenie zawodowe, przygotowanych przez uczniów/uczennice wraz z ich Opiekunami  dydaktycznymi. </w:t>
            </w:r>
          </w:p>
          <w:p w14:paraId="4AFC2F16" w14:textId="77777777" w:rsidR="00C211B1" w:rsidRPr="00AA22D9" w:rsidRDefault="00C211B1" w:rsidP="00FB32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2D9">
              <w:rPr>
                <w:rFonts w:ascii="Arial" w:hAnsi="Arial" w:cs="Arial"/>
                <w:sz w:val="20"/>
                <w:szCs w:val="20"/>
              </w:rPr>
              <w:t>IPR zawiera, co najmniej:</w:t>
            </w:r>
          </w:p>
          <w:p w14:paraId="47A74891" w14:textId="77777777" w:rsidR="00C211B1" w:rsidRPr="00AA22D9" w:rsidRDefault="00C211B1" w:rsidP="00FB32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2D9">
              <w:rPr>
                <w:rFonts w:ascii="Arial" w:hAnsi="Arial" w:cs="Arial"/>
                <w:sz w:val="20"/>
                <w:szCs w:val="20"/>
              </w:rPr>
              <w:t xml:space="preserve">-profil ucznia, </w:t>
            </w:r>
          </w:p>
          <w:p w14:paraId="7797B9E4" w14:textId="77777777" w:rsidR="00C211B1" w:rsidRPr="00AA22D9" w:rsidRDefault="00C211B1" w:rsidP="00FB32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2D9">
              <w:rPr>
                <w:rFonts w:ascii="Arial" w:hAnsi="Arial" w:cs="Arial"/>
                <w:sz w:val="20"/>
                <w:szCs w:val="20"/>
              </w:rPr>
              <w:t>-cele  do osiągnięcia w związku  otrzymanym stypendium,</w:t>
            </w:r>
          </w:p>
          <w:p w14:paraId="12C34A28" w14:textId="77777777" w:rsidR="00C211B1" w:rsidRPr="00AA22D9" w:rsidRDefault="00C211B1" w:rsidP="00FB32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2D9">
              <w:rPr>
                <w:rFonts w:ascii="Arial" w:hAnsi="Arial" w:cs="Arial"/>
                <w:sz w:val="20"/>
                <w:szCs w:val="20"/>
              </w:rPr>
              <w:t xml:space="preserve">-wydatki, jakie Stypendysta zamierza ponieść w ramach otrzymanego stypendium, </w:t>
            </w:r>
          </w:p>
          <w:p w14:paraId="69008A6A" w14:textId="77777777" w:rsidR="00C211B1" w:rsidRPr="00AA22D9" w:rsidRDefault="00C211B1" w:rsidP="00FB32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2D9">
              <w:rPr>
                <w:rFonts w:ascii="Arial" w:hAnsi="Arial" w:cs="Arial"/>
                <w:sz w:val="20"/>
                <w:szCs w:val="20"/>
              </w:rPr>
              <w:t xml:space="preserve">-zasady oceny postępów ucznia, dla którego jest sporządzany. </w:t>
            </w:r>
          </w:p>
          <w:p w14:paraId="54CAF2F3" w14:textId="77777777" w:rsidR="00C211B1" w:rsidRPr="00166DD1" w:rsidRDefault="00C211B1" w:rsidP="00FB32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1B1" w:rsidRPr="00166DD1" w14:paraId="73FA84BB" w14:textId="77777777" w:rsidTr="00FB3233">
        <w:trPr>
          <w:trHeight w:val="291"/>
        </w:trPr>
        <w:tc>
          <w:tcPr>
            <w:tcW w:w="2253" w:type="dxa"/>
            <w:shd w:val="clear" w:color="000000" w:fill="FFFFFF"/>
            <w:vAlign w:val="center"/>
          </w:tcPr>
          <w:p w14:paraId="464F95AF" w14:textId="77777777" w:rsidR="00C211B1" w:rsidRPr="00166DD1" w:rsidRDefault="00C211B1" w:rsidP="00FB3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22D9">
              <w:rPr>
                <w:rFonts w:ascii="Arial" w:hAnsi="Arial" w:cs="Arial"/>
                <w:sz w:val="20"/>
                <w:szCs w:val="20"/>
              </w:rPr>
              <w:lastRenderedPageBreak/>
              <w:t>Liczba uczniów objętych wsparciem stypendialnym w programie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14:paraId="762E4319" w14:textId="77777777" w:rsidR="00C211B1" w:rsidRPr="00166DD1" w:rsidRDefault="00C211B1" w:rsidP="00FB32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DD1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7D0FED4" w14:textId="77777777" w:rsidR="00C211B1" w:rsidRPr="00166DD1" w:rsidRDefault="00C211B1" w:rsidP="00FB32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2D9">
              <w:rPr>
                <w:rFonts w:ascii="Arial" w:hAnsi="Arial" w:cs="Arial"/>
                <w:sz w:val="20"/>
                <w:szCs w:val="20"/>
              </w:rPr>
              <w:t>kluczowy wskaźnik produktu EFS</w:t>
            </w:r>
          </w:p>
        </w:tc>
        <w:tc>
          <w:tcPr>
            <w:tcW w:w="4551" w:type="dxa"/>
            <w:shd w:val="clear" w:color="000000" w:fill="FFFFFF"/>
          </w:tcPr>
          <w:p w14:paraId="57CD08D2" w14:textId="77777777" w:rsidR="00C211B1" w:rsidRPr="00AA22D9" w:rsidRDefault="00C211B1" w:rsidP="00FB32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2D9">
              <w:rPr>
                <w:rFonts w:ascii="Arial" w:hAnsi="Arial" w:cs="Arial"/>
                <w:sz w:val="20"/>
                <w:szCs w:val="20"/>
              </w:rPr>
              <w:t>Liczba uczniów szczególnie uzdolnionych, którzy otrzymali stypendia dzięki dofinansowaniu Europejskiego Funduszu Społecznego w zakresie określonym w Wytycznych w zakresie realizacji przedsięwzięć z udziałem środków Europejskiego Funduszu Społecznego w obszarze edukacji na lata 2014-2020.</w:t>
            </w:r>
          </w:p>
          <w:p w14:paraId="6FD83927" w14:textId="77777777" w:rsidR="00C211B1" w:rsidRPr="00AA22D9" w:rsidRDefault="00C211B1" w:rsidP="00FB32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157757" w14:textId="77777777" w:rsidR="00C211B1" w:rsidRPr="00AA22D9" w:rsidRDefault="00C211B1" w:rsidP="00FB32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2D9">
              <w:rPr>
                <w:rFonts w:ascii="Arial" w:hAnsi="Arial" w:cs="Arial"/>
                <w:sz w:val="20"/>
                <w:szCs w:val="20"/>
              </w:rPr>
              <w:t>Typy szkół zostały opisane w Wytycznych w zakresie realizacji przedsięwzięć z udziałem środków Europejskiego Funduszu Społecznego w obszarze edukacji na lata 2014-2020.</w:t>
            </w:r>
          </w:p>
          <w:p w14:paraId="33902D48" w14:textId="77777777" w:rsidR="00C211B1" w:rsidRPr="00AA22D9" w:rsidRDefault="00C211B1" w:rsidP="00FB32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25F37B" w14:textId="77777777" w:rsidR="00C211B1" w:rsidRPr="00166DD1" w:rsidRDefault="00C211B1" w:rsidP="00FB32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2D9">
              <w:rPr>
                <w:rFonts w:ascii="Arial" w:hAnsi="Arial" w:cs="Arial"/>
                <w:sz w:val="20"/>
                <w:szCs w:val="20"/>
              </w:rPr>
              <w:t>We wskaźniku należy wskazać liczbę uczniów, którym zostanie przekazana pomoc stypendialna. Za moment pomiaru wskaźnika należy przyjąć moment podpisania umowy o przyznaniu pomocy stypendialnej pomiędzy uprawnionymi do tego osobami, datę wypłaty stypendium lub jego pierwszej transzy.</w:t>
            </w:r>
          </w:p>
        </w:tc>
      </w:tr>
      <w:tr w:rsidR="00C211B1" w:rsidRPr="00166DD1" w14:paraId="351BC282" w14:textId="77777777" w:rsidTr="00FB3233">
        <w:trPr>
          <w:trHeight w:val="291"/>
        </w:trPr>
        <w:tc>
          <w:tcPr>
            <w:tcW w:w="2253" w:type="dxa"/>
            <w:shd w:val="clear" w:color="000000" w:fill="FFFFFF"/>
            <w:vAlign w:val="center"/>
          </w:tcPr>
          <w:p w14:paraId="6CC2EBF9" w14:textId="77777777" w:rsidR="00C211B1" w:rsidRPr="00166DD1" w:rsidRDefault="00C211B1" w:rsidP="00FB3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93E">
              <w:rPr>
                <w:rFonts w:ascii="Arial" w:hAnsi="Arial" w:cs="Arial"/>
                <w:sz w:val="20"/>
                <w:szCs w:val="20"/>
              </w:rPr>
              <w:t xml:space="preserve">Liczba obiektów dostosowanych do potrzeb osób z niepełnosprawnościami 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14:paraId="0CE39AFC" w14:textId="77777777" w:rsidR="00C211B1" w:rsidRPr="00166DD1" w:rsidRDefault="00C211B1" w:rsidP="00FB32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93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2BD5BD7" w14:textId="77777777" w:rsidR="00C211B1" w:rsidRPr="00166DD1" w:rsidRDefault="00C211B1" w:rsidP="00FB32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93E">
              <w:rPr>
                <w:rFonts w:ascii="Arial" w:hAnsi="Arial" w:cs="Arial"/>
                <w:color w:val="000000"/>
                <w:sz w:val="20"/>
                <w:szCs w:val="20"/>
              </w:rPr>
              <w:t>wskaźnik horyzontalny</w:t>
            </w:r>
          </w:p>
        </w:tc>
        <w:tc>
          <w:tcPr>
            <w:tcW w:w="4551" w:type="dxa"/>
            <w:shd w:val="clear" w:color="000000" w:fill="FFFFFF"/>
            <w:vAlign w:val="center"/>
          </w:tcPr>
          <w:p w14:paraId="0D5F0075" w14:textId="377D4047" w:rsidR="00C211B1" w:rsidRPr="00C211B1" w:rsidRDefault="00C211B1" w:rsidP="00C211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21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Wskaźnik odnosi się do liczby obiektów, które zaopatrzono w specjalne podjazdy, windy, urządzenia głośnomówiące, bądź inne rozwiązania umożliwiające dostęp </w:t>
            </w:r>
          </w:p>
          <w:p w14:paraId="10A12E7F" w14:textId="77777777" w:rsidR="00C211B1" w:rsidRPr="00C211B1" w:rsidRDefault="00C211B1" w:rsidP="00C211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21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(tj. usunięcie barier w dostępie, w szczególności barier architektonicznych) do tych obiektów i poruszanie się po nich osobom z niepełnosprawnościami ruchowymi czy sensorycznymi.</w:t>
            </w:r>
          </w:p>
          <w:p w14:paraId="12817523" w14:textId="77777777" w:rsidR="00C211B1" w:rsidRPr="00C211B1" w:rsidRDefault="00C211B1" w:rsidP="00C211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21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Jako obiekty rozumie się obiekty budowlane, czyli konstrukcje połączone z gruntem w sposób trwały, wykonane z materiałów budowlanych i elementów składowych, będące wynikiem prac budowlanych (wg. def. PKOB).</w:t>
            </w:r>
          </w:p>
          <w:p w14:paraId="0B777FA2" w14:textId="77777777" w:rsidR="00C211B1" w:rsidRPr="00C211B1" w:rsidRDefault="00C211B1" w:rsidP="00C211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21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podać liczbę obiektów, w których zastosowano rozwiązania umożliwiające dostęp osobom z niepełnosprawnościami ruchowymi czy sensorycznymi lub zaopatrzonych w sprzęt, a nie liczbę sprzętów, urządzeń itp.</w:t>
            </w:r>
          </w:p>
          <w:p w14:paraId="02681B02" w14:textId="77777777" w:rsidR="00C211B1" w:rsidRPr="00C211B1" w:rsidRDefault="00C211B1" w:rsidP="00C211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21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Jeśli instytucja, zakład itp. składa się z kilku obiektów, należy zliczyć wszystkie, które dostosowano do potrzeb osób z niepełnosprawnościami.</w:t>
            </w:r>
          </w:p>
          <w:p w14:paraId="0C26A3D5" w14:textId="6EE0D532" w:rsidR="00C211B1" w:rsidRPr="00166DD1" w:rsidRDefault="00C211B1" w:rsidP="00C211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Wskaźnik mierzony w momencie rozliczenia wydatku związanego z wyposażeniem obiektów w rozwiązania służące osobom z niepełnosprawnościami w ramach danego projektu. Do wskaźnika powinny zostać wliczone zarówno obiekty dostosowane w projektach ogólnodostępnych, jak i dedykowanych.</w:t>
            </w:r>
          </w:p>
          <w:p w14:paraId="1F810EA6" w14:textId="55430DCA" w:rsidR="00C211B1" w:rsidRPr="00166DD1" w:rsidRDefault="00C211B1" w:rsidP="00C211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1B1" w:rsidRPr="00166DD1" w14:paraId="1320CFC0" w14:textId="77777777" w:rsidTr="00FB3233">
        <w:trPr>
          <w:trHeight w:val="291"/>
        </w:trPr>
        <w:tc>
          <w:tcPr>
            <w:tcW w:w="2253" w:type="dxa"/>
            <w:shd w:val="clear" w:color="000000" w:fill="FFFFFF"/>
            <w:vAlign w:val="center"/>
          </w:tcPr>
          <w:p w14:paraId="0501C4A8" w14:textId="77777777" w:rsidR="00C211B1" w:rsidRPr="00166DD1" w:rsidRDefault="00C211B1" w:rsidP="00FB3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93E">
              <w:rPr>
                <w:rFonts w:ascii="Arial" w:hAnsi="Arial" w:cs="Arial"/>
                <w:sz w:val="20"/>
                <w:szCs w:val="20"/>
              </w:rPr>
              <w:t>Liczba osób objętych szkoleniami / doradztwem w zakresie kompetencji cyfrowych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14:paraId="2FE202D3" w14:textId="77777777" w:rsidR="00C211B1" w:rsidRPr="00166DD1" w:rsidRDefault="00C211B1" w:rsidP="00FB32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93E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C932F6C" w14:textId="77777777" w:rsidR="00C211B1" w:rsidRPr="00166DD1" w:rsidRDefault="00C211B1" w:rsidP="00FB32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93E">
              <w:rPr>
                <w:rFonts w:ascii="Arial" w:hAnsi="Arial" w:cs="Arial"/>
                <w:color w:val="000000"/>
                <w:sz w:val="20"/>
                <w:szCs w:val="20"/>
              </w:rPr>
              <w:t>wskaźnik horyzontalny</w:t>
            </w:r>
          </w:p>
        </w:tc>
        <w:tc>
          <w:tcPr>
            <w:tcW w:w="4551" w:type="dxa"/>
            <w:shd w:val="clear" w:color="000000" w:fill="FFFFFF"/>
            <w:vAlign w:val="center"/>
          </w:tcPr>
          <w:p w14:paraId="54042D42" w14:textId="6D15093F" w:rsidR="00CB09E1" w:rsidRPr="00CB09E1" w:rsidRDefault="00C211B1" w:rsidP="00CB09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0E">
              <w:rPr>
                <w:rFonts w:ascii="Arial" w:hAnsi="Arial" w:cs="Arial"/>
                <w:sz w:val="20"/>
                <w:szCs w:val="20"/>
              </w:rPr>
              <w:t>Wskaźnik</w:t>
            </w:r>
            <w:r w:rsidR="00CB09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09E1" w:rsidRPr="00CB09E1">
              <w:rPr>
                <w:rFonts w:ascii="Arial" w:hAnsi="Arial" w:cs="Arial"/>
                <w:sz w:val="20"/>
                <w:szCs w:val="20"/>
              </w:rPr>
              <w:t xml:space="preserve">mierzy liczbę osób objętych szkoleniami / doradztwem w zakresie nabywania / doskonalenia umiejętności warunkujących efektywne korzystanie z mediów elektronicznych tj. m.in. korzystania z komputera, różnych </w:t>
            </w:r>
            <w:r w:rsidR="00CB09E1" w:rsidRPr="00CB09E1">
              <w:rPr>
                <w:rFonts w:ascii="Arial" w:hAnsi="Arial" w:cs="Arial"/>
                <w:sz w:val="20"/>
                <w:szCs w:val="20"/>
              </w:rPr>
              <w:lastRenderedPageBreak/>
              <w:t xml:space="preserve">rodzajów oprogramowania, </w:t>
            </w:r>
            <w:proofErr w:type="spellStart"/>
            <w:r w:rsidR="00CB09E1" w:rsidRPr="00CB09E1">
              <w:rPr>
                <w:rFonts w:ascii="Arial" w:hAnsi="Arial" w:cs="Arial"/>
                <w:sz w:val="20"/>
                <w:szCs w:val="20"/>
              </w:rPr>
              <w:t>internetu</w:t>
            </w:r>
            <w:proofErr w:type="spellEnd"/>
            <w:r w:rsidR="00CB09E1" w:rsidRPr="00CB09E1">
              <w:rPr>
                <w:rFonts w:ascii="Arial" w:hAnsi="Arial" w:cs="Arial"/>
                <w:sz w:val="20"/>
                <w:szCs w:val="20"/>
              </w:rPr>
              <w:t xml:space="preserve"> oraz kompetencji ściśle informatycznych (np. programowanie, zarządzanie bazami danych, administracja sieciami, administracja witrynami internetowymi). </w:t>
            </w:r>
          </w:p>
          <w:p w14:paraId="058F02C0" w14:textId="3F49146B" w:rsidR="00CB09E1" w:rsidRPr="00E67E0E" w:rsidRDefault="00CB09E1" w:rsidP="00CB09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9E1">
              <w:rPr>
                <w:rFonts w:ascii="Arial" w:hAnsi="Arial" w:cs="Arial"/>
                <w:sz w:val="20"/>
                <w:szCs w:val="20"/>
              </w:rPr>
              <w:t>Wskaźnik ma agregować wszystkie osoby, które skorzystały ze wsparcia w zakresie TIK we wszystkich programach i projektach, także tych, gdzie szkolenie dotyczy obsługi specyficznego systemu teleinformatycznego, którego wdrożenia dotyczy projekt. Do wskaźnika powinni zostać wliczeni wszyscy uczestnicy projektów zawierających określony rodzaj wsparcia, w tym również np. uczniowie nabywający kompetencje w ramach zajęć szkolnych, jeśli wsparcie to dotyczy technologii informacyjno-komunikacyjnych. Identyfikacja charakteru i zakresu nabywanych kompetencji będzie możliwa dzięki możliwości pogrupowania wskaźnika według programów, osi priorytetowych i priorytetów inwestycyjnych.</w:t>
            </w:r>
          </w:p>
          <w:p w14:paraId="5A694249" w14:textId="21E5B3C1" w:rsidR="00C211B1" w:rsidRPr="00166DD1" w:rsidRDefault="00C211B1" w:rsidP="00FB32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211B1" w:rsidRPr="00166DD1" w14:paraId="703EFE03" w14:textId="77777777" w:rsidTr="00FB3233">
        <w:trPr>
          <w:trHeight w:val="291"/>
        </w:trPr>
        <w:tc>
          <w:tcPr>
            <w:tcW w:w="2253" w:type="dxa"/>
            <w:shd w:val="clear" w:color="000000" w:fill="FFFFFF"/>
            <w:vAlign w:val="center"/>
          </w:tcPr>
          <w:p w14:paraId="6CCEBB6F" w14:textId="77777777" w:rsidR="00C211B1" w:rsidRPr="00166DD1" w:rsidRDefault="00C211B1" w:rsidP="00FB3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9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Liczba projektów, w których sfinansowano koszty racjonalnych usprawnień dla osób z niepełnosprawnościami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14:paraId="51F9847D" w14:textId="77777777" w:rsidR="00C211B1" w:rsidRPr="00166DD1" w:rsidRDefault="00C211B1" w:rsidP="00FB32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93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C5C904A" w14:textId="77777777" w:rsidR="00C211B1" w:rsidRPr="00166DD1" w:rsidRDefault="00C211B1" w:rsidP="00FB32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93E">
              <w:rPr>
                <w:rFonts w:ascii="Arial" w:hAnsi="Arial" w:cs="Arial"/>
                <w:color w:val="000000"/>
                <w:sz w:val="20"/>
                <w:szCs w:val="20"/>
              </w:rPr>
              <w:t>wskaźnik horyzontalny</w:t>
            </w:r>
          </w:p>
        </w:tc>
        <w:tc>
          <w:tcPr>
            <w:tcW w:w="4551" w:type="dxa"/>
            <w:shd w:val="clear" w:color="000000" w:fill="FFFFFF"/>
            <w:vAlign w:val="center"/>
          </w:tcPr>
          <w:p w14:paraId="547A6A9A" w14:textId="01A969DB" w:rsidR="0018075D" w:rsidRPr="0018075D" w:rsidRDefault="0018075D" w:rsidP="001807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Racjonalne </w:t>
            </w:r>
            <w:r w:rsidRPr="00180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usprawnienie oznacza konieczne </w:t>
            </w:r>
          </w:p>
          <w:p w14:paraId="77587028" w14:textId="77777777" w:rsidR="0018075D" w:rsidRPr="0018075D" w:rsidRDefault="0018075D" w:rsidP="001807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0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odpowiednie zmiany oraz dostosowania, nie nakładające nieproporcjonalnego lub nadmiernego obciążenia, rozpatrywane osobno dla każdego konkretnego przypadku, w celu zapewnienia osobom z niepełnosprawnościami możliwości korzystania </w:t>
            </w:r>
          </w:p>
          <w:p w14:paraId="16D3A30C" w14:textId="77777777" w:rsidR="0018075D" w:rsidRPr="0018075D" w:rsidRDefault="0018075D" w:rsidP="001807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0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 wszelkich praw człowieka i podstawowych wolności oraz ich wykonywania na zasadzie równości z innymi osobami. Oznacza także możliwość sfinansowania specyficznych działań dostosowawczych, uruchamianych wraz z pojawieniem się w projektach realizowanych z polityki spójności (w charakterze uczestnika lub personelu) osoby </w:t>
            </w:r>
          </w:p>
          <w:p w14:paraId="5022C838" w14:textId="77777777" w:rsidR="0018075D" w:rsidRPr="0018075D" w:rsidRDefault="0018075D" w:rsidP="001807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0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 niepełnosprawnością. </w:t>
            </w:r>
          </w:p>
          <w:p w14:paraId="6167E369" w14:textId="46959C59" w:rsidR="0018075D" w:rsidRPr="0018075D" w:rsidRDefault="0018075D" w:rsidP="001807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0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Wskaźnik mierzony w momencie rozliczenia wydatku związanego z racjonalnymi usprawnieniami w ramach danego projektu. 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27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wskaźnika wliczane są zarówno projekty ogólnodostępne, w których sfinansowano koszty racjonalnych usprawnień, jak i dedykowane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42DE9676" w14:textId="2929BF06" w:rsidR="00C211B1" w:rsidRPr="00166DD1" w:rsidRDefault="00C211B1" w:rsidP="00180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1B1" w:rsidRPr="00166DD1" w14:paraId="05C850F6" w14:textId="77777777" w:rsidTr="00FB3233">
        <w:trPr>
          <w:trHeight w:val="291"/>
        </w:trPr>
        <w:tc>
          <w:tcPr>
            <w:tcW w:w="2253" w:type="dxa"/>
            <w:shd w:val="clear" w:color="000000" w:fill="FFFFFF"/>
            <w:vAlign w:val="center"/>
          </w:tcPr>
          <w:p w14:paraId="3BA3AE6E" w14:textId="77777777" w:rsidR="00C211B1" w:rsidRPr="00166DD1" w:rsidRDefault="00C211B1" w:rsidP="00FB3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93E">
              <w:rPr>
                <w:rFonts w:ascii="Arial" w:hAnsi="Arial" w:cs="Arial"/>
                <w:sz w:val="20"/>
                <w:szCs w:val="20"/>
                <w:lang w:eastAsia="pl-PL"/>
              </w:rPr>
              <w:t xml:space="preserve">Liczba podmiotów wykorzystujących technologie </w:t>
            </w:r>
            <w:r w:rsidRPr="00BD793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informacyjno–komunikacyjne (TIK)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14:paraId="116776D3" w14:textId="77777777" w:rsidR="00C211B1" w:rsidRPr="00166DD1" w:rsidRDefault="00C211B1" w:rsidP="00FB32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93E"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462D5B" w14:textId="77777777" w:rsidR="00C211B1" w:rsidRPr="00166DD1" w:rsidRDefault="00C211B1" w:rsidP="00FB32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93E">
              <w:rPr>
                <w:rFonts w:ascii="Arial" w:hAnsi="Arial" w:cs="Arial"/>
                <w:color w:val="000000"/>
                <w:sz w:val="20"/>
                <w:szCs w:val="20"/>
              </w:rPr>
              <w:t>wskaźnik horyzontalny</w:t>
            </w:r>
          </w:p>
        </w:tc>
        <w:tc>
          <w:tcPr>
            <w:tcW w:w="4551" w:type="dxa"/>
            <w:shd w:val="clear" w:color="000000" w:fill="FFFFFF"/>
            <w:vAlign w:val="center"/>
          </w:tcPr>
          <w:p w14:paraId="16A473FA" w14:textId="5B4EA889" w:rsidR="00B56C77" w:rsidRPr="00B56C77" w:rsidRDefault="00B56C77" w:rsidP="00B56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Wskaźnik </w:t>
            </w:r>
            <w:r w:rsidRPr="00B56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mierzy liczbę podmiotów, które w celu realizacji projektu, zainwestowały w technologie informacyjno-komunikacyjne, a w przypadku projektów edukacyjno-szkoleniowych, również </w:t>
            </w:r>
            <w:r w:rsidRPr="00B56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podmiotów, które podjęły działania upowszechniające wykorzystanie TIK. </w:t>
            </w:r>
          </w:p>
          <w:p w14:paraId="3E0205FA" w14:textId="77777777" w:rsidR="00B56C77" w:rsidRPr="00B56C77" w:rsidRDefault="00B56C77" w:rsidP="00B56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6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Przez technologie informacyjno-komunikacyjne (ang. ICT – Information and Communications Technology) należy rozumieć technologie pozyskiwania/ produkcji, gromadzenia/ przechowywania, przesyłania,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towarzyszących; działania edukacyjne i szkoleniowe.</w:t>
            </w:r>
          </w:p>
          <w:p w14:paraId="6EAC1E96" w14:textId="77777777" w:rsidR="00B56C77" w:rsidRPr="00B56C77" w:rsidRDefault="00B56C77" w:rsidP="00B56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6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zakresie EFS podmioty wykorzystujące TIK należy rozumieć jako podmioty (beneficjenci/partnerzy beneficjentów), które w ramach realizowanego przez nie projektu wspierają wykorzystywanie technik poprzez: np. propagowanie/ szkolenie/ zakup TIK lub podmioty, które otrzymują wsparcie w tym zakresie (uczestnicy projektów). Podmiotu, do którego odnosi się wskaźnik, w przypadku gdy nie spełnia definicji uczestnika projektu zgodnie z rozdziałem 3.3 Wytycznych w zakresie monitorowania postępu rzeczowego realizacji programów operacyjnych na lata 2014-2020, nie należy wykazywać w module Uczestnicy projektów w SL2014.</w:t>
            </w:r>
          </w:p>
          <w:p w14:paraId="5C1E475E" w14:textId="77777777" w:rsidR="00B56C77" w:rsidRPr="00B56C77" w:rsidRDefault="00B56C77" w:rsidP="00B56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6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Podmiotami realizującymi projekty TIK mogą być m.in.: MŚP, duże przedsiębiorstwa, administracja publiczna, w tym jednostki samorządu terytorialnego, NGO, jednostki naukowe, szkoły, które będą wykorzystywać TIK do usprawnienia swojego działania i do prowadzenia relacji z innymi podmiotami.</w:t>
            </w:r>
          </w:p>
          <w:p w14:paraId="5DEDC5C0" w14:textId="583A1E1E" w:rsidR="00C211B1" w:rsidRPr="00166DD1" w:rsidRDefault="00B56C77" w:rsidP="00B56C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przypadku gdy beneficjentem pozostaje jeden podmiot, we wskaźniku należy ująć wartość „1”. W przypadku gdy projekt jest realizowany przez partnerstwo podmiotów, w wartości wskaźnika należy ująć każdy z podmiotów wchodzących w skład partnerstwa, który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27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wdrożył w swojej działalności narzędzia TIK.</w:t>
            </w:r>
          </w:p>
        </w:tc>
      </w:tr>
    </w:tbl>
    <w:p w14:paraId="70D6AAA8" w14:textId="77777777" w:rsidR="00C211B1" w:rsidRDefault="00C211B1" w:rsidP="00C211B1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65DDF32" w14:textId="77777777" w:rsidR="00C211B1" w:rsidRDefault="00C211B1" w:rsidP="00C211B1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względu na charakter wsparcia udzielanego w ramach naboru, co do zasady wartość odcelowa wskaźników horyzontalnych powinna zostać określona przez Wnioskodawcę na poziomie „0”.</w:t>
      </w:r>
    </w:p>
    <w:p w14:paraId="0A487E39" w14:textId="77777777" w:rsidR="00C211B1" w:rsidRDefault="00C211B1" w:rsidP="00C211B1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Wskaźnik rezultatu w ramach projektu powinien</w:t>
      </w:r>
      <w:r w:rsidRPr="009C2DBD">
        <w:rPr>
          <w:rFonts w:ascii="Arial" w:hAnsi="Arial" w:cs="Arial"/>
          <w:sz w:val="20"/>
          <w:szCs w:val="20"/>
        </w:rPr>
        <w:t xml:space="preserve"> prowadzić do osiągnięcia oczekiwanych efektów wsparcia na następującym poziomie:</w:t>
      </w:r>
    </w:p>
    <w:p w14:paraId="1A1F0A54" w14:textId="77777777" w:rsidR="00C211B1" w:rsidRDefault="00C211B1" w:rsidP="00F94EB7">
      <w:pPr>
        <w:keepNext/>
        <w:numPr>
          <w:ilvl w:val="0"/>
          <w:numId w:val="14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</w:t>
      </w:r>
      <w:r w:rsidRPr="009C2DBD">
        <w:rPr>
          <w:rFonts w:ascii="Arial" w:hAnsi="Arial" w:cs="Arial"/>
          <w:sz w:val="20"/>
          <w:szCs w:val="20"/>
        </w:rPr>
        <w:t xml:space="preserve">dsetek zrealizowanych Indywidualnych Planów Rozwoju </w:t>
      </w:r>
      <w:r>
        <w:rPr>
          <w:rFonts w:ascii="Arial" w:hAnsi="Arial" w:cs="Arial"/>
          <w:sz w:val="20"/>
          <w:szCs w:val="20"/>
        </w:rPr>
        <w:t>- od 90</w:t>
      </w:r>
      <w:r w:rsidRPr="009C2DBD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- do 100%.</w:t>
      </w:r>
    </w:p>
    <w:p w14:paraId="33DC0624" w14:textId="77777777" w:rsidR="00C211B1" w:rsidRPr="009C2DBD" w:rsidRDefault="00C211B1" w:rsidP="00C211B1">
      <w:pPr>
        <w:keepNext/>
        <w:spacing w:after="0"/>
        <w:rPr>
          <w:rFonts w:ascii="Arial" w:hAnsi="Arial" w:cs="Arial"/>
          <w:sz w:val="20"/>
          <w:szCs w:val="20"/>
        </w:rPr>
      </w:pPr>
    </w:p>
    <w:p w14:paraId="1AE473D0" w14:textId="415985AB" w:rsidR="00C211B1" w:rsidRDefault="00835714" w:rsidP="00C211B1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Szacowana wartość wskaźnika produktu planowana</w:t>
      </w:r>
      <w:r w:rsidR="00C211B1" w:rsidRPr="000D0019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osiągnięcia przez ION</w:t>
      </w:r>
      <w:r w:rsidR="00C211B1" w:rsidRPr="000D0019">
        <w:rPr>
          <w:rFonts w:ascii="Arial" w:hAnsi="Arial" w:cs="Arial"/>
          <w:sz w:val="20"/>
          <w:szCs w:val="20"/>
        </w:rPr>
        <w:t>, w ramach dostępn</w:t>
      </w:r>
      <w:r w:rsidR="00412390">
        <w:rPr>
          <w:rFonts w:ascii="Arial" w:hAnsi="Arial" w:cs="Arial"/>
          <w:sz w:val="20"/>
          <w:szCs w:val="20"/>
        </w:rPr>
        <w:t>ej alokacji na niniejszy nabór</w:t>
      </w:r>
      <w:r w:rsidR="00C211B1" w:rsidRPr="000D0019">
        <w:rPr>
          <w:rFonts w:ascii="Arial" w:hAnsi="Arial" w:cs="Arial"/>
          <w:sz w:val="20"/>
          <w:szCs w:val="20"/>
        </w:rPr>
        <w:t xml:space="preserve"> to:</w:t>
      </w:r>
      <w:r w:rsidR="00C211B1">
        <w:rPr>
          <w:rFonts w:ascii="Arial" w:hAnsi="Arial" w:cs="Arial"/>
          <w:sz w:val="20"/>
          <w:szCs w:val="20"/>
        </w:rPr>
        <w:t xml:space="preserve"> </w:t>
      </w:r>
    </w:p>
    <w:p w14:paraId="255B0BEF" w14:textId="1393599F" w:rsidR="007A6273" w:rsidRPr="00187745" w:rsidRDefault="00C211B1" w:rsidP="00C211B1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0D0019">
        <w:rPr>
          <w:rFonts w:ascii="Arial" w:hAnsi="Arial" w:cs="Arial"/>
          <w:sz w:val="20"/>
          <w:szCs w:val="20"/>
        </w:rPr>
        <w:t>iczba uczniów objętych wsparciem stypendialnym w programie</w:t>
      </w:r>
      <w:r>
        <w:rPr>
          <w:rFonts w:ascii="Arial" w:hAnsi="Arial" w:cs="Arial"/>
          <w:sz w:val="20"/>
          <w:szCs w:val="20"/>
        </w:rPr>
        <w:t xml:space="preserve"> – 1</w:t>
      </w:r>
      <w:r w:rsidR="00FA7C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000.</w:t>
      </w:r>
    </w:p>
    <w:p w14:paraId="30E59715" w14:textId="77777777" w:rsidR="007A6273" w:rsidRPr="00BD1F0B" w:rsidRDefault="007A6273" w:rsidP="00BD1F0B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2E1D080" w14:textId="77777777" w:rsidR="00CC6241" w:rsidRPr="00FD00F2" w:rsidRDefault="00755335" w:rsidP="00B21CDE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25" w:name="_Toc431974579"/>
      <w:bookmarkStart w:id="26" w:name="_Toc11854542"/>
      <w:r w:rsidRPr="00FD00F2">
        <w:rPr>
          <w:rFonts w:ascii="Arial" w:hAnsi="Arial" w:cs="Arial"/>
          <w:b/>
          <w:sz w:val="20"/>
          <w:szCs w:val="20"/>
        </w:rPr>
        <w:t>Zasady finansowania</w:t>
      </w:r>
      <w:bookmarkEnd w:id="25"/>
      <w:bookmarkEnd w:id="26"/>
    </w:p>
    <w:p w14:paraId="5C08B077" w14:textId="07BC7C86" w:rsidR="00E6216A" w:rsidRPr="00A35330" w:rsidRDefault="00E6216A" w:rsidP="00761282">
      <w:pPr>
        <w:keepNext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5A5B">
        <w:rPr>
          <w:rFonts w:ascii="Arial" w:hAnsi="Arial" w:cs="Arial"/>
          <w:sz w:val="20"/>
          <w:szCs w:val="20"/>
        </w:rPr>
        <w:t>Zasady fin</w:t>
      </w:r>
      <w:r w:rsidR="00220FA4">
        <w:rPr>
          <w:rFonts w:ascii="Arial" w:hAnsi="Arial" w:cs="Arial"/>
          <w:sz w:val="20"/>
          <w:szCs w:val="20"/>
        </w:rPr>
        <w:t xml:space="preserve">ansowania projektu określa </w:t>
      </w:r>
      <w:r w:rsidR="001C2134">
        <w:rPr>
          <w:rFonts w:ascii="Arial" w:hAnsi="Arial" w:cs="Arial"/>
          <w:sz w:val="20"/>
          <w:szCs w:val="20"/>
        </w:rPr>
        <w:t>dokument Prawa i obowiązki B</w:t>
      </w:r>
      <w:r w:rsidR="003A36BA">
        <w:rPr>
          <w:rFonts w:ascii="Arial" w:hAnsi="Arial" w:cs="Arial"/>
          <w:sz w:val="20"/>
          <w:szCs w:val="20"/>
        </w:rPr>
        <w:t xml:space="preserve">eneficjenta pozakonkursowego  </w:t>
      </w:r>
      <w:r>
        <w:rPr>
          <w:rFonts w:ascii="Arial" w:hAnsi="Arial" w:cs="Arial"/>
          <w:sz w:val="20"/>
          <w:szCs w:val="20"/>
        </w:rPr>
        <w:t>oraz S</w:t>
      </w:r>
      <w:r w:rsidR="00E65FC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OOP. W</w:t>
      </w:r>
      <w:r w:rsidRPr="003E50AE">
        <w:rPr>
          <w:rFonts w:ascii="Arial" w:hAnsi="Arial" w:cs="Arial"/>
          <w:sz w:val="20"/>
          <w:szCs w:val="20"/>
        </w:rPr>
        <w:t>arunki i</w:t>
      </w:r>
      <w:r w:rsidR="00E843C8">
        <w:rPr>
          <w:rFonts w:ascii="Arial" w:hAnsi="Arial" w:cs="Arial"/>
          <w:sz w:val="20"/>
          <w:szCs w:val="20"/>
        </w:rPr>
        <w:t> </w:t>
      </w:r>
      <w:r w:rsidRPr="003E50AE">
        <w:rPr>
          <w:rFonts w:ascii="Arial" w:hAnsi="Arial" w:cs="Arial"/>
          <w:sz w:val="20"/>
          <w:szCs w:val="20"/>
        </w:rPr>
        <w:t>procedury dotyczące kwalifikowalnoś</w:t>
      </w:r>
      <w:r>
        <w:rPr>
          <w:rFonts w:ascii="Arial" w:hAnsi="Arial" w:cs="Arial"/>
          <w:sz w:val="20"/>
          <w:szCs w:val="20"/>
        </w:rPr>
        <w:t xml:space="preserve">ci wydatków </w:t>
      </w:r>
      <w:r w:rsidRPr="003E50AE">
        <w:rPr>
          <w:rFonts w:ascii="Arial" w:hAnsi="Arial" w:cs="Arial"/>
          <w:sz w:val="20"/>
          <w:szCs w:val="20"/>
        </w:rPr>
        <w:t xml:space="preserve">są określone </w:t>
      </w:r>
      <w:r w:rsidR="00057F49">
        <w:rPr>
          <w:rFonts w:ascii="Arial" w:hAnsi="Arial" w:cs="Arial"/>
          <w:sz w:val="20"/>
          <w:szCs w:val="20"/>
        </w:rPr>
        <w:t xml:space="preserve">w Wytycznych </w:t>
      </w:r>
      <w:r w:rsidRPr="003E50AE">
        <w:rPr>
          <w:rFonts w:ascii="Arial" w:hAnsi="Arial" w:cs="Arial"/>
          <w:sz w:val="20"/>
          <w:szCs w:val="20"/>
        </w:rPr>
        <w:t>w zakresie kwalifikowalności</w:t>
      </w:r>
      <w:r w:rsidR="00761282">
        <w:rPr>
          <w:rFonts w:ascii="Arial" w:hAnsi="Arial" w:cs="Arial"/>
          <w:sz w:val="20"/>
          <w:szCs w:val="20"/>
        </w:rPr>
        <w:t>.</w:t>
      </w:r>
    </w:p>
    <w:p w14:paraId="5466A9B5" w14:textId="6501C6AB" w:rsidR="00E6216A" w:rsidRDefault="00E6216A" w:rsidP="00B21CDE">
      <w:pPr>
        <w:pStyle w:val="Akapitzlist"/>
        <w:keepNext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line="360" w:lineRule="auto"/>
        <w:ind w:left="284" w:hanging="284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27" w:name="_Toc431974580"/>
      <w:bookmarkStart w:id="28" w:name="_Toc11854543"/>
      <w:r w:rsidRPr="003E50AE">
        <w:rPr>
          <w:rFonts w:ascii="Arial" w:hAnsi="Arial" w:cs="Arial"/>
          <w:b/>
          <w:sz w:val="20"/>
          <w:szCs w:val="20"/>
        </w:rPr>
        <w:t>Wkład własny</w:t>
      </w:r>
      <w:bookmarkEnd w:id="27"/>
      <w:bookmarkEnd w:id="28"/>
      <w:r w:rsidR="00AD78B8">
        <w:rPr>
          <w:rFonts w:ascii="Arial" w:hAnsi="Arial" w:cs="Arial"/>
          <w:b/>
          <w:sz w:val="20"/>
          <w:szCs w:val="20"/>
        </w:rPr>
        <w:t xml:space="preserve"> </w:t>
      </w:r>
    </w:p>
    <w:p w14:paraId="575EDCF3" w14:textId="77777777" w:rsidR="001C0BAB" w:rsidRPr="003E50AE" w:rsidRDefault="001C0BAB" w:rsidP="001C0BAB">
      <w:pPr>
        <w:keepNext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50AE">
        <w:rPr>
          <w:rFonts w:ascii="Arial" w:hAnsi="Arial" w:cs="Arial"/>
          <w:sz w:val="20"/>
          <w:szCs w:val="20"/>
        </w:rPr>
        <w:t>Wkładem własnym są środki za</w:t>
      </w:r>
      <w:r>
        <w:rPr>
          <w:rFonts w:ascii="Arial" w:hAnsi="Arial" w:cs="Arial"/>
          <w:sz w:val="20"/>
          <w:szCs w:val="20"/>
        </w:rPr>
        <w:t xml:space="preserve">bezpieczone przez wnioskodawcę, </w:t>
      </w:r>
      <w:r w:rsidRPr="003E50AE">
        <w:rPr>
          <w:rFonts w:ascii="Arial" w:hAnsi="Arial" w:cs="Arial"/>
          <w:sz w:val="20"/>
          <w:szCs w:val="20"/>
        </w:rPr>
        <w:t>które zostaną przeznaczone na</w:t>
      </w:r>
      <w:r>
        <w:rPr>
          <w:rFonts w:ascii="Arial" w:hAnsi="Arial" w:cs="Arial"/>
          <w:sz w:val="20"/>
          <w:szCs w:val="20"/>
        </w:rPr>
        <w:t> </w:t>
      </w:r>
      <w:r w:rsidRPr="003E50AE">
        <w:rPr>
          <w:rFonts w:ascii="Arial" w:hAnsi="Arial" w:cs="Arial"/>
          <w:sz w:val="20"/>
          <w:szCs w:val="20"/>
        </w:rPr>
        <w:t>pokrycie wydatków kwalifikowal</w:t>
      </w:r>
      <w:r>
        <w:rPr>
          <w:rFonts w:ascii="Arial" w:hAnsi="Arial" w:cs="Arial"/>
          <w:sz w:val="20"/>
          <w:szCs w:val="20"/>
        </w:rPr>
        <w:t xml:space="preserve">nych i nie zostaną wnioskodawcy </w:t>
      </w:r>
      <w:r w:rsidRPr="003E50AE">
        <w:rPr>
          <w:rFonts w:ascii="Arial" w:hAnsi="Arial" w:cs="Arial"/>
          <w:sz w:val="20"/>
          <w:szCs w:val="20"/>
        </w:rPr>
        <w:t>przekazane w formie dofinansowania. Wartość wkładu własne</w:t>
      </w:r>
      <w:r>
        <w:rPr>
          <w:rFonts w:ascii="Arial" w:hAnsi="Arial" w:cs="Arial"/>
          <w:sz w:val="20"/>
          <w:szCs w:val="20"/>
        </w:rPr>
        <w:t xml:space="preserve">go stanowi zatem różnicę między </w:t>
      </w:r>
      <w:r w:rsidRPr="003E50AE">
        <w:rPr>
          <w:rFonts w:ascii="Arial" w:hAnsi="Arial" w:cs="Arial"/>
          <w:sz w:val="20"/>
          <w:szCs w:val="20"/>
        </w:rPr>
        <w:t>kwotą wydatków kwalifikowalnych a kwotą dofinansowania p</w:t>
      </w:r>
      <w:r>
        <w:rPr>
          <w:rFonts w:ascii="Arial" w:hAnsi="Arial" w:cs="Arial"/>
          <w:sz w:val="20"/>
          <w:szCs w:val="20"/>
        </w:rPr>
        <w:t xml:space="preserve">rzekazaną wnioskodawcy, zgodnie </w:t>
      </w:r>
      <w:r w:rsidRPr="003E50AE">
        <w:rPr>
          <w:rFonts w:ascii="Arial" w:hAnsi="Arial" w:cs="Arial"/>
          <w:sz w:val="20"/>
          <w:szCs w:val="20"/>
        </w:rPr>
        <w:t xml:space="preserve">z poziomem dofinansowania dla projektu, rozumianą jako </w:t>
      </w:r>
      <w:r>
        <w:rPr>
          <w:rFonts w:ascii="Arial" w:hAnsi="Arial" w:cs="Arial"/>
          <w:sz w:val="20"/>
          <w:szCs w:val="20"/>
        </w:rPr>
        <w:t xml:space="preserve">procent dofinansowania wydatków </w:t>
      </w:r>
      <w:r w:rsidRPr="003E50AE">
        <w:rPr>
          <w:rFonts w:ascii="Arial" w:hAnsi="Arial" w:cs="Arial"/>
          <w:sz w:val="20"/>
          <w:szCs w:val="20"/>
        </w:rPr>
        <w:t>kwalifikowalnych.</w:t>
      </w:r>
    </w:p>
    <w:p w14:paraId="6D4F3E6D" w14:textId="77777777" w:rsidR="001C0BAB" w:rsidRDefault="001C0BAB" w:rsidP="001C0B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Wkład własny może być wnoszony w formie:</w:t>
      </w:r>
    </w:p>
    <w:p w14:paraId="141AC7DF" w14:textId="77777777" w:rsidR="001C0BAB" w:rsidRPr="00FB23BD" w:rsidRDefault="001C0BAB" w:rsidP="00F94EB7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23BD">
        <w:rPr>
          <w:rFonts w:ascii="Arial" w:hAnsi="Arial" w:cs="Arial"/>
          <w:sz w:val="20"/>
          <w:szCs w:val="20"/>
        </w:rPr>
        <w:t>niepieniężnej, w tym wkład niepieniężny wnoszony przez stronę trzecią w formie dodatków lub wynagrodzeń, lub</w:t>
      </w:r>
    </w:p>
    <w:p w14:paraId="62727B9E" w14:textId="77777777" w:rsidR="001C0BAB" w:rsidRPr="00FB23BD" w:rsidRDefault="001C0BAB" w:rsidP="00F94EB7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23BD">
        <w:rPr>
          <w:rFonts w:ascii="Arial" w:hAnsi="Arial" w:cs="Arial"/>
          <w:sz w:val="20"/>
          <w:szCs w:val="20"/>
        </w:rPr>
        <w:t>finansowej, np. poprzez:</w:t>
      </w:r>
    </w:p>
    <w:p w14:paraId="5CFD52C9" w14:textId="77777777" w:rsidR="001C0BAB" w:rsidRPr="00FB23BD" w:rsidRDefault="001C0BAB" w:rsidP="00F94EB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23BD">
        <w:rPr>
          <w:rFonts w:ascii="Arial" w:hAnsi="Arial" w:cs="Arial"/>
          <w:sz w:val="20"/>
          <w:szCs w:val="20"/>
        </w:rPr>
        <w:t>środki będące w dyspozycji danej instytucji,</w:t>
      </w:r>
    </w:p>
    <w:p w14:paraId="7D5DC28E" w14:textId="77777777" w:rsidR="001C0BAB" w:rsidRPr="00FB23BD" w:rsidRDefault="001C0BAB" w:rsidP="00F94EB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23BD">
        <w:rPr>
          <w:rFonts w:ascii="Arial" w:hAnsi="Arial" w:cs="Arial"/>
          <w:sz w:val="20"/>
          <w:szCs w:val="20"/>
        </w:rPr>
        <w:t>środki wpł</w:t>
      </w:r>
      <w:r>
        <w:rPr>
          <w:rFonts w:ascii="Arial" w:hAnsi="Arial" w:cs="Arial"/>
          <w:sz w:val="20"/>
          <w:szCs w:val="20"/>
        </w:rPr>
        <w:t>acane przez podmioty zewnętrzne,</w:t>
      </w:r>
    </w:p>
    <w:p w14:paraId="10FDC41D" w14:textId="77777777" w:rsidR="001C0BAB" w:rsidRPr="00FB23BD" w:rsidRDefault="001C0BAB" w:rsidP="00F94EB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23BD">
        <w:rPr>
          <w:rFonts w:ascii="Arial" w:hAnsi="Arial" w:cs="Arial"/>
          <w:sz w:val="20"/>
          <w:szCs w:val="20"/>
        </w:rPr>
        <w:t>środki prywatne angażowane w ramach projektów objętych pomocą publiczną.</w:t>
      </w:r>
    </w:p>
    <w:p w14:paraId="72595031" w14:textId="77777777" w:rsidR="001C0BAB" w:rsidRDefault="001C0BAB" w:rsidP="001C0B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F08">
        <w:rPr>
          <w:rFonts w:ascii="Arial" w:hAnsi="Arial" w:cs="Arial"/>
          <w:sz w:val="20"/>
          <w:szCs w:val="20"/>
        </w:rPr>
        <w:t xml:space="preserve">W przypadku wniesienia wkładu niepieniężnego do projektu, współfinansowanie z EFS oraz innych środków publicznych (krajowych) niebędących wkładem własnym </w:t>
      </w:r>
      <w:r>
        <w:rPr>
          <w:rFonts w:ascii="Arial" w:hAnsi="Arial" w:cs="Arial"/>
          <w:sz w:val="20"/>
          <w:szCs w:val="20"/>
        </w:rPr>
        <w:t>wnioskodawcy</w:t>
      </w:r>
      <w:r w:rsidRPr="00BE7F08">
        <w:rPr>
          <w:rFonts w:ascii="Arial" w:hAnsi="Arial" w:cs="Arial"/>
          <w:sz w:val="20"/>
          <w:szCs w:val="20"/>
        </w:rPr>
        <w:t>, nie może przekroczyć wartości całkowitych wydatków kwalifikowalnych pomniejszonych o wartość wkładu niepieniężnego.</w:t>
      </w:r>
      <w:r>
        <w:rPr>
          <w:rFonts w:ascii="Arial" w:hAnsi="Arial" w:cs="Arial"/>
          <w:sz w:val="20"/>
          <w:szCs w:val="20"/>
        </w:rPr>
        <w:t xml:space="preserve"> Wartość przypisana wkładowi niepieniężnemu nie może przekraczać stawek rynkowych.</w:t>
      </w:r>
    </w:p>
    <w:p w14:paraId="676668D3" w14:textId="2FFA977A" w:rsidR="001C0BAB" w:rsidRDefault="001C0BAB" w:rsidP="001C0B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23BD">
        <w:rPr>
          <w:rFonts w:ascii="Arial" w:hAnsi="Arial" w:cs="Arial"/>
          <w:sz w:val="20"/>
          <w:szCs w:val="20"/>
        </w:rPr>
        <w:t xml:space="preserve">Zaangażowanie wkładu </w:t>
      </w:r>
      <w:r w:rsidRPr="00FB23BD">
        <w:rPr>
          <w:rFonts w:ascii="Arial" w:hAnsi="Arial" w:cs="Arial"/>
          <w:b/>
          <w:sz w:val="20"/>
          <w:szCs w:val="20"/>
        </w:rPr>
        <w:t>niepieniężnego</w:t>
      </w:r>
      <w:r w:rsidRPr="00FB23BD">
        <w:rPr>
          <w:rFonts w:ascii="Arial" w:hAnsi="Arial" w:cs="Arial"/>
          <w:sz w:val="20"/>
          <w:szCs w:val="20"/>
        </w:rPr>
        <w:t xml:space="preserve"> w realizację projektu może polegać na wykazaniu wyceny min. następujących kosztów:</w:t>
      </w:r>
    </w:p>
    <w:p w14:paraId="3B920327" w14:textId="61F92BC0" w:rsidR="00EE37BC" w:rsidRDefault="00EE37BC" w:rsidP="001C0B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1044F6" w14:textId="77777777" w:rsidR="00EE37BC" w:rsidRDefault="00EE37BC" w:rsidP="001C0B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BA2C96" w14:textId="77777777" w:rsidR="00C413D4" w:rsidRDefault="00C413D4" w:rsidP="001C0B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7"/>
        <w:gridCol w:w="5203"/>
      </w:tblGrid>
      <w:tr w:rsidR="001C0BAB" w14:paraId="221551A2" w14:textId="77777777" w:rsidTr="00FB3233"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5EC3" w14:textId="77777777" w:rsidR="001C0BAB" w:rsidRPr="00FB23BD" w:rsidRDefault="001C0BAB" w:rsidP="00FB3233">
            <w:pPr>
              <w:pStyle w:val="Style10"/>
              <w:widowControl/>
              <w:ind w:left="1498"/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  <w:lang w:eastAsia="en-US"/>
              </w:rPr>
            </w:pPr>
            <w:r w:rsidRPr="00FB23BD"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  <w:lang w:eastAsia="en-US"/>
              </w:rPr>
              <w:lastRenderedPageBreak/>
              <w:t>Koszt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3F32" w14:textId="77777777" w:rsidR="001C0BAB" w:rsidRPr="00FB23BD" w:rsidRDefault="001C0BAB" w:rsidP="00FB3233">
            <w:pPr>
              <w:pStyle w:val="Style10"/>
              <w:widowControl/>
              <w:ind w:left="1402"/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  <w:lang w:eastAsia="en-US"/>
              </w:rPr>
            </w:pPr>
            <w:r w:rsidRPr="00FB23BD"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  <w:lang w:eastAsia="en-US"/>
              </w:rPr>
              <w:t>Zasady wnoszenia wkładu</w:t>
            </w:r>
          </w:p>
        </w:tc>
      </w:tr>
      <w:tr w:rsidR="001C0BAB" w14:paraId="722D7BEB" w14:textId="77777777" w:rsidTr="00FB3233"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800E" w14:textId="77777777" w:rsidR="001C0BAB" w:rsidRPr="00FB23BD" w:rsidRDefault="001C0BAB" w:rsidP="00FB3233">
            <w:pPr>
              <w:pStyle w:val="Style7"/>
              <w:widowControl/>
              <w:spacing w:line="360" w:lineRule="auto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udostępnianie/użycz</w:t>
            </w:r>
            <w:r w:rsidRPr="00FB23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anie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B23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budynków, pomieszczeń, urządzeń, wyposażenia na potrzeby projektu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26882" w14:textId="77777777" w:rsidR="001C0BAB" w:rsidRDefault="001C0BAB" w:rsidP="00F94EB7">
            <w:pPr>
              <w:pStyle w:val="Style6"/>
              <w:widowControl/>
              <w:numPr>
                <w:ilvl w:val="0"/>
                <w:numId w:val="10"/>
              </w:numPr>
              <w:spacing w:line="360" w:lineRule="auto"/>
              <w:ind w:left="262" w:hanging="283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B23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udynki nie muszą być własnością beneficjenta/partnera, </w:t>
            </w:r>
            <w:r w:rsidRPr="00FB23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mogą być np. udostępnione przez inne podmioty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np.</w:t>
            </w:r>
            <w:r w:rsidRPr="00FB23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gminę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jeżeli możliwość taka wynika z przepisów prawa oraz zostanie to ujęte w zatwierdzonym wniosku o dofinansowanie;</w:t>
            </w:r>
          </w:p>
          <w:p w14:paraId="16D031C0" w14:textId="77777777" w:rsidR="001C0BAB" w:rsidRPr="00B3025D" w:rsidRDefault="001C0BAB" w:rsidP="00F94EB7">
            <w:pPr>
              <w:pStyle w:val="Style6"/>
              <w:widowControl/>
              <w:numPr>
                <w:ilvl w:val="0"/>
                <w:numId w:val="10"/>
              </w:numPr>
              <w:spacing w:line="360" w:lineRule="auto"/>
              <w:ind w:left="262" w:hanging="283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14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 przypadku wykorzystania nieruchomości na rzec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</w:t>
            </w:r>
            <w:r w:rsidRPr="00A914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projektu jej wartość nie przekracza wartości rynkowej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E7F08">
              <w:rPr>
                <w:rFonts w:ascii="Arial" w:hAnsi="Arial" w:cs="Arial"/>
                <w:sz w:val="20"/>
                <w:szCs w:val="20"/>
              </w:rPr>
              <w:t xml:space="preserve">onadto wartość nieruchomości jest potwierdzona operatem szacunkowym sporządzonym przez uprawnionego rzeczoznawcę zgodnie z przepisami ustawy z dnia 21 sierpnia 1997 r. </w:t>
            </w:r>
            <w:r w:rsidRPr="00BE7F08">
              <w:rPr>
                <w:rFonts w:ascii="Arial" w:hAnsi="Arial" w:cs="Arial"/>
                <w:sz w:val="20"/>
                <w:szCs w:val="20"/>
              </w:rPr>
              <w:br/>
              <w:t>o gospodarce</w:t>
            </w:r>
            <w:r>
              <w:rPr>
                <w:rFonts w:ascii="Arial" w:hAnsi="Arial" w:cs="Arial"/>
                <w:sz w:val="20"/>
                <w:szCs w:val="20"/>
              </w:rPr>
              <w:t xml:space="preserve"> nieruchomościami </w:t>
            </w:r>
            <w:r w:rsidRPr="00BE7F08">
              <w:rPr>
                <w:rFonts w:ascii="Cambria Math" w:hAnsi="Cambria Math" w:cs="Cambria Math"/>
                <w:sz w:val="20"/>
                <w:szCs w:val="20"/>
              </w:rPr>
              <w:t>‐</w:t>
            </w:r>
            <w:r>
              <w:rPr>
                <w:rFonts w:ascii="Arial" w:hAnsi="Arial" w:cs="Arial"/>
                <w:sz w:val="20"/>
                <w:szCs w:val="20"/>
              </w:rPr>
              <w:t xml:space="preserve"> aktualnym w </w:t>
            </w:r>
            <w:r w:rsidRPr="00BE7F08">
              <w:rPr>
                <w:rFonts w:ascii="Arial" w:hAnsi="Arial" w:cs="Arial"/>
                <w:sz w:val="20"/>
                <w:szCs w:val="20"/>
              </w:rPr>
              <w:t>momencie złoże</w:t>
            </w:r>
            <w:r>
              <w:rPr>
                <w:rFonts w:ascii="Arial" w:hAnsi="Arial" w:cs="Arial"/>
                <w:sz w:val="20"/>
                <w:szCs w:val="20"/>
              </w:rPr>
              <w:t>nia rozliczającego go wniosku o </w:t>
            </w:r>
            <w:r w:rsidRPr="00BE7F08">
              <w:rPr>
                <w:rFonts w:ascii="Arial" w:hAnsi="Arial" w:cs="Arial"/>
                <w:sz w:val="20"/>
                <w:szCs w:val="20"/>
              </w:rPr>
              <w:t>płatność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C114327" w14:textId="77777777" w:rsidR="001C0BAB" w:rsidRDefault="001C0BAB" w:rsidP="00F94EB7">
            <w:pPr>
              <w:pStyle w:val="Style6"/>
              <w:widowControl/>
              <w:numPr>
                <w:ilvl w:val="0"/>
                <w:numId w:val="10"/>
              </w:numPr>
              <w:spacing w:line="360" w:lineRule="auto"/>
              <w:ind w:left="262" w:hanging="262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</w:t>
            </w:r>
            <w:r w:rsidRPr="0027431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kładem własnym ni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 zawsze jest cała nieruchomość, </w:t>
            </w:r>
            <w:r w:rsidRPr="0027431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mogą być to np. sale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(w tym przypadku operat szacunkowy nie jest wymagany)</w:t>
            </w:r>
            <w:r w:rsidRPr="0027431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których wartość wycenia się jako koszt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amortyzacji lub wynajmu (stawkę może określać np. cennik danej instytucji);</w:t>
            </w:r>
          </w:p>
          <w:p w14:paraId="4D4A160B" w14:textId="77777777" w:rsidR="001C0BAB" w:rsidRDefault="001C0BAB" w:rsidP="00F94EB7">
            <w:pPr>
              <w:pStyle w:val="Style6"/>
              <w:widowControl/>
              <w:numPr>
                <w:ilvl w:val="0"/>
                <w:numId w:val="10"/>
              </w:numPr>
              <w:spacing w:line="360" w:lineRule="auto"/>
              <w:ind w:left="262" w:hanging="262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41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w przypadku wykorzystania środków trwałych na rzecz projektu, ich wartość określana jest proporcjonalnie do zakresu ich wykorzystania w projekcie, </w:t>
            </w:r>
            <w:r w:rsidRPr="00BB41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  <w:t>z uwzględni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eniem zapisów podrozdziału 6.12 </w:t>
            </w:r>
            <w:r w:rsidRPr="00BB41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wytycznych w zakresie kwalifikowalności </w:t>
            </w:r>
          </w:p>
          <w:p w14:paraId="2E3C8CE6" w14:textId="77777777" w:rsidR="001C0BAB" w:rsidRDefault="001C0BAB" w:rsidP="00F94EB7">
            <w:pPr>
              <w:pStyle w:val="Style6"/>
              <w:widowControl/>
              <w:numPr>
                <w:ilvl w:val="0"/>
                <w:numId w:val="10"/>
              </w:numPr>
              <w:spacing w:line="360" w:lineRule="auto"/>
              <w:ind w:left="262" w:hanging="283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14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wydatki poniesione na wycenę wkładu niepieniężnego są kwalifikowane;</w:t>
            </w:r>
          </w:p>
          <w:p w14:paraId="63F6126B" w14:textId="77777777" w:rsidR="001C0BAB" w:rsidRPr="00B23612" w:rsidRDefault="001C0BAB" w:rsidP="00F94EB7">
            <w:pPr>
              <w:pStyle w:val="Style6"/>
              <w:widowControl/>
              <w:numPr>
                <w:ilvl w:val="0"/>
                <w:numId w:val="10"/>
              </w:numPr>
              <w:spacing w:line="360" w:lineRule="auto"/>
              <w:ind w:left="262" w:hanging="283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14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brak możliwości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wykazania wkładu własnego niepieniężnego, który w ciągu 7 poprzednich lat (10 w przypadku nieruchomości)</w:t>
            </w:r>
            <w:r w:rsidRPr="008A0708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 xml:space="preserve"> </w:t>
            </w:r>
            <w:r w:rsidRPr="008A0708">
              <w:rPr>
                <w:rFonts w:ascii="Arial" w:eastAsiaTheme="minorHAnsi" w:hAnsi="Arial" w:cs="Arial"/>
                <w:sz w:val="20"/>
                <w:szCs w:val="20"/>
                <w:vertAlign w:val="superscript"/>
                <w:lang w:eastAsia="en-US"/>
              </w:rPr>
              <w:footnoteReference w:id="2"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był współfinansowany ze środków unijnych lub/oraz dotacji z krajowych środków publicznych. </w:t>
            </w:r>
          </w:p>
        </w:tc>
      </w:tr>
      <w:tr w:rsidR="001C0BAB" w14:paraId="0B0AA4B6" w14:textId="77777777" w:rsidTr="00FB3233"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7D989" w14:textId="77777777" w:rsidR="001C0BAB" w:rsidRPr="00FB23BD" w:rsidRDefault="001C0BAB" w:rsidP="00FB3233">
            <w:pPr>
              <w:pStyle w:val="Style7"/>
              <w:widowControl/>
              <w:spacing w:line="360" w:lineRule="auto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B23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świadczenia w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ykonywane przez wolontariuszy na podstawie </w:t>
            </w:r>
            <w:r w:rsidRPr="00EF572D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ustawy </w:t>
            </w:r>
            <w:r w:rsidRPr="00EF572D">
              <w:rPr>
                <w:rFonts w:ascii="Arial" w:hAnsi="Arial" w:cs="Arial"/>
                <w:sz w:val="20"/>
                <w:szCs w:val="20"/>
              </w:rPr>
              <w:t>z</w:t>
            </w:r>
            <w:r w:rsidRPr="00BE7F08">
              <w:rPr>
                <w:rFonts w:ascii="Arial" w:hAnsi="Arial" w:cs="Arial"/>
                <w:sz w:val="20"/>
                <w:szCs w:val="20"/>
              </w:rPr>
              <w:t xml:space="preserve"> dnia 24 kwietnia 2003 r. o działalności pożytku publicznego i o wolontariacie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3DA7" w14:textId="77777777" w:rsidR="001C0BAB" w:rsidRDefault="001C0BAB" w:rsidP="00F94EB7">
            <w:pPr>
              <w:pStyle w:val="Style6"/>
              <w:widowControl/>
              <w:numPr>
                <w:ilvl w:val="0"/>
                <w:numId w:val="10"/>
              </w:numPr>
              <w:spacing w:line="360" w:lineRule="auto"/>
              <w:ind w:left="26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F08">
              <w:rPr>
                <w:rFonts w:ascii="Arial" w:hAnsi="Arial" w:cs="Arial"/>
                <w:sz w:val="20"/>
                <w:szCs w:val="20"/>
              </w:rPr>
              <w:t xml:space="preserve">wolontariusz </w:t>
            </w:r>
            <w:r>
              <w:rPr>
                <w:rFonts w:ascii="Arial" w:hAnsi="Arial" w:cs="Arial"/>
                <w:sz w:val="20"/>
                <w:szCs w:val="20"/>
              </w:rPr>
              <w:t xml:space="preserve">jest </w:t>
            </w:r>
            <w:r w:rsidRPr="00BE7F08">
              <w:rPr>
                <w:rFonts w:ascii="Arial" w:hAnsi="Arial" w:cs="Arial"/>
                <w:sz w:val="20"/>
                <w:szCs w:val="20"/>
              </w:rPr>
              <w:t xml:space="preserve">świadomy charakteru swojego udziału w realizacji projektu (tzn. </w:t>
            </w:r>
            <w:r>
              <w:rPr>
                <w:rFonts w:ascii="Arial" w:hAnsi="Arial" w:cs="Arial"/>
                <w:sz w:val="20"/>
                <w:szCs w:val="20"/>
              </w:rPr>
              <w:t>świadomy nieodpłatnego udziału);</w:t>
            </w:r>
          </w:p>
          <w:p w14:paraId="4D870430" w14:textId="77777777" w:rsidR="001C0BAB" w:rsidRPr="000A24A3" w:rsidRDefault="001C0BAB" w:rsidP="00F94EB7">
            <w:pPr>
              <w:pStyle w:val="Style6"/>
              <w:widowControl/>
              <w:numPr>
                <w:ilvl w:val="0"/>
                <w:numId w:val="10"/>
              </w:numPr>
              <w:spacing w:line="360" w:lineRule="auto"/>
              <w:ind w:left="26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4BB">
              <w:rPr>
                <w:rFonts w:ascii="Arial" w:hAnsi="Arial" w:cs="Arial"/>
                <w:sz w:val="20"/>
                <w:szCs w:val="20"/>
              </w:rPr>
              <w:lastRenderedPageBreak/>
              <w:t>należy zdefiniować rodzaj wykonywanej przez wolontariusza nieodpłatnej pracy (określić jego stanowisko w projekcie); zadania wykonywane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914BB">
              <w:rPr>
                <w:rFonts w:ascii="Arial" w:hAnsi="Arial" w:cs="Arial"/>
                <w:sz w:val="20"/>
                <w:szCs w:val="20"/>
              </w:rPr>
              <w:t xml:space="preserve">wykazywane przez wolontariusza muszą być zgodne z tytułem jego </w:t>
            </w:r>
            <w:r>
              <w:rPr>
                <w:rFonts w:ascii="Arial" w:hAnsi="Arial" w:cs="Arial"/>
                <w:sz w:val="20"/>
                <w:szCs w:val="20"/>
              </w:rPr>
              <w:t>nieodpłatnej pracy (stanowiska);</w:t>
            </w:r>
          </w:p>
          <w:p w14:paraId="4FB87B14" w14:textId="77777777" w:rsidR="001C0BAB" w:rsidRPr="00A914BB" w:rsidRDefault="001C0BAB" w:rsidP="00F94EB7">
            <w:pPr>
              <w:pStyle w:val="Style6"/>
              <w:widowControl/>
              <w:numPr>
                <w:ilvl w:val="0"/>
                <w:numId w:val="10"/>
              </w:numPr>
              <w:spacing w:line="360" w:lineRule="auto"/>
              <w:ind w:left="26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4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wartość wkładu niepieniężnego w przypadku świadczeń wykonywanych przez wolontariuszy określa się z uw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zględnienie</w:t>
            </w:r>
            <w:r w:rsidRPr="00A914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 ilości czasu poświęconego na jej wykonanie oraz średn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iej wysokości wynagrodzenia (wg </w:t>
            </w:r>
            <w:r w:rsidRPr="00A914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stawki godzinowej lub dziennej) za dany rodzaj pracy obowiązującej u danego pracodawcy lub w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 </w:t>
            </w:r>
            <w:r w:rsidRPr="00A914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danym regionie (wyliczonej np. w oparciu o dane GUS) lub płacy minimalnej określanej na podstawie obowiązujących przepisów, w zależności od zapisów wniosku o dofinansowanie projektu;</w:t>
            </w:r>
          </w:p>
          <w:p w14:paraId="73569FB4" w14:textId="77777777" w:rsidR="001C0BAB" w:rsidRPr="006D0DAD" w:rsidRDefault="001C0BAB" w:rsidP="00F94EB7">
            <w:pPr>
              <w:pStyle w:val="Style6"/>
              <w:widowControl/>
              <w:numPr>
                <w:ilvl w:val="0"/>
                <w:numId w:val="10"/>
              </w:numPr>
              <w:spacing w:line="360" w:lineRule="auto"/>
              <w:ind w:left="26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4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wycena nieodpłatnej dobrowolnej pracy może uwzględniać wszystkie koszty, które zostałyby poniesione w przypadku jej odpłatnego wykonywania przez podmiot d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ziałający na zasadach rynkowych. W</w:t>
            </w:r>
            <w:r w:rsidRPr="00A914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ycena uwzględnia zatem koszt składek na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 </w:t>
            </w:r>
            <w:r w:rsidRPr="00A914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ubezpieczenia społeczne oraz wszystkie pozostał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</w:t>
            </w:r>
            <w:r w:rsidRPr="00A914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koszty wynikające z charakteru danego świadczenia.</w:t>
            </w:r>
          </w:p>
          <w:p w14:paraId="5D39BCBE" w14:textId="77777777" w:rsidR="001C0BAB" w:rsidRPr="00A914BB" w:rsidRDefault="001C0BAB" w:rsidP="00FB3233">
            <w:pPr>
              <w:pStyle w:val="Style6"/>
              <w:widowControl/>
              <w:spacing w:line="360" w:lineRule="auto"/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1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Wycena wykonywanego świadczenia przez wolontariusza może być przedmiotem odrębnej kontroli i oceny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1C0BAB" w14:paraId="0613A7E1" w14:textId="77777777" w:rsidTr="00FB3233"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8BDF" w14:textId="77777777" w:rsidR="001C0BAB" w:rsidRPr="00FB23BD" w:rsidRDefault="001C0BAB" w:rsidP="00FB3233">
            <w:pPr>
              <w:pStyle w:val="Style7"/>
              <w:widowControl/>
              <w:spacing w:line="360" w:lineRule="auto"/>
              <w:ind w:firstLine="19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wkład niepieniężny w formie</w:t>
            </w:r>
            <w:r w:rsidRPr="00FB23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dodatków lub wynagrodzeń wypłacanych przez stronę trzecią  uczestnikom danego projektu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B4DD" w14:textId="77777777" w:rsidR="001C0BAB" w:rsidRPr="00F92C4C" w:rsidRDefault="001C0BAB" w:rsidP="00FB3233">
            <w:pPr>
              <w:pStyle w:val="Style6"/>
              <w:widowControl/>
              <w:spacing w:line="360" w:lineRule="auto"/>
              <w:ind w:left="262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26E66DBC" w14:textId="77777777" w:rsidR="001C0BAB" w:rsidRPr="007C152E" w:rsidRDefault="001C0BAB" w:rsidP="00F94EB7">
            <w:pPr>
              <w:pStyle w:val="Style6"/>
              <w:widowControl/>
              <w:numPr>
                <w:ilvl w:val="0"/>
                <w:numId w:val="10"/>
              </w:numPr>
              <w:spacing w:line="360" w:lineRule="auto"/>
              <w:ind w:left="262" w:hanging="283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dodatki lub wynagrodzenia wypłacane przez stronę trzecią na rzecz uczestników danego projektu są kwalifikowalne pod warunkiem, że zostały one poniesione zgodnie z przepisami krajowymi, z uwzględnieniem zasad wynikających z ustawy z dnia 29 września 1994 r. o rachunkowości,</w:t>
            </w:r>
          </w:p>
          <w:p w14:paraId="710C8AE7" w14:textId="77777777" w:rsidR="001C0BAB" w:rsidRPr="00F92C4C" w:rsidRDefault="001C0BAB" w:rsidP="00F94EB7">
            <w:pPr>
              <w:pStyle w:val="Style6"/>
              <w:widowControl/>
              <w:numPr>
                <w:ilvl w:val="0"/>
                <w:numId w:val="10"/>
              </w:numPr>
              <w:spacing w:line="360" w:lineRule="auto"/>
              <w:ind w:left="262" w:hanging="283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wysokość wkładu wynikającego z dodatków lub wynagrodzeń wypłacanych przez stronę trzecią na rzecz uczestników projektu musi wynikać z dokumentacji księgowej podmiotu wypłacającego i może podlegać kontroli. Wysokość wkładu powinna odnosić się wyłącznie do okresu, w którym uczestnik </w:t>
            </w: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lastRenderedPageBreak/>
              <w:t>projektu uczestniczy we wsparciu, z zastrzeżeniem, że za ten okres przysługuje mu dodatek lub wynagrodzenie,</w:t>
            </w:r>
          </w:p>
          <w:p w14:paraId="0939B64F" w14:textId="77777777" w:rsidR="001C0BAB" w:rsidRPr="00A914BB" w:rsidRDefault="001C0BAB" w:rsidP="00F94EB7">
            <w:pPr>
              <w:pStyle w:val="Style6"/>
              <w:widowControl/>
              <w:numPr>
                <w:ilvl w:val="0"/>
                <w:numId w:val="10"/>
              </w:numPr>
              <w:spacing w:line="360" w:lineRule="auto"/>
              <w:ind w:left="262" w:hanging="283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wkład rozliczany jest na podstawie oświadczenia składanego przez podmioty wypłacające, przy czym oświadczenie to powinno pozwalać na identyfikację poszczególnych uczestników projektu oraz wysokości wkładu w odniesieniu do każdego z nich.</w:t>
            </w:r>
          </w:p>
        </w:tc>
      </w:tr>
      <w:tr w:rsidR="001C0BAB" w14:paraId="38A758F6" w14:textId="77777777" w:rsidTr="00FB3233"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188A" w14:textId="77777777" w:rsidR="001C0BAB" w:rsidRPr="00FB23BD" w:rsidRDefault="001C0BAB" w:rsidP="00FB3233">
            <w:pPr>
              <w:pStyle w:val="Style7"/>
              <w:widowControl/>
              <w:spacing w:line="360" w:lineRule="auto"/>
              <w:ind w:firstLine="19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wkład niepieniężny w innej formie 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29A5" w14:textId="77777777" w:rsidR="001C0BAB" w:rsidRDefault="001C0BAB" w:rsidP="00F94EB7">
            <w:pPr>
              <w:pStyle w:val="Style6"/>
              <w:widowControl/>
              <w:numPr>
                <w:ilvl w:val="0"/>
                <w:numId w:val="10"/>
              </w:numPr>
              <w:spacing w:line="360" w:lineRule="auto"/>
              <w:ind w:left="262" w:hanging="283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B32FA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wartość w</w:t>
            </w: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kładu niepieniężnego powinna być potwierdzona </w:t>
            </w:r>
            <w:r w:rsidRPr="00B32FA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dokumentami o wartości dowodowej równoważnej fakturom</w:t>
            </w:r>
            <w:r w:rsidRPr="00BB4138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lub innymi dokumentami pod warunkiem, </w:t>
            </w: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że zostaną one określone przez Instytucję Zarządzającą;</w:t>
            </w:r>
          </w:p>
          <w:p w14:paraId="7BD86BAA" w14:textId="77777777" w:rsidR="001C0BAB" w:rsidRPr="00A914BB" w:rsidRDefault="001C0BAB" w:rsidP="00F94EB7">
            <w:pPr>
              <w:pStyle w:val="Style6"/>
              <w:widowControl/>
              <w:numPr>
                <w:ilvl w:val="0"/>
                <w:numId w:val="10"/>
              </w:numPr>
              <w:spacing w:line="360" w:lineRule="auto"/>
              <w:ind w:left="262" w:hanging="283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A914BB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wartość przypisana wkładowi niepieniężnemu nie przekracza stawek rynkowych.</w:t>
            </w:r>
          </w:p>
        </w:tc>
      </w:tr>
    </w:tbl>
    <w:p w14:paraId="070CA71E" w14:textId="77777777" w:rsidR="001C0BAB" w:rsidRPr="00002341" w:rsidRDefault="001C0BAB" w:rsidP="001C0BAB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002341">
        <w:rPr>
          <w:rFonts w:ascii="Arial" w:hAnsi="Arial" w:cs="Arial"/>
          <w:sz w:val="20"/>
          <w:szCs w:val="20"/>
        </w:rPr>
        <w:t>Ze względu na charakter wsparcia udzielanego w ramach naboru, wnoszony do projektu wkład własny nie może po</w:t>
      </w:r>
      <w:r>
        <w:rPr>
          <w:rFonts w:ascii="Arial" w:hAnsi="Arial" w:cs="Arial"/>
          <w:sz w:val="20"/>
          <w:szCs w:val="20"/>
        </w:rPr>
        <w:t>chodzić z opłat pobieranych od</w:t>
      </w:r>
      <w:r w:rsidRPr="00002341">
        <w:rPr>
          <w:rFonts w:ascii="Arial" w:hAnsi="Arial" w:cs="Arial"/>
          <w:sz w:val="20"/>
          <w:szCs w:val="20"/>
        </w:rPr>
        <w:t xml:space="preserve"> uczestników projektu.</w:t>
      </w:r>
    </w:p>
    <w:p w14:paraId="0B73E3E5" w14:textId="77777777" w:rsidR="001C0BAB" w:rsidRDefault="001C0BAB" w:rsidP="001C0BAB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Wkład w postaci </w:t>
      </w:r>
      <w:r w:rsidRPr="00A574F6">
        <w:rPr>
          <w:rFonts w:ascii="Arial" w:hAnsi="Arial" w:cs="Arial"/>
          <w:b/>
          <w:sz w:val="20"/>
          <w:szCs w:val="20"/>
        </w:rPr>
        <w:t>finansowej</w:t>
      </w:r>
      <w:r>
        <w:rPr>
          <w:rFonts w:ascii="Arial" w:hAnsi="Arial" w:cs="Arial"/>
          <w:sz w:val="20"/>
          <w:szCs w:val="20"/>
        </w:rPr>
        <w:t xml:space="preserve"> wykazywany przez wnioskodawcę w projekcie może pochodzić z następujących źródeł: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9"/>
        <w:gridCol w:w="5357"/>
      </w:tblGrid>
      <w:tr w:rsidR="001C0BAB" w:rsidRPr="00CA6308" w14:paraId="2972D01E" w14:textId="77777777" w:rsidTr="00FB3233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924B" w14:textId="77777777" w:rsidR="001C0BAB" w:rsidRPr="00CA6308" w:rsidRDefault="001C0BAB" w:rsidP="00FB3233">
            <w:pPr>
              <w:pStyle w:val="Style6"/>
              <w:widowControl/>
              <w:tabs>
                <w:tab w:val="left" w:pos="121"/>
              </w:tabs>
              <w:spacing w:line="23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6308">
              <w:rPr>
                <w:rFonts w:ascii="Arial" w:hAnsi="Arial" w:cs="Arial"/>
                <w:sz w:val="20"/>
                <w:szCs w:val="20"/>
                <w:lang w:eastAsia="en-US"/>
              </w:rPr>
              <w:t>Wkład finansowy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39BC" w14:textId="77777777" w:rsidR="001C0BAB" w:rsidRPr="00CA6308" w:rsidRDefault="001C0BAB" w:rsidP="00FB3233">
            <w:pPr>
              <w:pStyle w:val="Style6"/>
              <w:widowControl/>
              <w:tabs>
                <w:tab w:val="left" w:pos="121"/>
              </w:tabs>
              <w:spacing w:line="230" w:lineRule="exact"/>
              <w:ind w:left="121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6308">
              <w:rPr>
                <w:rFonts w:ascii="Arial" w:hAnsi="Arial" w:cs="Arial"/>
                <w:sz w:val="20"/>
                <w:szCs w:val="20"/>
                <w:lang w:eastAsia="en-US"/>
              </w:rPr>
              <w:t>Zasady wnoszenia wkładu</w:t>
            </w:r>
          </w:p>
        </w:tc>
      </w:tr>
      <w:tr w:rsidR="001C0BAB" w:rsidRPr="00CA6308" w14:paraId="1E15BA98" w14:textId="77777777" w:rsidTr="00FB3233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DB2D" w14:textId="77777777" w:rsidR="001C0BAB" w:rsidRPr="00CA6308" w:rsidRDefault="001C0BAB" w:rsidP="00FB3233">
            <w:pPr>
              <w:pStyle w:val="Style6"/>
              <w:widowControl/>
              <w:tabs>
                <w:tab w:val="left" w:pos="121"/>
              </w:tabs>
              <w:spacing w:line="360" w:lineRule="auto"/>
              <w:ind w:left="121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środki pozyskane</w:t>
            </w:r>
            <w:r w:rsidRPr="00CA63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przez podmiot będący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wnioskodawcą z innych programów krajowych/ regionalnych/ lokalnych, pod warunkiem, że zasady realizacji tych programów nie zabraniają wnoszenia ich środków do projektów EFS(</w:t>
            </w:r>
            <w:r w:rsidRPr="00256C7A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>zagrożenie podwójnym finansowaniem wydatków)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3323BF" w14:textId="77777777" w:rsidR="001C0BAB" w:rsidRDefault="001C0BAB" w:rsidP="00F94EB7">
            <w:pPr>
              <w:pStyle w:val="Style6"/>
              <w:widowControl/>
              <w:numPr>
                <w:ilvl w:val="0"/>
                <w:numId w:val="10"/>
              </w:numPr>
              <w:spacing w:line="360" w:lineRule="auto"/>
              <w:ind w:left="262" w:hanging="28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zasady realizacji programów, z których wnioskodawca uzyskał środki, nie mogą zabraniać ich wykazania jako wkładu własnego do projektów EFS (przykładem takich środków z innych programów, które mogą stanowić wkład własny do innych projektów jest Fundusz Inicjatyw Obywatelskich);</w:t>
            </w:r>
          </w:p>
          <w:p w14:paraId="44EEF40F" w14:textId="77777777" w:rsidR="001C0BAB" w:rsidRPr="00A914BB" w:rsidRDefault="001C0BAB" w:rsidP="00F94EB7">
            <w:pPr>
              <w:pStyle w:val="Style6"/>
              <w:widowControl/>
              <w:numPr>
                <w:ilvl w:val="0"/>
                <w:numId w:val="10"/>
              </w:numPr>
              <w:spacing w:line="360" w:lineRule="auto"/>
              <w:ind w:left="262" w:hanging="28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wnioskodawca</w:t>
            </w:r>
            <w:r w:rsidRPr="00A914B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może angażować jako wkład własny jedynie środków pozyskanych w ramach innych programów/grantów, w których jasno określono, że nie mogą one stanowić wkładu własnego w projektach współfinansowanych ze środków UE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1C0BAB" w:rsidRPr="00CA6308" w14:paraId="6B0AA8BA" w14:textId="77777777" w:rsidTr="00FB3233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2499" w14:textId="77777777" w:rsidR="001C0BAB" w:rsidRPr="00CA6308" w:rsidRDefault="001C0BAB" w:rsidP="00FB3233">
            <w:pPr>
              <w:pStyle w:val="Style6"/>
              <w:widowControl/>
              <w:tabs>
                <w:tab w:val="left" w:pos="121"/>
              </w:tabs>
              <w:spacing w:line="360" w:lineRule="auto"/>
              <w:ind w:left="121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6308">
              <w:rPr>
                <w:rFonts w:ascii="Arial" w:hAnsi="Arial" w:cs="Arial"/>
                <w:sz w:val="20"/>
                <w:szCs w:val="20"/>
                <w:lang w:eastAsia="en-US"/>
              </w:rPr>
              <w:t>środki finansowe będące w dyspozycji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danej instytucji lub pozyskane przez tą instytucję z innych źródeł (np. od sponsorów, darczyńców – tak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publicznych jak i prywatnych), w tym środki przeznaczone na wynagrodzenie kadry zaangażowanej przez beneficjenta w realizację projektu EFS, które nie jest finansowane ze środków dofinansowania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D115" w14:textId="77777777" w:rsidR="001C0BAB" w:rsidRDefault="001C0BAB" w:rsidP="00F94EB7">
            <w:pPr>
              <w:pStyle w:val="Style6"/>
              <w:widowControl/>
              <w:numPr>
                <w:ilvl w:val="0"/>
                <w:numId w:val="10"/>
              </w:numPr>
              <w:spacing w:line="360" w:lineRule="auto"/>
              <w:ind w:left="262" w:hanging="28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środki własne/dotacje/granty pozyskane przez podmiot na finansowanie swojej podstawowej działalności;</w:t>
            </w:r>
          </w:p>
          <w:p w14:paraId="228DE1C1" w14:textId="77777777" w:rsidR="001C0BAB" w:rsidRDefault="001C0BAB" w:rsidP="00F94EB7">
            <w:pPr>
              <w:pStyle w:val="Style6"/>
              <w:widowControl/>
              <w:numPr>
                <w:ilvl w:val="0"/>
                <w:numId w:val="10"/>
              </w:numPr>
              <w:spacing w:line="360" w:lineRule="auto"/>
              <w:ind w:left="262" w:hanging="28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14BB">
              <w:rPr>
                <w:rFonts w:ascii="Arial" w:hAnsi="Arial" w:cs="Arial"/>
                <w:sz w:val="20"/>
                <w:szCs w:val="20"/>
                <w:lang w:eastAsia="en-US"/>
              </w:rPr>
              <w:t xml:space="preserve">w przypadku organizacji pozarządowych to również możliwość zaangażowania środków pozyskanych </w:t>
            </w:r>
            <w:r w:rsidRPr="00A914BB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zgodnie </w:t>
            </w:r>
            <w:r w:rsidRPr="00A914BB">
              <w:rPr>
                <w:rFonts w:ascii="Arial" w:hAnsi="Arial" w:cs="Arial"/>
                <w:sz w:val="20"/>
                <w:szCs w:val="20"/>
                <w:lang w:eastAsia="en-US"/>
              </w:rPr>
              <w:t xml:space="preserve">z </w:t>
            </w:r>
            <w:r w:rsidRPr="00A914BB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ustawą o działalności pożytku publicznego </w:t>
            </w:r>
            <w:r w:rsidRPr="00A914BB">
              <w:rPr>
                <w:rFonts w:ascii="Arial" w:hAnsi="Arial" w:cs="Arial"/>
                <w:i/>
                <w:sz w:val="20"/>
                <w:szCs w:val="20"/>
                <w:lang w:eastAsia="en-US"/>
              </w:rPr>
              <w:br/>
              <w:t>i wolontariacie,</w:t>
            </w:r>
            <w:r w:rsidRPr="00A914B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np. środki pozyskane w ramach 1%, środki ze zbiórek publicznych, darowizny, nawiązki sądowe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14:paraId="381A7BC3" w14:textId="77777777" w:rsidR="001C0BAB" w:rsidRPr="00A914BB" w:rsidRDefault="001C0BAB" w:rsidP="00F94EB7">
            <w:pPr>
              <w:pStyle w:val="Style6"/>
              <w:widowControl/>
              <w:numPr>
                <w:ilvl w:val="0"/>
                <w:numId w:val="10"/>
              </w:numPr>
              <w:spacing w:line="360" w:lineRule="auto"/>
              <w:ind w:left="262" w:hanging="28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14BB">
              <w:rPr>
                <w:rFonts w:ascii="Arial" w:hAnsi="Arial" w:cs="Arial"/>
                <w:sz w:val="20"/>
                <w:szCs w:val="20"/>
                <w:lang w:eastAsia="en-US"/>
              </w:rPr>
              <w:t xml:space="preserve">w przypadku wykazywania wynagrodzenia kadry – dotyczy to osób powiązanych z beneficjentem, które zostaną zaangażowane w realizację projektu, </w:t>
            </w:r>
            <w:r w:rsidRPr="00A914BB"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szczególności osoby zatrudnione na podstawie stosunku pracy, które beneficjent oddeleguje do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 realizacji projektu. W</w:t>
            </w:r>
            <w:r w:rsidRPr="00A914B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takim przypadku należy wykazać szacunkowy wymiar czasu pracy personelu projektu (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wymiar </w:t>
            </w:r>
            <w:r w:rsidRPr="00A914BB">
              <w:rPr>
                <w:rFonts w:ascii="Arial" w:hAnsi="Arial" w:cs="Arial"/>
                <w:sz w:val="20"/>
                <w:szCs w:val="20"/>
                <w:lang w:eastAsia="en-US"/>
              </w:rPr>
              <w:t>etat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 w:rsidRPr="00A914BB">
              <w:rPr>
                <w:rFonts w:ascii="Arial" w:hAnsi="Arial" w:cs="Arial"/>
                <w:sz w:val="20"/>
                <w:szCs w:val="20"/>
                <w:lang w:eastAsia="en-US"/>
              </w:rPr>
              <w:t>/liczba godzin) niezbędn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y do realizacji zadania/zadań. P</w:t>
            </w:r>
            <w:r w:rsidRPr="00A914BB">
              <w:rPr>
                <w:rFonts w:ascii="Arial" w:hAnsi="Arial" w:cs="Arial"/>
                <w:sz w:val="20"/>
                <w:szCs w:val="20"/>
                <w:lang w:eastAsia="en-US"/>
              </w:rPr>
              <w:t>onadto do rozliczania kwalifikowalności wynagrodzenia takiej osob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y stosuje się zapisy Wytycznych </w:t>
            </w:r>
            <w:r w:rsidRPr="00A914BB">
              <w:rPr>
                <w:rFonts w:ascii="Arial" w:hAnsi="Arial" w:cs="Arial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kwalifikowalności.</w:t>
            </w:r>
          </w:p>
        </w:tc>
      </w:tr>
    </w:tbl>
    <w:p w14:paraId="12F7CCF4" w14:textId="77777777" w:rsidR="001C0BAB" w:rsidRPr="00CA6308" w:rsidRDefault="001C0BAB" w:rsidP="001C0BAB">
      <w:pPr>
        <w:pStyle w:val="Style6"/>
        <w:widowControl/>
        <w:tabs>
          <w:tab w:val="left" w:pos="121"/>
        </w:tabs>
        <w:spacing w:line="230" w:lineRule="exact"/>
        <w:ind w:left="12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77E56FA" w14:textId="77777777" w:rsidR="001C0BAB" w:rsidRDefault="001C0BAB" w:rsidP="001C0B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4351">
        <w:rPr>
          <w:rFonts w:ascii="Arial" w:hAnsi="Arial" w:cs="Arial"/>
          <w:sz w:val="20"/>
          <w:szCs w:val="20"/>
        </w:rPr>
        <w:t>Wkład własny (w formie pieniężnej) lub jego część może być wniesiony w ramach kosztów pośrednich.</w:t>
      </w:r>
    </w:p>
    <w:p w14:paraId="54DB8059" w14:textId="77777777" w:rsidR="001C0BAB" w:rsidRPr="003E50AE" w:rsidRDefault="001C0BAB" w:rsidP="001C0B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50AE">
        <w:rPr>
          <w:rFonts w:ascii="Arial" w:hAnsi="Arial" w:cs="Arial"/>
          <w:sz w:val="20"/>
          <w:szCs w:val="20"/>
        </w:rPr>
        <w:t>Wkład własny jest wykazywany we wniosku</w:t>
      </w:r>
      <w:r>
        <w:rPr>
          <w:rFonts w:ascii="Arial" w:hAnsi="Arial" w:cs="Arial"/>
          <w:sz w:val="20"/>
          <w:szCs w:val="20"/>
        </w:rPr>
        <w:t xml:space="preserve"> o dofinansowanie, przy czym to wnioskodawca</w:t>
      </w:r>
      <w:r w:rsidRPr="003E50AE">
        <w:rPr>
          <w:rFonts w:ascii="Arial" w:hAnsi="Arial" w:cs="Arial"/>
          <w:sz w:val="20"/>
          <w:szCs w:val="20"/>
        </w:rPr>
        <w:t xml:space="preserve"> określa formę wniesienia wkładu własnego.</w:t>
      </w:r>
      <w:r>
        <w:rPr>
          <w:rFonts w:ascii="Arial" w:hAnsi="Arial" w:cs="Arial"/>
          <w:sz w:val="20"/>
          <w:szCs w:val="20"/>
        </w:rPr>
        <w:t xml:space="preserve"> Istnieje możliwość łączenia różnych form wkładu własnego. </w:t>
      </w:r>
      <w:r w:rsidRPr="003E50AE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 </w:t>
      </w:r>
      <w:r w:rsidRPr="003E50AE">
        <w:rPr>
          <w:rFonts w:ascii="Arial" w:hAnsi="Arial" w:cs="Arial"/>
          <w:sz w:val="20"/>
          <w:szCs w:val="20"/>
        </w:rPr>
        <w:t xml:space="preserve">przypadku niewniesienia przez </w:t>
      </w:r>
      <w:r>
        <w:rPr>
          <w:rFonts w:ascii="Arial" w:hAnsi="Arial" w:cs="Arial"/>
          <w:sz w:val="20"/>
          <w:szCs w:val="20"/>
        </w:rPr>
        <w:t>wnioskodawcę</w:t>
      </w:r>
      <w:r w:rsidRPr="003E50AE">
        <w:rPr>
          <w:rFonts w:ascii="Arial" w:hAnsi="Arial" w:cs="Arial"/>
          <w:sz w:val="20"/>
          <w:szCs w:val="20"/>
        </w:rPr>
        <w:t xml:space="preserve"> i partnerów wkła</w:t>
      </w:r>
      <w:r>
        <w:rPr>
          <w:rFonts w:ascii="Arial" w:hAnsi="Arial" w:cs="Arial"/>
          <w:sz w:val="20"/>
          <w:szCs w:val="20"/>
        </w:rPr>
        <w:t xml:space="preserve">du własnego w kwocie określonej </w:t>
      </w:r>
      <w:r w:rsidRPr="003E50AE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  </w:t>
      </w:r>
      <w:r w:rsidRPr="00683CEA">
        <w:rPr>
          <w:rFonts w:ascii="Arial" w:hAnsi="Arial" w:cs="Arial"/>
          <w:sz w:val="20"/>
          <w:szCs w:val="20"/>
        </w:rPr>
        <w:t>prawach i obowiązkach Beneficjenta pozakonkursowego</w:t>
      </w:r>
      <w:r w:rsidDel="00006A3C">
        <w:rPr>
          <w:rFonts w:ascii="Arial" w:hAnsi="Arial" w:cs="Arial"/>
          <w:sz w:val="20"/>
          <w:szCs w:val="20"/>
        </w:rPr>
        <w:t xml:space="preserve"> </w:t>
      </w:r>
      <w:r w:rsidRPr="003E50AE">
        <w:rPr>
          <w:rFonts w:ascii="Arial" w:hAnsi="Arial" w:cs="Arial"/>
          <w:sz w:val="20"/>
          <w:szCs w:val="20"/>
        </w:rPr>
        <w:t>, I</w:t>
      </w:r>
      <w:r>
        <w:rPr>
          <w:rFonts w:ascii="Arial" w:hAnsi="Arial" w:cs="Arial"/>
          <w:sz w:val="20"/>
          <w:szCs w:val="20"/>
        </w:rPr>
        <w:t>nstytucja Zarządzająca może</w:t>
      </w:r>
      <w:r w:rsidRPr="003E50AE">
        <w:rPr>
          <w:rFonts w:ascii="Arial" w:hAnsi="Arial" w:cs="Arial"/>
          <w:sz w:val="20"/>
          <w:szCs w:val="20"/>
        </w:rPr>
        <w:t xml:space="preserve"> obniż</w:t>
      </w:r>
      <w:r>
        <w:rPr>
          <w:rFonts w:ascii="Arial" w:hAnsi="Arial" w:cs="Arial"/>
          <w:sz w:val="20"/>
          <w:szCs w:val="20"/>
        </w:rPr>
        <w:t>yć</w:t>
      </w:r>
      <w:r w:rsidRPr="003E50AE">
        <w:rPr>
          <w:rFonts w:ascii="Arial" w:hAnsi="Arial" w:cs="Arial"/>
          <w:sz w:val="20"/>
          <w:szCs w:val="20"/>
        </w:rPr>
        <w:t xml:space="preserve"> kwotę przyznanego dofinansowania</w:t>
      </w:r>
      <w:r>
        <w:rPr>
          <w:rFonts w:ascii="Arial" w:hAnsi="Arial" w:cs="Arial"/>
          <w:sz w:val="20"/>
          <w:szCs w:val="20"/>
        </w:rPr>
        <w:t xml:space="preserve"> </w:t>
      </w:r>
      <w:r w:rsidRPr="003E50AE">
        <w:rPr>
          <w:rFonts w:ascii="Arial" w:hAnsi="Arial" w:cs="Arial"/>
          <w:sz w:val="20"/>
          <w:szCs w:val="20"/>
        </w:rPr>
        <w:t>proporcjonalnie do jej udziału w całkowitej wartości projektu. Wkład własny, który zostanie</w:t>
      </w:r>
      <w:r>
        <w:rPr>
          <w:rFonts w:ascii="Arial" w:hAnsi="Arial" w:cs="Arial"/>
          <w:sz w:val="20"/>
          <w:szCs w:val="20"/>
        </w:rPr>
        <w:t xml:space="preserve"> </w:t>
      </w:r>
      <w:r w:rsidRPr="003E50AE">
        <w:rPr>
          <w:rFonts w:ascii="Arial" w:hAnsi="Arial" w:cs="Arial"/>
          <w:sz w:val="20"/>
          <w:szCs w:val="20"/>
        </w:rPr>
        <w:t xml:space="preserve">rozliczony </w:t>
      </w:r>
      <w:r>
        <w:rPr>
          <w:rFonts w:ascii="Arial" w:hAnsi="Arial" w:cs="Arial"/>
          <w:sz w:val="20"/>
          <w:szCs w:val="20"/>
        </w:rPr>
        <w:t xml:space="preserve">ponad wysokość wskazaną w </w:t>
      </w:r>
      <w:r w:rsidRPr="00683CEA">
        <w:rPr>
          <w:rFonts w:ascii="Arial" w:hAnsi="Arial" w:cs="Arial"/>
          <w:sz w:val="20"/>
          <w:szCs w:val="20"/>
        </w:rPr>
        <w:t>prawach i obowiązkach Beneficjenta pozakonkursowego</w:t>
      </w:r>
      <w:r>
        <w:rPr>
          <w:rFonts w:ascii="Arial" w:hAnsi="Arial" w:cs="Arial"/>
          <w:sz w:val="20"/>
          <w:szCs w:val="20"/>
        </w:rPr>
        <w:t xml:space="preserve">  może zostać uznany za </w:t>
      </w:r>
      <w:r w:rsidRPr="003E50AE">
        <w:rPr>
          <w:rFonts w:ascii="Arial" w:hAnsi="Arial" w:cs="Arial"/>
          <w:sz w:val="20"/>
          <w:szCs w:val="20"/>
        </w:rPr>
        <w:t>niekwalifikowalny.</w:t>
      </w:r>
    </w:p>
    <w:p w14:paraId="03D7B3C6" w14:textId="77777777" w:rsidR="001C0BAB" w:rsidRPr="003E50AE" w:rsidRDefault="001C0BAB" w:rsidP="001C0B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50AE">
        <w:rPr>
          <w:rFonts w:ascii="Arial" w:hAnsi="Arial" w:cs="Arial"/>
          <w:sz w:val="20"/>
          <w:szCs w:val="20"/>
        </w:rPr>
        <w:t>Źródłem finansowania wkładu własnego mogą być zarówno ś</w:t>
      </w:r>
      <w:r>
        <w:rPr>
          <w:rFonts w:ascii="Arial" w:hAnsi="Arial" w:cs="Arial"/>
          <w:sz w:val="20"/>
          <w:szCs w:val="20"/>
        </w:rPr>
        <w:t>rodki publiczne jak i prywatne.</w:t>
      </w:r>
      <w:r w:rsidRPr="003E50AE">
        <w:rPr>
          <w:rFonts w:ascii="Arial" w:hAnsi="Arial" w:cs="Arial"/>
          <w:sz w:val="20"/>
          <w:szCs w:val="20"/>
        </w:rPr>
        <w:t xml:space="preserve"> Wkład własny może w</w:t>
      </w:r>
      <w:r>
        <w:rPr>
          <w:rFonts w:ascii="Arial" w:hAnsi="Arial" w:cs="Arial"/>
          <w:sz w:val="20"/>
          <w:szCs w:val="20"/>
        </w:rPr>
        <w:t xml:space="preserve">ięc pochodzić </w:t>
      </w:r>
      <w:r w:rsidRPr="003E50AE">
        <w:rPr>
          <w:rFonts w:ascii="Arial" w:hAnsi="Arial" w:cs="Arial"/>
          <w:sz w:val="20"/>
          <w:szCs w:val="20"/>
        </w:rPr>
        <w:t>ze</w:t>
      </w:r>
      <w:r>
        <w:rPr>
          <w:rFonts w:ascii="Arial" w:hAnsi="Arial" w:cs="Arial"/>
          <w:sz w:val="20"/>
          <w:szCs w:val="20"/>
        </w:rPr>
        <w:t> </w:t>
      </w:r>
      <w:r w:rsidRPr="003E50AE">
        <w:rPr>
          <w:rFonts w:ascii="Arial" w:hAnsi="Arial" w:cs="Arial"/>
          <w:sz w:val="20"/>
          <w:szCs w:val="20"/>
        </w:rPr>
        <w:t>środków m.in.:</w:t>
      </w:r>
    </w:p>
    <w:p w14:paraId="05185374" w14:textId="77777777" w:rsidR="001C0BAB" w:rsidRDefault="001C0BAB" w:rsidP="001C0BA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50AE">
        <w:rPr>
          <w:rFonts w:ascii="Arial" w:hAnsi="Arial" w:cs="Arial"/>
          <w:sz w:val="20"/>
          <w:szCs w:val="20"/>
        </w:rPr>
        <w:t>a) budżetu JST (szczebla gminnego</w:t>
      </w:r>
      <w:r>
        <w:rPr>
          <w:rFonts w:ascii="Arial" w:hAnsi="Arial" w:cs="Arial"/>
          <w:sz w:val="20"/>
          <w:szCs w:val="20"/>
        </w:rPr>
        <w:t>, powiatowego i wojewódzkiego),</w:t>
      </w:r>
    </w:p>
    <w:p w14:paraId="1146362D" w14:textId="77777777" w:rsidR="001C0BAB" w:rsidRDefault="001C0BAB" w:rsidP="001C0B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50AE">
        <w:rPr>
          <w:rFonts w:ascii="Arial" w:hAnsi="Arial" w:cs="Arial"/>
          <w:sz w:val="20"/>
          <w:szCs w:val="20"/>
        </w:rPr>
        <w:t>b) prywatnych.</w:t>
      </w:r>
    </w:p>
    <w:p w14:paraId="4D991631" w14:textId="56D51276" w:rsidR="001C0BAB" w:rsidRDefault="001C0BAB" w:rsidP="001C0B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3F78">
        <w:rPr>
          <w:rFonts w:ascii="Arial" w:hAnsi="Arial" w:cs="Arial"/>
          <w:b/>
          <w:sz w:val="20"/>
          <w:szCs w:val="20"/>
        </w:rPr>
        <w:t xml:space="preserve">O zakwalifikowaniu źródła pochodzenia wkładu własnego (publiczny/prywatny) </w:t>
      </w:r>
      <w:r w:rsidR="00C11080">
        <w:rPr>
          <w:rFonts w:ascii="Arial" w:hAnsi="Arial" w:cs="Arial"/>
          <w:b/>
          <w:sz w:val="20"/>
          <w:szCs w:val="20"/>
        </w:rPr>
        <w:t xml:space="preserve">co do zasady </w:t>
      </w:r>
      <w:r w:rsidRPr="00683F78">
        <w:rPr>
          <w:rFonts w:ascii="Arial" w:hAnsi="Arial" w:cs="Arial"/>
          <w:b/>
          <w:sz w:val="20"/>
          <w:szCs w:val="20"/>
        </w:rPr>
        <w:t>decyduje status prawny wnioskodawcy/partnera/strony trzeciej lub uczestnika</w:t>
      </w:r>
      <w:r>
        <w:rPr>
          <w:rFonts w:ascii="Arial" w:hAnsi="Arial" w:cs="Arial"/>
          <w:sz w:val="20"/>
          <w:szCs w:val="20"/>
        </w:rPr>
        <w:t>.</w:t>
      </w:r>
    </w:p>
    <w:p w14:paraId="12CEE140" w14:textId="29031A8C" w:rsidR="001F5097" w:rsidRPr="003E50AE" w:rsidRDefault="001C0BAB" w:rsidP="001C0B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 powinien wskazać w formularzu wniosku o dofinansowanie w uzasadnieniu dla przewidzianego w projekcie wkładu własnego w ramach jakich pozycji budżetowych wniesie wkład własny.</w:t>
      </w:r>
    </w:p>
    <w:p w14:paraId="25A4161D" w14:textId="10E0E46B" w:rsidR="00E6216A" w:rsidRPr="00CE548E" w:rsidRDefault="00E6216A" w:rsidP="005E3C4C">
      <w:pPr>
        <w:pStyle w:val="Akapitzlist"/>
        <w:keepNext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line="360" w:lineRule="auto"/>
        <w:ind w:left="284" w:hanging="284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29" w:name="_Toc431974581"/>
      <w:bookmarkStart w:id="30" w:name="_Toc11854544"/>
      <w:r w:rsidRPr="00CE548E">
        <w:rPr>
          <w:rFonts w:ascii="Arial" w:hAnsi="Arial" w:cs="Arial"/>
          <w:b/>
          <w:sz w:val="20"/>
          <w:szCs w:val="20"/>
        </w:rPr>
        <w:lastRenderedPageBreak/>
        <w:t>Podstawowe warunki i procedury konstruowania budżetu projektu</w:t>
      </w:r>
      <w:bookmarkEnd w:id="29"/>
      <w:bookmarkEnd w:id="30"/>
    </w:p>
    <w:p w14:paraId="22F1236A" w14:textId="77777777" w:rsidR="00E6216A" w:rsidRPr="00A45A5B" w:rsidRDefault="00E6216A" w:rsidP="005E3C4C">
      <w:pPr>
        <w:keepNext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5A5B">
        <w:rPr>
          <w:rFonts w:ascii="Arial" w:hAnsi="Arial" w:cs="Arial"/>
          <w:sz w:val="20"/>
          <w:szCs w:val="20"/>
        </w:rPr>
        <w:t>Koszty projektu są przedstawiane we wniosku o dofinansowani</w:t>
      </w:r>
      <w:r>
        <w:rPr>
          <w:rFonts w:ascii="Arial" w:hAnsi="Arial" w:cs="Arial"/>
          <w:sz w:val="20"/>
          <w:szCs w:val="20"/>
        </w:rPr>
        <w:t xml:space="preserve">e w formie budżetu zadaniowego. </w:t>
      </w:r>
      <w:r w:rsidRPr="00A45A5B">
        <w:rPr>
          <w:rFonts w:ascii="Arial" w:hAnsi="Arial" w:cs="Arial"/>
          <w:sz w:val="20"/>
          <w:szCs w:val="20"/>
        </w:rPr>
        <w:t>Dodatkowo we wniosku o dofinansowanie wykazywany jest s</w:t>
      </w:r>
      <w:r>
        <w:rPr>
          <w:rFonts w:ascii="Arial" w:hAnsi="Arial" w:cs="Arial"/>
          <w:sz w:val="20"/>
          <w:szCs w:val="20"/>
        </w:rPr>
        <w:t xml:space="preserve">zczegółowy budżet ze wskazaniem </w:t>
      </w:r>
      <w:r w:rsidRPr="00A45A5B">
        <w:rPr>
          <w:rFonts w:ascii="Arial" w:hAnsi="Arial" w:cs="Arial"/>
          <w:sz w:val="20"/>
          <w:szCs w:val="20"/>
        </w:rPr>
        <w:t>kosztów jednostkowych, który jest podstawą do oceny kwalifi</w:t>
      </w:r>
      <w:r>
        <w:rPr>
          <w:rFonts w:ascii="Arial" w:hAnsi="Arial" w:cs="Arial"/>
          <w:sz w:val="20"/>
          <w:szCs w:val="20"/>
        </w:rPr>
        <w:t xml:space="preserve">kowalności wydatków projektu na </w:t>
      </w:r>
      <w:r w:rsidRPr="00A45A5B">
        <w:rPr>
          <w:rFonts w:ascii="Arial" w:hAnsi="Arial" w:cs="Arial"/>
          <w:sz w:val="20"/>
          <w:szCs w:val="20"/>
        </w:rPr>
        <w:t>etapie oceny wniosku o dofinansowanie.</w:t>
      </w:r>
    </w:p>
    <w:p w14:paraId="17E85AEC" w14:textId="77777777" w:rsidR="00E6216A" w:rsidRDefault="00E6216A" w:rsidP="00E621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5A5B">
        <w:rPr>
          <w:rFonts w:ascii="Arial" w:hAnsi="Arial" w:cs="Arial"/>
          <w:sz w:val="20"/>
          <w:szCs w:val="20"/>
        </w:rPr>
        <w:t>Budżet zadaniowy oznacza przedstawienie kosztów kwalifikowalnych</w:t>
      </w:r>
      <w:r>
        <w:rPr>
          <w:rFonts w:ascii="Arial" w:hAnsi="Arial" w:cs="Arial"/>
          <w:sz w:val="20"/>
          <w:szCs w:val="20"/>
        </w:rPr>
        <w:t xml:space="preserve"> projektu w podziale na zadania </w:t>
      </w:r>
      <w:r w:rsidRPr="00A45A5B">
        <w:rPr>
          <w:rFonts w:ascii="Arial" w:hAnsi="Arial" w:cs="Arial"/>
          <w:sz w:val="20"/>
          <w:szCs w:val="20"/>
        </w:rPr>
        <w:t xml:space="preserve">merytoryczne oraz koszty pośrednie. W budżecie projektu </w:t>
      </w:r>
      <w:r w:rsidR="00745421">
        <w:rPr>
          <w:rFonts w:ascii="Arial" w:hAnsi="Arial" w:cs="Arial"/>
          <w:sz w:val="20"/>
          <w:szCs w:val="20"/>
        </w:rPr>
        <w:t xml:space="preserve">wnioskodawca </w:t>
      </w:r>
      <w:r>
        <w:rPr>
          <w:rFonts w:ascii="Arial" w:hAnsi="Arial" w:cs="Arial"/>
          <w:sz w:val="20"/>
          <w:szCs w:val="20"/>
        </w:rPr>
        <w:t xml:space="preserve">wskazuje i uzasadnia źródła </w:t>
      </w:r>
      <w:r w:rsidRPr="00A45A5B">
        <w:rPr>
          <w:rFonts w:ascii="Arial" w:hAnsi="Arial" w:cs="Arial"/>
          <w:sz w:val="20"/>
          <w:szCs w:val="20"/>
        </w:rPr>
        <w:t>finansowania wykazując racjonalność i efektywność wydatków oraz brak podwójnego finansowania.</w:t>
      </w:r>
    </w:p>
    <w:p w14:paraId="47F4D92A" w14:textId="05A21DCE" w:rsidR="00E6216A" w:rsidRDefault="002E252F" w:rsidP="00601995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885796">
        <w:rPr>
          <w:rFonts w:ascii="Arial" w:hAnsi="Arial" w:cs="Arial"/>
          <w:b/>
          <w:sz w:val="20"/>
          <w:szCs w:val="20"/>
        </w:rPr>
        <w:t xml:space="preserve">Przy planowaniu wydatków projektu należy </w:t>
      </w:r>
      <w:r w:rsidR="00601995" w:rsidRPr="00885796">
        <w:rPr>
          <w:rFonts w:ascii="Arial" w:hAnsi="Arial" w:cs="Arial"/>
          <w:b/>
          <w:sz w:val="20"/>
          <w:szCs w:val="20"/>
        </w:rPr>
        <w:t xml:space="preserve">wziąć pod uwagę </w:t>
      </w:r>
      <w:r w:rsidR="00B853E3">
        <w:rPr>
          <w:rFonts w:ascii="Arial" w:hAnsi="Arial" w:cs="Arial"/>
          <w:b/>
          <w:sz w:val="20"/>
          <w:szCs w:val="20"/>
        </w:rPr>
        <w:t>opracowany przez ION</w:t>
      </w:r>
      <w:r w:rsidR="008E1A46" w:rsidRPr="00885796">
        <w:rPr>
          <w:rFonts w:ascii="Arial" w:hAnsi="Arial" w:cs="Arial"/>
          <w:b/>
          <w:sz w:val="20"/>
          <w:szCs w:val="20"/>
        </w:rPr>
        <w:t xml:space="preserve"> Wykaz dopuszczalnych stawek towarów i usług obowiązujący dla</w:t>
      </w:r>
      <w:r w:rsidR="003A36BA">
        <w:rPr>
          <w:rFonts w:ascii="Arial" w:hAnsi="Arial" w:cs="Arial"/>
          <w:b/>
          <w:sz w:val="20"/>
          <w:szCs w:val="20"/>
        </w:rPr>
        <w:t xml:space="preserve"> naboru</w:t>
      </w:r>
      <w:r w:rsidR="0005208E" w:rsidRPr="00885796">
        <w:rPr>
          <w:rFonts w:ascii="Arial" w:hAnsi="Arial" w:cs="Arial"/>
          <w:b/>
          <w:sz w:val="20"/>
          <w:szCs w:val="20"/>
        </w:rPr>
        <w:t xml:space="preserve"> stanowiący Załącznik nr </w:t>
      </w:r>
      <w:r w:rsidR="007847A2">
        <w:rPr>
          <w:rFonts w:ascii="Arial" w:hAnsi="Arial" w:cs="Arial"/>
          <w:b/>
          <w:sz w:val="20"/>
          <w:szCs w:val="20"/>
        </w:rPr>
        <w:t>5</w:t>
      </w:r>
      <w:r w:rsidR="00863E3B" w:rsidRPr="00885796">
        <w:rPr>
          <w:rFonts w:ascii="Arial" w:hAnsi="Arial" w:cs="Arial"/>
          <w:b/>
          <w:sz w:val="20"/>
          <w:szCs w:val="20"/>
        </w:rPr>
        <w:t xml:space="preserve"> </w:t>
      </w:r>
      <w:r w:rsidR="0005208E" w:rsidRPr="00885796">
        <w:rPr>
          <w:rFonts w:ascii="Arial" w:hAnsi="Arial" w:cs="Arial"/>
          <w:b/>
          <w:sz w:val="20"/>
          <w:szCs w:val="20"/>
        </w:rPr>
        <w:t>do Regulaminu.</w:t>
      </w:r>
      <w:r w:rsidR="00444F73">
        <w:rPr>
          <w:rFonts w:ascii="Arial" w:hAnsi="Arial" w:cs="Arial"/>
          <w:b/>
          <w:sz w:val="20"/>
          <w:szCs w:val="20"/>
        </w:rPr>
        <w:t xml:space="preserve"> </w:t>
      </w:r>
      <w:r w:rsidR="00E6216A" w:rsidRPr="00A45A5B">
        <w:rPr>
          <w:rFonts w:ascii="Arial" w:hAnsi="Arial" w:cs="Arial"/>
          <w:sz w:val="20"/>
          <w:szCs w:val="20"/>
        </w:rPr>
        <w:t xml:space="preserve">We wniosku o dofinansowanie </w:t>
      </w:r>
      <w:r w:rsidR="00745421">
        <w:rPr>
          <w:rFonts w:ascii="Arial" w:hAnsi="Arial" w:cs="Arial"/>
          <w:sz w:val="20"/>
          <w:szCs w:val="20"/>
        </w:rPr>
        <w:t>wnioskodawca</w:t>
      </w:r>
      <w:r w:rsidR="00745421" w:rsidRPr="00A45A5B">
        <w:rPr>
          <w:rFonts w:ascii="Arial" w:hAnsi="Arial" w:cs="Arial"/>
          <w:sz w:val="20"/>
          <w:szCs w:val="20"/>
        </w:rPr>
        <w:t xml:space="preserve"> </w:t>
      </w:r>
      <w:r w:rsidR="00E6216A" w:rsidRPr="00A45A5B">
        <w:rPr>
          <w:rFonts w:ascii="Arial" w:hAnsi="Arial" w:cs="Arial"/>
          <w:sz w:val="20"/>
          <w:szCs w:val="20"/>
        </w:rPr>
        <w:t>wskazuje formę zaangażowania i</w:t>
      </w:r>
      <w:r w:rsidR="00987B7F">
        <w:rPr>
          <w:rFonts w:ascii="Arial" w:hAnsi="Arial" w:cs="Arial"/>
          <w:sz w:val="20"/>
          <w:szCs w:val="20"/>
        </w:rPr>
        <w:t> </w:t>
      </w:r>
      <w:r w:rsidR="00E6216A" w:rsidRPr="00A45A5B">
        <w:rPr>
          <w:rFonts w:ascii="Arial" w:hAnsi="Arial" w:cs="Arial"/>
          <w:sz w:val="20"/>
          <w:szCs w:val="20"/>
        </w:rPr>
        <w:t>szacunkowy wymiar</w:t>
      </w:r>
      <w:r w:rsidR="00E6216A">
        <w:rPr>
          <w:rFonts w:ascii="Arial" w:hAnsi="Arial" w:cs="Arial"/>
          <w:sz w:val="20"/>
          <w:szCs w:val="20"/>
        </w:rPr>
        <w:t xml:space="preserve"> </w:t>
      </w:r>
      <w:r w:rsidR="00E6216A" w:rsidRPr="00A45A5B">
        <w:rPr>
          <w:rFonts w:ascii="Arial" w:hAnsi="Arial" w:cs="Arial"/>
          <w:sz w:val="20"/>
          <w:szCs w:val="20"/>
        </w:rPr>
        <w:t>czasu pracy personelu projektu niezbędnego do realizacji zadań meryto</w:t>
      </w:r>
      <w:r w:rsidR="00E6216A">
        <w:rPr>
          <w:rFonts w:ascii="Arial" w:hAnsi="Arial" w:cs="Arial"/>
          <w:sz w:val="20"/>
          <w:szCs w:val="20"/>
        </w:rPr>
        <w:t xml:space="preserve">rycznych (etat / liczba godzin) </w:t>
      </w:r>
      <w:r w:rsidR="00E6216A" w:rsidRPr="00A45A5B">
        <w:rPr>
          <w:rFonts w:ascii="Arial" w:hAnsi="Arial" w:cs="Arial"/>
          <w:sz w:val="20"/>
          <w:szCs w:val="20"/>
        </w:rPr>
        <w:t>co stanowi podstawę do oceny kwalifikowalności wydatków pers</w:t>
      </w:r>
      <w:r w:rsidR="00E6216A">
        <w:rPr>
          <w:rFonts w:ascii="Arial" w:hAnsi="Arial" w:cs="Arial"/>
          <w:sz w:val="20"/>
          <w:szCs w:val="20"/>
        </w:rPr>
        <w:t xml:space="preserve">onelu projektu na etapie wyboru </w:t>
      </w:r>
      <w:r w:rsidR="00E6216A" w:rsidRPr="00A45A5B">
        <w:rPr>
          <w:rFonts w:ascii="Arial" w:hAnsi="Arial" w:cs="Arial"/>
          <w:sz w:val="20"/>
          <w:szCs w:val="20"/>
        </w:rPr>
        <w:t>projektu oraz w trakcie jego realizacji.</w:t>
      </w:r>
    </w:p>
    <w:p w14:paraId="537D2D47" w14:textId="00914DC9" w:rsidR="007D21F0" w:rsidRPr="00A45A5B" w:rsidRDefault="007D21F0" w:rsidP="00601995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</w:t>
      </w:r>
      <w:r w:rsidRPr="00A45A5B">
        <w:rPr>
          <w:rFonts w:ascii="Arial" w:hAnsi="Arial" w:cs="Arial"/>
          <w:sz w:val="20"/>
          <w:szCs w:val="20"/>
        </w:rPr>
        <w:t xml:space="preserve"> wykazuje we wniosku o dofinansowanie swój poten</w:t>
      </w:r>
      <w:r>
        <w:rPr>
          <w:rFonts w:ascii="Arial" w:hAnsi="Arial" w:cs="Arial"/>
          <w:sz w:val="20"/>
          <w:szCs w:val="20"/>
        </w:rPr>
        <w:t xml:space="preserve">cjał kadrowy, o ile go posiada, </w:t>
      </w:r>
      <w:r w:rsidRPr="00A45A5B">
        <w:rPr>
          <w:rFonts w:ascii="Arial" w:hAnsi="Arial" w:cs="Arial"/>
          <w:sz w:val="20"/>
          <w:szCs w:val="20"/>
        </w:rPr>
        <w:t xml:space="preserve">przy czym jako potencjał kadrowy rozumie się powiązane z </w:t>
      </w:r>
      <w:r>
        <w:rPr>
          <w:rFonts w:ascii="Arial" w:hAnsi="Arial" w:cs="Arial"/>
          <w:sz w:val="20"/>
          <w:szCs w:val="20"/>
        </w:rPr>
        <w:t xml:space="preserve">wnioskodawcą osoby, które zostaną </w:t>
      </w:r>
      <w:r w:rsidRPr="00A45A5B">
        <w:rPr>
          <w:rFonts w:ascii="Arial" w:hAnsi="Arial" w:cs="Arial"/>
          <w:sz w:val="20"/>
          <w:szCs w:val="20"/>
        </w:rPr>
        <w:t>zaangażowane w realizację projektu, w szczególności osoby za</w:t>
      </w:r>
      <w:r>
        <w:rPr>
          <w:rFonts w:ascii="Arial" w:hAnsi="Arial" w:cs="Arial"/>
          <w:sz w:val="20"/>
          <w:szCs w:val="20"/>
        </w:rPr>
        <w:t xml:space="preserve">trudnione na podstawie stosunku </w:t>
      </w:r>
      <w:r w:rsidRPr="00A45A5B">
        <w:rPr>
          <w:rFonts w:ascii="Arial" w:hAnsi="Arial" w:cs="Arial"/>
          <w:sz w:val="20"/>
          <w:szCs w:val="20"/>
        </w:rPr>
        <w:t xml:space="preserve">pracy, które </w:t>
      </w:r>
      <w:r>
        <w:rPr>
          <w:rFonts w:ascii="Arial" w:hAnsi="Arial" w:cs="Arial"/>
          <w:sz w:val="20"/>
          <w:szCs w:val="20"/>
        </w:rPr>
        <w:t>wnioskodawca</w:t>
      </w:r>
      <w:r w:rsidRPr="00A45A5B">
        <w:rPr>
          <w:rFonts w:ascii="Arial" w:hAnsi="Arial" w:cs="Arial"/>
          <w:sz w:val="20"/>
          <w:szCs w:val="20"/>
        </w:rPr>
        <w:t xml:space="preserve"> oddeleguje do realizacji projektu.</w:t>
      </w:r>
      <w:r>
        <w:rPr>
          <w:rFonts w:ascii="Arial" w:hAnsi="Arial" w:cs="Arial"/>
          <w:sz w:val="20"/>
          <w:szCs w:val="20"/>
        </w:rPr>
        <w:t xml:space="preserve"> Potencjał kadrowy wnioskodawcy jest oceniany w kontekście możliwości realizacji założeń projektu. Wnioskodawca, który wskazuje we wniosku o dofinansowanie, że nie posiada kadry własnej, która będzie realizowała projekt, a dopiero planuje ją zatrudnić np. na umowy cywilnoprawne, zostanie oceniony niżej.</w:t>
      </w:r>
    </w:p>
    <w:p w14:paraId="7301E23C" w14:textId="3863899F" w:rsidR="00E6216A" w:rsidRPr="00A45A5B" w:rsidRDefault="00E6216A" w:rsidP="00E621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5A5B">
        <w:rPr>
          <w:rFonts w:ascii="Arial" w:hAnsi="Arial" w:cs="Arial"/>
          <w:sz w:val="20"/>
          <w:szCs w:val="20"/>
        </w:rPr>
        <w:t>Przy rozliczaniu poniesionych wydatków nie jest możliwe przek</w:t>
      </w:r>
      <w:r>
        <w:rPr>
          <w:rFonts w:ascii="Arial" w:hAnsi="Arial" w:cs="Arial"/>
          <w:sz w:val="20"/>
          <w:szCs w:val="20"/>
        </w:rPr>
        <w:t xml:space="preserve">roczenie łącznej kwoty wydatków </w:t>
      </w:r>
      <w:r w:rsidRPr="00A45A5B">
        <w:rPr>
          <w:rFonts w:ascii="Arial" w:hAnsi="Arial" w:cs="Arial"/>
          <w:sz w:val="20"/>
          <w:szCs w:val="20"/>
        </w:rPr>
        <w:t>kwalifikowalnych w ramach projektu, wynikającej z zatwierd</w:t>
      </w:r>
      <w:r>
        <w:rPr>
          <w:rFonts w:ascii="Arial" w:hAnsi="Arial" w:cs="Arial"/>
          <w:sz w:val="20"/>
          <w:szCs w:val="20"/>
        </w:rPr>
        <w:t xml:space="preserve">zonego wniosku o dofinansowanie </w:t>
      </w:r>
      <w:r w:rsidRPr="00A45A5B">
        <w:rPr>
          <w:rFonts w:ascii="Arial" w:hAnsi="Arial" w:cs="Arial"/>
          <w:sz w:val="20"/>
          <w:szCs w:val="20"/>
        </w:rPr>
        <w:t xml:space="preserve">projektu. Ponadto </w:t>
      </w:r>
      <w:r w:rsidR="00745421">
        <w:rPr>
          <w:rFonts w:ascii="Arial" w:hAnsi="Arial" w:cs="Arial"/>
          <w:sz w:val="20"/>
          <w:szCs w:val="20"/>
        </w:rPr>
        <w:t>wnioskodawcę</w:t>
      </w:r>
      <w:r w:rsidR="00745421" w:rsidRPr="00A45A5B">
        <w:rPr>
          <w:rFonts w:ascii="Arial" w:hAnsi="Arial" w:cs="Arial"/>
          <w:sz w:val="20"/>
          <w:szCs w:val="20"/>
        </w:rPr>
        <w:t xml:space="preserve"> </w:t>
      </w:r>
      <w:r w:rsidRPr="00A45A5B">
        <w:rPr>
          <w:rFonts w:ascii="Arial" w:hAnsi="Arial" w:cs="Arial"/>
          <w:sz w:val="20"/>
          <w:szCs w:val="20"/>
        </w:rPr>
        <w:t>obowiązują limity wydatków ws</w:t>
      </w:r>
      <w:r>
        <w:rPr>
          <w:rFonts w:ascii="Arial" w:hAnsi="Arial" w:cs="Arial"/>
          <w:sz w:val="20"/>
          <w:szCs w:val="20"/>
        </w:rPr>
        <w:t xml:space="preserve">kazane w odniesieniu do każdego </w:t>
      </w:r>
      <w:r w:rsidR="00187745">
        <w:rPr>
          <w:rFonts w:ascii="Arial" w:hAnsi="Arial" w:cs="Arial"/>
          <w:sz w:val="20"/>
          <w:szCs w:val="20"/>
        </w:rPr>
        <w:t>zadania w </w:t>
      </w:r>
      <w:r w:rsidRPr="00A45A5B">
        <w:rPr>
          <w:rFonts w:ascii="Arial" w:hAnsi="Arial" w:cs="Arial"/>
          <w:sz w:val="20"/>
          <w:szCs w:val="20"/>
        </w:rPr>
        <w:t>budżecie projektu w zatwierdzonym wniosku o dofin</w:t>
      </w:r>
      <w:r>
        <w:rPr>
          <w:rFonts w:ascii="Arial" w:hAnsi="Arial" w:cs="Arial"/>
          <w:sz w:val="20"/>
          <w:szCs w:val="20"/>
        </w:rPr>
        <w:t xml:space="preserve">ansowanie, przy czym poniesione </w:t>
      </w:r>
      <w:r w:rsidRPr="00A45A5B">
        <w:rPr>
          <w:rFonts w:ascii="Arial" w:hAnsi="Arial" w:cs="Arial"/>
          <w:sz w:val="20"/>
          <w:szCs w:val="20"/>
        </w:rPr>
        <w:t>wydatki nie muszą być zgodne ze szczegółowym budżetem pr</w:t>
      </w:r>
      <w:r>
        <w:rPr>
          <w:rFonts w:ascii="Arial" w:hAnsi="Arial" w:cs="Arial"/>
          <w:sz w:val="20"/>
          <w:szCs w:val="20"/>
        </w:rPr>
        <w:t xml:space="preserve">ojektu zawartym w zatwierdzonym </w:t>
      </w:r>
      <w:r w:rsidR="00B853E3">
        <w:rPr>
          <w:rFonts w:ascii="Arial" w:hAnsi="Arial" w:cs="Arial"/>
          <w:sz w:val="20"/>
          <w:szCs w:val="20"/>
        </w:rPr>
        <w:t>wniosku o</w:t>
      </w:r>
      <w:r w:rsidR="00987B7F">
        <w:rPr>
          <w:rFonts w:ascii="Arial" w:hAnsi="Arial" w:cs="Arial"/>
          <w:sz w:val="20"/>
          <w:szCs w:val="20"/>
        </w:rPr>
        <w:t> </w:t>
      </w:r>
      <w:r w:rsidR="00B853E3">
        <w:rPr>
          <w:rFonts w:ascii="Arial" w:hAnsi="Arial" w:cs="Arial"/>
          <w:sz w:val="20"/>
          <w:szCs w:val="20"/>
        </w:rPr>
        <w:t>dofinansowanie. ION</w:t>
      </w:r>
      <w:r w:rsidRPr="00A45A5B">
        <w:rPr>
          <w:rFonts w:ascii="Arial" w:hAnsi="Arial" w:cs="Arial"/>
          <w:sz w:val="20"/>
          <w:szCs w:val="20"/>
        </w:rPr>
        <w:t xml:space="preserve"> rozlicza </w:t>
      </w:r>
      <w:r w:rsidR="00745421">
        <w:rPr>
          <w:rFonts w:ascii="Arial" w:hAnsi="Arial" w:cs="Arial"/>
          <w:sz w:val="20"/>
          <w:szCs w:val="20"/>
        </w:rPr>
        <w:t>wnioskodawcę</w:t>
      </w:r>
      <w:r w:rsidR="00745421" w:rsidRPr="00A45A5B">
        <w:rPr>
          <w:rFonts w:ascii="Arial" w:hAnsi="Arial" w:cs="Arial"/>
          <w:sz w:val="20"/>
          <w:szCs w:val="20"/>
        </w:rPr>
        <w:t xml:space="preserve"> </w:t>
      </w:r>
      <w:r w:rsidRPr="00A45A5B">
        <w:rPr>
          <w:rFonts w:ascii="Arial" w:hAnsi="Arial" w:cs="Arial"/>
          <w:sz w:val="20"/>
          <w:szCs w:val="20"/>
        </w:rPr>
        <w:t>ze zrealizowanych zadań w ramach projektu.</w:t>
      </w:r>
    </w:p>
    <w:p w14:paraId="2A510711" w14:textId="51AC10C6" w:rsidR="00E6216A" w:rsidRDefault="00E6216A" w:rsidP="00E621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5A5B">
        <w:rPr>
          <w:rFonts w:ascii="Arial" w:hAnsi="Arial" w:cs="Arial"/>
          <w:sz w:val="20"/>
          <w:szCs w:val="20"/>
        </w:rPr>
        <w:t>Dopuszczalne jest dokonywanie przesunięć w budżecie projekt</w:t>
      </w:r>
      <w:r>
        <w:rPr>
          <w:rFonts w:ascii="Arial" w:hAnsi="Arial" w:cs="Arial"/>
          <w:sz w:val="20"/>
          <w:szCs w:val="20"/>
        </w:rPr>
        <w:t>u określonym w zatwierdzonym na</w:t>
      </w:r>
      <w:r w:rsidR="007F465D">
        <w:rPr>
          <w:rFonts w:ascii="Arial" w:hAnsi="Arial" w:cs="Arial"/>
          <w:sz w:val="20"/>
          <w:szCs w:val="20"/>
        </w:rPr>
        <w:t> </w:t>
      </w:r>
      <w:r w:rsidRPr="00A45A5B">
        <w:rPr>
          <w:rFonts w:ascii="Arial" w:hAnsi="Arial" w:cs="Arial"/>
          <w:sz w:val="20"/>
          <w:szCs w:val="20"/>
        </w:rPr>
        <w:t xml:space="preserve">etapie </w:t>
      </w:r>
      <w:r w:rsidR="00F07115" w:rsidRPr="00F07115">
        <w:rPr>
          <w:rFonts w:ascii="Arial" w:hAnsi="Arial" w:cs="Arial"/>
          <w:sz w:val="20"/>
          <w:szCs w:val="20"/>
        </w:rPr>
        <w:t>przyjęcia Praw i obowiązków Beneficjenta pozakonkursowego</w:t>
      </w:r>
      <w:r w:rsidR="00F07115">
        <w:rPr>
          <w:rFonts w:ascii="Arial" w:hAnsi="Arial" w:cs="Arial"/>
          <w:sz w:val="20"/>
          <w:szCs w:val="20"/>
        </w:rPr>
        <w:t xml:space="preserve"> </w:t>
      </w:r>
      <w:r w:rsidRPr="00A45A5B">
        <w:rPr>
          <w:rFonts w:ascii="Arial" w:hAnsi="Arial" w:cs="Arial"/>
          <w:sz w:val="20"/>
          <w:szCs w:val="20"/>
        </w:rPr>
        <w:t>wniosku o dofinansowanie projektu</w:t>
      </w:r>
      <w:r>
        <w:rPr>
          <w:rFonts w:ascii="Arial" w:hAnsi="Arial" w:cs="Arial"/>
          <w:sz w:val="20"/>
          <w:szCs w:val="20"/>
        </w:rPr>
        <w:t xml:space="preserve"> w oparciu o</w:t>
      </w:r>
      <w:r w:rsidR="007F465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zasady </w:t>
      </w:r>
      <w:r w:rsidRPr="00A45A5B">
        <w:rPr>
          <w:rFonts w:ascii="Arial" w:hAnsi="Arial" w:cs="Arial"/>
          <w:sz w:val="20"/>
          <w:szCs w:val="20"/>
        </w:rPr>
        <w:t xml:space="preserve">określone w </w:t>
      </w:r>
      <w:r w:rsidR="00152C20">
        <w:rPr>
          <w:rFonts w:ascii="Arial" w:hAnsi="Arial" w:cs="Arial"/>
          <w:sz w:val="20"/>
          <w:szCs w:val="20"/>
        </w:rPr>
        <w:t xml:space="preserve"> Prawach i obowiązkach Beneficjenta pozakonkursowego.</w:t>
      </w:r>
    </w:p>
    <w:p w14:paraId="0188E6FB" w14:textId="77777777" w:rsidR="00D65331" w:rsidRPr="00D65331" w:rsidRDefault="001D7AD2" w:rsidP="00D653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</w:t>
      </w:r>
      <w:r w:rsidR="00D65331" w:rsidRPr="00D65331">
        <w:rPr>
          <w:rFonts w:ascii="Arial" w:hAnsi="Arial" w:cs="Arial"/>
          <w:sz w:val="20"/>
          <w:szCs w:val="20"/>
        </w:rPr>
        <w:t xml:space="preserve"> przedstawia w budżecie planowane koszty projektu z podziałem na koszty bezpośrednie </w:t>
      </w:r>
      <w:r w:rsidR="00D65331" w:rsidRPr="00D65331">
        <w:rPr>
          <w:rFonts w:ascii="Cambria Math" w:hAnsi="Cambria Math" w:cs="Cambria Math"/>
          <w:sz w:val="20"/>
          <w:szCs w:val="20"/>
        </w:rPr>
        <w:t>‐</w:t>
      </w:r>
      <w:r w:rsidR="00D65331" w:rsidRPr="00D65331">
        <w:rPr>
          <w:rFonts w:ascii="Arial" w:hAnsi="Arial" w:cs="Arial"/>
          <w:sz w:val="20"/>
          <w:szCs w:val="20"/>
        </w:rPr>
        <w:t xml:space="preserve"> koszty dotyczące realizacji poszczególnych zadań merytorycznych w projekcie, oraz koszty pośrednie </w:t>
      </w:r>
      <w:r w:rsidR="00D65331" w:rsidRPr="00D65331">
        <w:rPr>
          <w:rFonts w:ascii="Cambria Math" w:hAnsi="Cambria Math" w:cs="Cambria Math"/>
          <w:sz w:val="20"/>
          <w:szCs w:val="20"/>
        </w:rPr>
        <w:t>‐</w:t>
      </w:r>
      <w:r w:rsidR="00D65331" w:rsidRPr="00D65331">
        <w:rPr>
          <w:rFonts w:ascii="Arial" w:hAnsi="Arial" w:cs="Arial"/>
          <w:sz w:val="20"/>
          <w:szCs w:val="20"/>
        </w:rPr>
        <w:t xml:space="preserve"> koszty administracyjne związane z funkcjonowaniem </w:t>
      </w:r>
      <w:r w:rsidR="00745421">
        <w:rPr>
          <w:rFonts w:ascii="Arial" w:hAnsi="Arial" w:cs="Arial"/>
          <w:sz w:val="20"/>
          <w:szCs w:val="20"/>
        </w:rPr>
        <w:t>wnioskodawcy</w:t>
      </w:r>
      <w:r w:rsidR="00D65331" w:rsidRPr="00D65331">
        <w:rPr>
          <w:rFonts w:ascii="Arial" w:hAnsi="Arial" w:cs="Arial"/>
          <w:sz w:val="20"/>
          <w:szCs w:val="20"/>
        </w:rPr>
        <w:t>.</w:t>
      </w:r>
    </w:p>
    <w:p w14:paraId="7C11C974" w14:textId="77777777" w:rsidR="00D65331" w:rsidRPr="00CE548E" w:rsidRDefault="00D65331" w:rsidP="00E621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6A4FAB" w14:textId="77777777" w:rsidR="00E6216A" w:rsidRPr="00A45A5B" w:rsidRDefault="00E6216A" w:rsidP="005E3C4C">
      <w:pPr>
        <w:pStyle w:val="Akapitzlist"/>
        <w:keepNext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line="360" w:lineRule="auto"/>
        <w:ind w:left="284" w:hanging="284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31" w:name="_Toc431974582"/>
      <w:bookmarkStart w:id="32" w:name="_Toc11854545"/>
      <w:r w:rsidRPr="00A45A5B">
        <w:rPr>
          <w:rFonts w:ascii="Arial" w:hAnsi="Arial" w:cs="Arial"/>
          <w:b/>
          <w:sz w:val="20"/>
          <w:szCs w:val="20"/>
        </w:rPr>
        <w:t>Koszty bezpośrednie</w:t>
      </w:r>
      <w:bookmarkEnd w:id="31"/>
      <w:bookmarkEnd w:id="32"/>
    </w:p>
    <w:p w14:paraId="767F211E" w14:textId="77777777" w:rsidR="00E6216A" w:rsidRPr="008F7AD3" w:rsidRDefault="00E6216A" w:rsidP="00E621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7AD3">
        <w:rPr>
          <w:rFonts w:ascii="Arial" w:hAnsi="Arial" w:cs="Arial"/>
          <w:sz w:val="20"/>
          <w:szCs w:val="20"/>
        </w:rPr>
        <w:t>Koszty bezpośrednie tj. koszty kwalifikowalne poszczególnych zadań realizowanych przez beneficjenta w ramach projektu (zadania merytoryczne wraz z odpowiednim limitem kosztów, które zostaną poniesione na ich realizację).</w:t>
      </w:r>
    </w:p>
    <w:p w14:paraId="06267F7A" w14:textId="77777777" w:rsidR="00E6216A" w:rsidRDefault="00E6216A" w:rsidP="00E621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48E9">
        <w:rPr>
          <w:rFonts w:ascii="Arial" w:hAnsi="Arial" w:cs="Arial"/>
          <w:sz w:val="20"/>
          <w:szCs w:val="20"/>
        </w:rPr>
        <w:t>Limit kosztów bezpośrednich w ramach budżetu zadaniowego na etapie wnioskowania o środki powinien wynikać ze szczegółowej kalkulacji kosztów jednostkowych wykazanej we wniosku o</w:t>
      </w:r>
      <w:r w:rsidR="008C2934">
        <w:rPr>
          <w:rFonts w:ascii="Arial" w:hAnsi="Arial" w:cs="Arial"/>
          <w:sz w:val="20"/>
          <w:szCs w:val="20"/>
        </w:rPr>
        <w:t> </w:t>
      </w:r>
      <w:r w:rsidRPr="00AC48E9">
        <w:rPr>
          <w:rFonts w:ascii="Arial" w:hAnsi="Arial" w:cs="Arial"/>
          <w:sz w:val="20"/>
          <w:szCs w:val="20"/>
        </w:rPr>
        <w:t>dofinansowanie, tj. szczegółowym budżecie projektu.</w:t>
      </w:r>
    </w:p>
    <w:p w14:paraId="0DF51D4D" w14:textId="77777777" w:rsidR="00E6216A" w:rsidRPr="00A45A5B" w:rsidRDefault="00E6216A" w:rsidP="00E621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7AD3">
        <w:rPr>
          <w:rFonts w:ascii="Arial" w:hAnsi="Arial" w:cs="Arial"/>
          <w:sz w:val="20"/>
          <w:szCs w:val="20"/>
        </w:rPr>
        <w:t>Koszty bezpośrednie w ramach projektu powinny zostać oszac</w:t>
      </w:r>
      <w:r>
        <w:rPr>
          <w:rFonts w:ascii="Arial" w:hAnsi="Arial" w:cs="Arial"/>
          <w:sz w:val="20"/>
          <w:szCs w:val="20"/>
        </w:rPr>
        <w:t xml:space="preserve">owane należycie z zastosowaniem </w:t>
      </w:r>
      <w:r w:rsidRPr="008F7AD3">
        <w:rPr>
          <w:rFonts w:ascii="Arial" w:hAnsi="Arial" w:cs="Arial"/>
          <w:sz w:val="20"/>
          <w:szCs w:val="20"/>
        </w:rPr>
        <w:t>warunków i procedur kwalifikowalności określonych w Wytyczny</w:t>
      </w:r>
      <w:r>
        <w:rPr>
          <w:rFonts w:ascii="Arial" w:hAnsi="Arial" w:cs="Arial"/>
          <w:sz w:val="20"/>
          <w:szCs w:val="20"/>
        </w:rPr>
        <w:t xml:space="preserve">ch w zakresie kwalifikowalności </w:t>
      </w:r>
      <w:r w:rsidRPr="008F7AD3">
        <w:rPr>
          <w:rFonts w:ascii="Arial" w:hAnsi="Arial" w:cs="Arial"/>
          <w:sz w:val="20"/>
          <w:szCs w:val="20"/>
        </w:rPr>
        <w:t>wydatków.</w:t>
      </w:r>
    </w:p>
    <w:p w14:paraId="0F71CC5F" w14:textId="77777777" w:rsidR="00E6216A" w:rsidRDefault="00E6216A" w:rsidP="005E3C4C">
      <w:pPr>
        <w:pStyle w:val="Akapitzlist"/>
        <w:keepNext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line="360" w:lineRule="auto"/>
        <w:ind w:left="284" w:hanging="284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33" w:name="_Toc431974583"/>
      <w:bookmarkStart w:id="34" w:name="_Toc11854546"/>
      <w:r w:rsidRPr="00AC48E9">
        <w:rPr>
          <w:rFonts w:ascii="Arial" w:hAnsi="Arial" w:cs="Arial"/>
          <w:b/>
          <w:sz w:val="20"/>
          <w:szCs w:val="20"/>
        </w:rPr>
        <w:t>Koszty pośrednie</w:t>
      </w:r>
      <w:bookmarkEnd w:id="33"/>
      <w:bookmarkEnd w:id="34"/>
    </w:p>
    <w:p w14:paraId="1BBA113C" w14:textId="2477B712" w:rsidR="00E6216A" w:rsidRDefault="00E6216A" w:rsidP="00425319">
      <w:pPr>
        <w:keepNext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48E9">
        <w:rPr>
          <w:rFonts w:ascii="Arial" w:hAnsi="Arial" w:cs="Arial"/>
          <w:sz w:val="20"/>
          <w:szCs w:val="20"/>
        </w:rPr>
        <w:t>Koszty pośrednie stanowią koszty administracyjne związane z obsługą projektu, w szczególności:</w:t>
      </w:r>
    </w:p>
    <w:p w14:paraId="37B9B958" w14:textId="042ADD36" w:rsidR="007847A2" w:rsidRPr="008D2089" w:rsidRDefault="007847A2" w:rsidP="00F94EB7">
      <w:pPr>
        <w:pStyle w:val="Akapitzlist"/>
        <w:keepNext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372A">
        <w:rPr>
          <w:rFonts w:ascii="Arial" w:hAnsi="Arial" w:cs="Arial"/>
          <w:sz w:val="20"/>
          <w:szCs w:val="20"/>
        </w:rPr>
        <w:t>koszty koordynatora lub kierownika projektu oraz innego personelu bezpośrednio zaangażowanego w zarządzanie, rozliczanie, monitorowanie projektu lub prowadzenie innych działań administracyjnych w projekcie, w tym w szczególności koszty wynagrodzenia tych osób, ich delegacji służbowych i szkoleń oraz koszty związane z wdrażaniem polityki równych szans przez te osoby</w:t>
      </w:r>
      <w:r w:rsidRPr="008D2089">
        <w:rPr>
          <w:rFonts w:ascii="Arial" w:hAnsi="Arial" w:cs="Arial"/>
          <w:sz w:val="20"/>
          <w:szCs w:val="20"/>
        </w:rPr>
        <w:t>,</w:t>
      </w:r>
    </w:p>
    <w:p w14:paraId="6B083C7C" w14:textId="77777777" w:rsidR="007847A2" w:rsidRPr="008D2089" w:rsidRDefault="007847A2" w:rsidP="00F94EB7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2089">
        <w:rPr>
          <w:rFonts w:ascii="Arial" w:hAnsi="Arial" w:cs="Arial"/>
          <w:sz w:val="20"/>
          <w:szCs w:val="20"/>
        </w:rPr>
        <w:t>koszty zarządu (koszty wynagrodzenia osób uprawnionych do reprezentowania jednostki, których zakresy czynności nie są przypisane wyłącznie do projektu, np. kierownik jednostki),</w:t>
      </w:r>
    </w:p>
    <w:p w14:paraId="360540E2" w14:textId="77777777" w:rsidR="007847A2" w:rsidRPr="008D2089" w:rsidRDefault="007847A2" w:rsidP="00F94EB7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2089">
        <w:rPr>
          <w:rFonts w:ascii="Arial" w:hAnsi="Arial" w:cs="Arial"/>
          <w:sz w:val="20"/>
          <w:szCs w:val="20"/>
        </w:rPr>
        <w:t>koszty personelu obsługowego (obsługa kadrowa, finansowa, administracyjna, sekretariat, kancelaria, obsługa prawna</w:t>
      </w:r>
      <w:r>
        <w:rPr>
          <w:rFonts w:ascii="Arial" w:hAnsi="Arial" w:cs="Arial"/>
          <w:sz w:val="20"/>
          <w:szCs w:val="20"/>
        </w:rPr>
        <w:t xml:space="preserve"> w tym ta dotycząca zamówień</w:t>
      </w:r>
      <w:r w:rsidRPr="008D2089">
        <w:rPr>
          <w:rFonts w:ascii="Arial" w:hAnsi="Arial" w:cs="Arial"/>
          <w:sz w:val="20"/>
          <w:szCs w:val="20"/>
        </w:rPr>
        <w:t>) na potrzeby funkcjonowania jednostki,</w:t>
      </w:r>
    </w:p>
    <w:p w14:paraId="0296DDDF" w14:textId="77777777" w:rsidR="007847A2" w:rsidRPr="008D2089" w:rsidRDefault="007847A2" w:rsidP="00F94EB7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2089">
        <w:rPr>
          <w:rFonts w:ascii="Arial" w:hAnsi="Arial" w:cs="Arial"/>
          <w:sz w:val="20"/>
          <w:szCs w:val="20"/>
        </w:rPr>
        <w:t>koszty obsługi księgowej (koszty wynagrodzenia osób księgujących wydatki w projekcie, w tym koszty zlecenia prowadzenia obsługi księgowej projektu biuru rachunkowemu),</w:t>
      </w:r>
    </w:p>
    <w:p w14:paraId="70CA573A" w14:textId="77777777" w:rsidR="007847A2" w:rsidRPr="008D2089" w:rsidRDefault="007847A2" w:rsidP="00F94EB7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2089">
        <w:rPr>
          <w:rFonts w:ascii="Arial" w:hAnsi="Arial" w:cs="Arial"/>
          <w:sz w:val="20"/>
          <w:szCs w:val="20"/>
        </w:rPr>
        <w:t>koszty utrzymania powierzchni biurowych (czynsz, najem, opłaty administracyjne) związanych z obsługą administracyjną projektu,</w:t>
      </w:r>
    </w:p>
    <w:p w14:paraId="1D813427" w14:textId="77777777" w:rsidR="007847A2" w:rsidRPr="008D2089" w:rsidRDefault="007847A2" w:rsidP="00F94EB7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2089">
        <w:rPr>
          <w:rFonts w:ascii="Arial" w:hAnsi="Arial" w:cs="Arial"/>
          <w:sz w:val="20"/>
          <w:szCs w:val="20"/>
        </w:rPr>
        <w:t>wydatki związane z otworzeniem lub prowadzeniem wyodrębnionego na rzecz projektu subkonta na rachunku bankowym lub odrębnego rachunku bankowego,</w:t>
      </w:r>
    </w:p>
    <w:p w14:paraId="00BA6BC0" w14:textId="77777777" w:rsidR="007847A2" w:rsidRPr="008D2089" w:rsidRDefault="007847A2" w:rsidP="00F94EB7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2089">
        <w:rPr>
          <w:rFonts w:ascii="Arial" w:hAnsi="Arial" w:cs="Arial"/>
          <w:sz w:val="20"/>
          <w:szCs w:val="20"/>
        </w:rPr>
        <w:t>działania informacyjno</w:t>
      </w:r>
      <w:r w:rsidRPr="008D2089">
        <w:rPr>
          <w:rFonts w:ascii="Cambria Math" w:hAnsi="Cambria Math" w:cs="Cambria Math"/>
          <w:sz w:val="20"/>
          <w:szCs w:val="20"/>
        </w:rPr>
        <w:t>‐</w:t>
      </w:r>
      <w:r w:rsidRPr="008D2089">
        <w:rPr>
          <w:rFonts w:ascii="Arial" w:hAnsi="Arial" w:cs="Arial"/>
          <w:sz w:val="20"/>
          <w:szCs w:val="20"/>
        </w:rPr>
        <w:t>promocyjne projektu (np. zakup materiałów promocyjnych i informacyjnych, zakup ogłoszeń prasowych</w:t>
      </w:r>
      <w:r>
        <w:rPr>
          <w:rFonts w:ascii="Arial" w:hAnsi="Arial" w:cs="Arial"/>
          <w:sz w:val="20"/>
          <w:szCs w:val="20"/>
        </w:rPr>
        <w:t>,</w:t>
      </w:r>
      <w:r w:rsidRPr="0023372A">
        <w:rPr>
          <w:rFonts w:ascii="Arial" w:eastAsia="Times New Roman" w:hAnsi="Arial" w:cs="Arial"/>
          <w:lang w:eastAsia="pl-PL"/>
        </w:rPr>
        <w:t xml:space="preserve"> </w:t>
      </w:r>
      <w:r w:rsidRPr="0023372A">
        <w:rPr>
          <w:rFonts w:ascii="Arial" w:hAnsi="Arial" w:cs="Arial"/>
          <w:sz w:val="20"/>
          <w:szCs w:val="20"/>
        </w:rPr>
        <w:t>utworzenie i prowadzenie strony internetowej o projekcie, oznakowanie projektu, plakaty, ulotki, itp.</w:t>
      </w:r>
      <w:r w:rsidRPr="008D2089">
        <w:rPr>
          <w:rFonts w:ascii="Arial" w:hAnsi="Arial" w:cs="Arial"/>
          <w:sz w:val="20"/>
          <w:szCs w:val="20"/>
        </w:rPr>
        <w:t>),</w:t>
      </w:r>
    </w:p>
    <w:p w14:paraId="0AC46557" w14:textId="77777777" w:rsidR="007847A2" w:rsidRPr="008D2089" w:rsidRDefault="007847A2" w:rsidP="00F94EB7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2089">
        <w:rPr>
          <w:rFonts w:ascii="Arial" w:hAnsi="Arial" w:cs="Arial"/>
          <w:sz w:val="20"/>
          <w:szCs w:val="20"/>
        </w:rPr>
        <w:t>amortyzacja, najem lub zakup aktywów (środków trwałych i wartości niematerialnych i prawnych) używanych na potrzeby</w:t>
      </w:r>
      <w:r>
        <w:rPr>
          <w:rFonts w:ascii="Arial" w:hAnsi="Arial" w:cs="Arial"/>
          <w:sz w:val="20"/>
          <w:szCs w:val="20"/>
        </w:rPr>
        <w:t xml:space="preserve"> osób</w:t>
      </w:r>
      <w:r w:rsidRPr="008D2089">
        <w:rPr>
          <w:rFonts w:ascii="Arial" w:hAnsi="Arial" w:cs="Arial"/>
          <w:sz w:val="20"/>
          <w:szCs w:val="20"/>
        </w:rPr>
        <w:t>, o który</w:t>
      </w:r>
      <w:r>
        <w:rPr>
          <w:rFonts w:ascii="Arial" w:hAnsi="Arial" w:cs="Arial"/>
          <w:sz w:val="20"/>
          <w:szCs w:val="20"/>
        </w:rPr>
        <w:t>ch</w:t>
      </w:r>
      <w:r w:rsidRPr="008D2089">
        <w:rPr>
          <w:rFonts w:ascii="Arial" w:hAnsi="Arial" w:cs="Arial"/>
          <w:sz w:val="20"/>
          <w:szCs w:val="20"/>
        </w:rPr>
        <w:t xml:space="preserve"> mowa w lit. a </w:t>
      </w:r>
      <w:r w:rsidRPr="008D2089">
        <w:rPr>
          <w:rFonts w:ascii="Cambria Math" w:hAnsi="Cambria Math" w:cs="Cambria Math"/>
          <w:sz w:val="20"/>
          <w:szCs w:val="20"/>
        </w:rPr>
        <w:t>‐</w:t>
      </w:r>
      <w:r w:rsidRPr="008D2089">
        <w:rPr>
          <w:rFonts w:ascii="Arial" w:hAnsi="Arial" w:cs="Arial"/>
          <w:sz w:val="20"/>
          <w:szCs w:val="20"/>
        </w:rPr>
        <w:t xml:space="preserve"> d,</w:t>
      </w:r>
    </w:p>
    <w:p w14:paraId="2B70841D" w14:textId="77777777" w:rsidR="007847A2" w:rsidRPr="008D2089" w:rsidRDefault="007847A2" w:rsidP="00F94EB7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2089">
        <w:rPr>
          <w:rFonts w:ascii="Arial" w:hAnsi="Arial" w:cs="Arial"/>
          <w:sz w:val="20"/>
          <w:szCs w:val="20"/>
        </w:rPr>
        <w:lastRenderedPageBreak/>
        <w:t>opłaty za energię elektryczną, cieplną, gazową i wodę, opłaty przesyłowe, opłaty za</w:t>
      </w:r>
      <w:r>
        <w:rPr>
          <w:rFonts w:ascii="Arial" w:hAnsi="Arial" w:cs="Arial"/>
          <w:sz w:val="20"/>
          <w:szCs w:val="20"/>
        </w:rPr>
        <w:t> </w:t>
      </w:r>
      <w:r w:rsidRPr="008D2089">
        <w:rPr>
          <w:rFonts w:ascii="Arial" w:hAnsi="Arial" w:cs="Arial"/>
          <w:sz w:val="20"/>
          <w:szCs w:val="20"/>
        </w:rPr>
        <w:t>odprowadzanie ścieków w zakresie związanym z obsługą administracyjną projektu,</w:t>
      </w:r>
    </w:p>
    <w:p w14:paraId="168912C9" w14:textId="77777777" w:rsidR="007847A2" w:rsidRPr="008D2089" w:rsidRDefault="007847A2" w:rsidP="00F94EB7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2089">
        <w:rPr>
          <w:rFonts w:ascii="Arial" w:hAnsi="Arial" w:cs="Arial"/>
          <w:sz w:val="20"/>
          <w:szCs w:val="20"/>
        </w:rPr>
        <w:t>koszty usług pocztowych, telefonicznych, internetowych, kurierskich związanych z obsługą administracyjną projektu,</w:t>
      </w:r>
    </w:p>
    <w:p w14:paraId="23A2545E" w14:textId="77777777" w:rsidR="007847A2" w:rsidRDefault="007847A2" w:rsidP="00F94EB7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koszty biurowe związane z obsługą administracyjną projektu (np. zakup materiałów biurowych i artykułów piśmienniczych, koszty usług powielania dokumentów),</w:t>
      </w:r>
    </w:p>
    <w:p w14:paraId="258B63D8" w14:textId="77777777" w:rsidR="007847A2" w:rsidRDefault="007847A2" w:rsidP="00F94EB7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koszty zabezpieczenia</w:t>
      </w:r>
      <w:r w:rsidRPr="00F07115">
        <w:rPr>
          <w:rFonts w:ascii="Arial" w:hAnsi="Arial" w:cs="Arial"/>
          <w:sz w:val="20"/>
          <w:szCs w:val="20"/>
        </w:rPr>
        <w:t xml:space="preserve"> prawidłowej realizacji </w:t>
      </w:r>
      <w:r>
        <w:rPr>
          <w:rFonts w:ascii="Arial" w:hAnsi="Arial" w:cs="Arial"/>
          <w:sz w:val="20"/>
          <w:szCs w:val="20"/>
        </w:rPr>
        <w:t>p</w:t>
      </w:r>
      <w:r w:rsidRPr="00F07115">
        <w:rPr>
          <w:rFonts w:ascii="Arial" w:hAnsi="Arial" w:cs="Arial"/>
          <w:sz w:val="20"/>
          <w:szCs w:val="20"/>
        </w:rPr>
        <w:t>rojektu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1FB7062E" w14:textId="4EC307EA" w:rsidR="0085763E" w:rsidRPr="00976F35" w:rsidRDefault="007847A2" w:rsidP="00F94EB7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koszty ubezpieczeń majątkowych.</w:t>
      </w:r>
    </w:p>
    <w:p w14:paraId="02BC54C5" w14:textId="77777777" w:rsidR="00BE2968" w:rsidRPr="00885796" w:rsidRDefault="00E6216A" w:rsidP="00832E4D">
      <w:pPr>
        <w:pBdr>
          <w:left w:val="single" w:sz="48" w:space="4" w:color="E36C0A" w:themeColor="accent6" w:themeShade="BF"/>
        </w:pBdr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85796">
        <w:rPr>
          <w:rFonts w:ascii="Arial" w:hAnsi="Arial" w:cs="Arial"/>
          <w:b/>
          <w:sz w:val="20"/>
          <w:szCs w:val="20"/>
        </w:rPr>
        <w:t>W ramach kosztów pośrednich nie są wykazywane wydatki objęte cross</w:t>
      </w:r>
      <w:r w:rsidR="00BE2968" w:rsidRPr="00885796">
        <w:rPr>
          <w:rFonts w:ascii="Arial" w:hAnsi="Arial" w:cs="Arial"/>
          <w:b/>
          <w:sz w:val="20"/>
          <w:szCs w:val="20"/>
        </w:rPr>
        <w:t>-financingiem.</w:t>
      </w:r>
    </w:p>
    <w:p w14:paraId="0E0CBE65" w14:textId="7B3B1A30" w:rsidR="00BE2968" w:rsidRPr="00885796" w:rsidRDefault="00E6216A" w:rsidP="00832E4D">
      <w:pPr>
        <w:pBdr>
          <w:left w:val="single" w:sz="48" w:space="4" w:color="E36C0A" w:themeColor="accent6" w:themeShade="BF"/>
        </w:pBdr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85796">
        <w:rPr>
          <w:rFonts w:ascii="Arial" w:hAnsi="Arial" w:cs="Arial"/>
          <w:b/>
          <w:sz w:val="20"/>
          <w:szCs w:val="20"/>
        </w:rPr>
        <w:t>Niedopuszczalna jest sytuacja, w której koszty pośrednie zostaną wykazane w r</w:t>
      </w:r>
      <w:r w:rsidR="00220FA4">
        <w:rPr>
          <w:rFonts w:ascii="Arial" w:hAnsi="Arial" w:cs="Arial"/>
          <w:b/>
          <w:sz w:val="20"/>
          <w:szCs w:val="20"/>
        </w:rPr>
        <w:t>amach kosztów bezpośrednich. ION</w:t>
      </w:r>
      <w:r w:rsidRPr="00885796">
        <w:rPr>
          <w:rFonts w:ascii="Arial" w:hAnsi="Arial" w:cs="Arial"/>
          <w:b/>
          <w:sz w:val="20"/>
          <w:szCs w:val="20"/>
        </w:rPr>
        <w:t xml:space="preserve"> na etapie wyboru projektu weryfikuje, czy w ramach zadań określonych w</w:t>
      </w:r>
      <w:r w:rsidR="00F1794E" w:rsidRPr="00885796">
        <w:rPr>
          <w:rFonts w:ascii="Arial" w:hAnsi="Arial" w:cs="Arial"/>
          <w:b/>
          <w:sz w:val="20"/>
          <w:szCs w:val="20"/>
        </w:rPr>
        <w:t> </w:t>
      </w:r>
      <w:r w:rsidRPr="00885796">
        <w:rPr>
          <w:rFonts w:ascii="Arial" w:hAnsi="Arial" w:cs="Arial"/>
          <w:b/>
          <w:sz w:val="20"/>
          <w:szCs w:val="20"/>
        </w:rPr>
        <w:t>budżecie projektu (w kosztach bezpośrednich) nie zostały wykazane koszty, które stanowią koszty pośrednie. Dodatkowo, na</w:t>
      </w:r>
      <w:r w:rsidR="00220FA4">
        <w:rPr>
          <w:rFonts w:ascii="Arial" w:hAnsi="Arial" w:cs="Arial"/>
          <w:b/>
          <w:sz w:val="20"/>
          <w:szCs w:val="20"/>
        </w:rPr>
        <w:t xml:space="preserve"> etapie realizacji projektu, ION</w:t>
      </w:r>
      <w:r w:rsidRPr="00885796">
        <w:rPr>
          <w:rFonts w:ascii="Arial" w:hAnsi="Arial" w:cs="Arial"/>
          <w:b/>
          <w:sz w:val="20"/>
          <w:szCs w:val="20"/>
        </w:rPr>
        <w:t xml:space="preserve"> weryfikuje, czy w zestawieniu poniesionych wydatków bezpośrednich załączanym do wniosku o</w:t>
      </w:r>
      <w:r w:rsidR="00BE2968" w:rsidRPr="00885796">
        <w:rPr>
          <w:rFonts w:ascii="Arial" w:hAnsi="Arial" w:cs="Arial"/>
          <w:b/>
          <w:sz w:val="20"/>
          <w:szCs w:val="20"/>
        </w:rPr>
        <w:t> </w:t>
      </w:r>
      <w:r w:rsidRPr="00885796">
        <w:rPr>
          <w:rFonts w:ascii="Arial" w:hAnsi="Arial" w:cs="Arial"/>
          <w:b/>
          <w:sz w:val="20"/>
          <w:szCs w:val="20"/>
        </w:rPr>
        <w:t>płatność, nie zostały wykazane wydatki pośrednie.</w:t>
      </w:r>
    </w:p>
    <w:p w14:paraId="22FEA0C4" w14:textId="16567A0C" w:rsidR="0023372A" w:rsidRDefault="0023372A" w:rsidP="006D0D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372A">
        <w:rPr>
          <w:rFonts w:ascii="Arial" w:hAnsi="Arial" w:cs="Arial"/>
          <w:sz w:val="20"/>
          <w:szCs w:val="20"/>
        </w:rPr>
        <w:t>Koszty pośrednie rozliczane są wyłącznie z wykorzystaniem następujących stawek ryczałtowych:</w:t>
      </w:r>
    </w:p>
    <w:p w14:paraId="4B953BC0" w14:textId="77777777" w:rsidR="00976F35" w:rsidRPr="00976F35" w:rsidRDefault="00976F35" w:rsidP="00F94EB7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6F35">
        <w:rPr>
          <w:rFonts w:ascii="Arial" w:hAnsi="Arial" w:cs="Arial"/>
          <w:sz w:val="20"/>
          <w:szCs w:val="20"/>
        </w:rPr>
        <w:t>25% kosztów bezpośrednich – w przypadku projektów o wartości kosztów bezpośrednich</w:t>
      </w:r>
      <w:r w:rsidRPr="00976F35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976F35">
        <w:rPr>
          <w:rFonts w:ascii="Arial" w:hAnsi="Arial" w:cs="Arial"/>
          <w:sz w:val="20"/>
          <w:szCs w:val="20"/>
        </w:rPr>
        <w:t xml:space="preserve"> do 830 tys. PLN włącznie,</w:t>
      </w:r>
    </w:p>
    <w:p w14:paraId="3722060C" w14:textId="77777777" w:rsidR="00976F35" w:rsidRPr="00976F35" w:rsidRDefault="00976F35" w:rsidP="00F94EB7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6F35">
        <w:rPr>
          <w:rFonts w:ascii="Arial" w:hAnsi="Arial" w:cs="Arial"/>
          <w:sz w:val="20"/>
          <w:szCs w:val="20"/>
        </w:rPr>
        <w:t>20% kosztów bezpośrednich – w przypadku projektów o wartości kosztów bezpośrednich</w:t>
      </w:r>
      <w:r w:rsidRPr="00976F35">
        <w:rPr>
          <w:rFonts w:ascii="Arial" w:hAnsi="Arial" w:cs="Arial"/>
          <w:sz w:val="20"/>
          <w:szCs w:val="20"/>
          <w:vertAlign w:val="superscript"/>
        </w:rPr>
        <w:footnoteReference w:id="4"/>
      </w:r>
      <w:r w:rsidRPr="00976F35">
        <w:rPr>
          <w:rFonts w:ascii="Arial" w:hAnsi="Arial" w:cs="Arial"/>
          <w:sz w:val="20"/>
          <w:szCs w:val="20"/>
        </w:rPr>
        <w:t xml:space="preserve"> powyżej 830 tys. PLN</w:t>
      </w:r>
      <w:r w:rsidRPr="00976F35" w:rsidDel="000F56C0">
        <w:rPr>
          <w:rFonts w:ascii="Arial" w:hAnsi="Arial" w:cs="Arial"/>
          <w:sz w:val="20"/>
          <w:szCs w:val="20"/>
        </w:rPr>
        <w:t xml:space="preserve"> </w:t>
      </w:r>
      <w:r w:rsidRPr="00976F35">
        <w:rPr>
          <w:rFonts w:ascii="Arial" w:hAnsi="Arial" w:cs="Arial"/>
          <w:sz w:val="20"/>
          <w:szCs w:val="20"/>
        </w:rPr>
        <w:t>do 1 740 tys. PLN włącznie,</w:t>
      </w:r>
    </w:p>
    <w:p w14:paraId="2F4ED746" w14:textId="77777777" w:rsidR="00976F35" w:rsidRPr="00976F35" w:rsidRDefault="00976F35" w:rsidP="00F94EB7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6F35">
        <w:rPr>
          <w:rFonts w:ascii="Arial" w:hAnsi="Arial" w:cs="Arial"/>
          <w:sz w:val="20"/>
          <w:szCs w:val="20"/>
        </w:rPr>
        <w:t>15% kosztów bezpośrednich – w przypadku projektów o wartości kosztów bezpośrednich</w:t>
      </w:r>
      <w:r w:rsidRPr="00976F35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976F35">
        <w:rPr>
          <w:rFonts w:ascii="Arial" w:hAnsi="Arial" w:cs="Arial"/>
          <w:sz w:val="20"/>
          <w:szCs w:val="20"/>
        </w:rPr>
        <w:t xml:space="preserve"> powyżej 1 740 tys. PLN</w:t>
      </w:r>
      <w:r w:rsidRPr="00976F35" w:rsidDel="000F56C0">
        <w:rPr>
          <w:rFonts w:ascii="Arial" w:hAnsi="Arial" w:cs="Arial"/>
          <w:sz w:val="20"/>
          <w:szCs w:val="20"/>
        </w:rPr>
        <w:t xml:space="preserve"> </w:t>
      </w:r>
      <w:r w:rsidRPr="00976F35">
        <w:rPr>
          <w:rFonts w:ascii="Arial" w:hAnsi="Arial" w:cs="Arial"/>
          <w:sz w:val="20"/>
          <w:szCs w:val="20"/>
        </w:rPr>
        <w:t>do 4 550 tys. PLN włącznie,</w:t>
      </w:r>
    </w:p>
    <w:p w14:paraId="0E94C999" w14:textId="0DE52F9B" w:rsidR="00121D35" w:rsidRPr="00976F35" w:rsidRDefault="00976F35" w:rsidP="00F94EB7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6F35">
        <w:rPr>
          <w:rFonts w:ascii="Arial" w:hAnsi="Arial" w:cs="Arial"/>
          <w:sz w:val="20"/>
          <w:szCs w:val="20"/>
        </w:rPr>
        <w:t>10% kosztów bezpośrednich – w przypadku projektów o wartości kosztów bezpośrednich</w:t>
      </w:r>
      <w:r w:rsidRPr="00976F35">
        <w:rPr>
          <w:rFonts w:ascii="Arial" w:hAnsi="Arial" w:cs="Arial"/>
          <w:sz w:val="20"/>
          <w:szCs w:val="20"/>
          <w:vertAlign w:val="superscript"/>
        </w:rPr>
        <w:footnoteReference w:id="6"/>
      </w:r>
      <w:r w:rsidRPr="00976F35">
        <w:rPr>
          <w:rFonts w:ascii="Arial" w:hAnsi="Arial" w:cs="Arial"/>
          <w:sz w:val="20"/>
          <w:szCs w:val="20"/>
        </w:rPr>
        <w:t xml:space="preserve"> przekraczającej 4 550 tys. PLN</w:t>
      </w:r>
    </w:p>
    <w:p w14:paraId="06BE92AC" w14:textId="225D22D7" w:rsidR="00492482" w:rsidRDefault="00E6216A" w:rsidP="004924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48E9">
        <w:rPr>
          <w:rFonts w:ascii="Arial" w:hAnsi="Arial" w:cs="Arial"/>
          <w:sz w:val="20"/>
          <w:szCs w:val="20"/>
        </w:rPr>
        <w:t>Pozostałe zasady dotyczące rozliczenia kosztów są ureg</w:t>
      </w:r>
      <w:r>
        <w:rPr>
          <w:rFonts w:ascii="Arial" w:hAnsi="Arial" w:cs="Arial"/>
          <w:sz w:val="20"/>
          <w:szCs w:val="20"/>
        </w:rPr>
        <w:t xml:space="preserve">ulowane w Wytycznych w zakresie </w:t>
      </w:r>
      <w:r w:rsidRPr="00AC48E9">
        <w:rPr>
          <w:rFonts w:ascii="Arial" w:hAnsi="Arial" w:cs="Arial"/>
          <w:sz w:val="20"/>
          <w:szCs w:val="20"/>
        </w:rPr>
        <w:t>kwalifikowalności wydatków.</w:t>
      </w:r>
    </w:p>
    <w:p w14:paraId="6CDDA0BD" w14:textId="03BD83B9" w:rsidR="00492482" w:rsidRPr="00BB3DAE" w:rsidRDefault="00492482" w:rsidP="00BB3DAE">
      <w:pPr>
        <w:pStyle w:val="Akapitzlist"/>
        <w:keepNext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line="360" w:lineRule="auto"/>
        <w:ind w:left="284" w:hanging="284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35" w:name="_Toc11854547"/>
      <w:r w:rsidRPr="00BB3DAE">
        <w:rPr>
          <w:rFonts w:ascii="Arial" w:hAnsi="Arial" w:cs="Arial"/>
          <w:b/>
          <w:sz w:val="20"/>
          <w:szCs w:val="20"/>
        </w:rPr>
        <w:lastRenderedPageBreak/>
        <w:t xml:space="preserve">Uproszczone metody rozliczania </w:t>
      </w:r>
      <w:r w:rsidR="004E2480">
        <w:rPr>
          <w:rFonts w:ascii="Arial" w:hAnsi="Arial" w:cs="Arial"/>
          <w:b/>
          <w:sz w:val="20"/>
          <w:szCs w:val="20"/>
        </w:rPr>
        <w:t>wydatków</w:t>
      </w:r>
      <w:bookmarkEnd w:id="35"/>
    </w:p>
    <w:p w14:paraId="4F633761" w14:textId="0F8CACF2" w:rsidR="00492482" w:rsidRPr="00976F35" w:rsidRDefault="00976F35" w:rsidP="004924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6F35">
        <w:rPr>
          <w:rFonts w:ascii="Arial" w:hAnsi="Arial" w:cs="Arial"/>
          <w:sz w:val="20"/>
          <w:szCs w:val="20"/>
        </w:rPr>
        <w:t>W ramach przedmiotoweg</w:t>
      </w:r>
      <w:r>
        <w:rPr>
          <w:rFonts w:ascii="Arial" w:hAnsi="Arial" w:cs="Arial"/>
          <w:sz w:val="20"/>
          <w:szCs w:val="20"/>
        </w:rPr>
        <w:t>o konkursu ION</w:t>
      </w:r>
      <w:r w:rsidRPr="00976F35">
        <w:rPr>
          <w:rFonts w:ascii="Arial" w:hAnsi="Arial" w:cs="Arial"/>
          <w:sz w:val="20"/>
          <w:szCs w:val="20"/>
        </w:rPr>
        <w:t xml:space="preserve"> nie przewiduje możliwości stosowania uproszczonych metod rozliczania wydatków , o których mowa w Wytycznych dot. kwalifikowalności, tj. stawek jednostkowych oraz kwot ryczałtowych.</w:t>
      </w:r>
    </w:p>
    <w:p w14:paraId="1E9082DC" w14:textId="7BEDF146" w:rsidR="00E6216A" w:rsidRDefault="00E6216A" w:rsidP="00B21CDE">
      <w:pPr>
        <w:pStyle w:val="Akapitzlist"/>
        <w:keepNext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line="360" w:lineRule="auto"/>
        <w:ind w:left="284" w:hanging="284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36" w:name="_Toc431974585"/>
      <w:bookmarkStart w:id="37" w:name="_Toc11854548"/>
      <w:r w:rsidRPr="00A1414B">
        <w:rPr>
          <w:rFonts w:ascii="Arial" w:hAnsi="Arial" w:cs="Arial"/>
          <w:b/>
          <w:sz w:val="20"/>
          <w:szCs w:val="20"/>
        </w:rPr>
        <w:t>Środki trwałe</w:t>
      </w:r>
      <w:r w:rsidR="002D2F38">
        <w:rPr>
          <w:rFonts w:ascii="Arial" w:hAnsi="Arial" w:cs="Arial"/>
          <w:b/>
          <w:sz w:val="20"/>
          <w:szCs w:val="20"/>
        </w:rPr>
        <w:t>, wartości niematerialne i prawne oraz</w:t>
      </w:r>
      <w:r w:rsidR="00752103">
        <w:rPr>
          <w:rFonts w:ascii="Arial" w:hAnsi="Arial" w:cs="Arial"/>
          <w:b/>
          <w:sz w:val="20"/>
          <w:szCs w:val="20"/>
        </w:rPr>
        <w:t xml:space="preserve"> cross-financing</w:t>
      </w:r>
      <w:bookmarkEnd w:id="36"/>
      <w:bookmarkEnd w:id="37"/>
    </w:p>
    <w:p w14:paraId="6317A1FB" w14:textId="2A976BB8" w:rsidR="00DF1654" w:rsidRDefault="00976F35" w:rsidP="00422B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zapisami SzOOP nie przewiduje się wydatków na zakup środków trwałych oraz wydatków w ramach cross-</w:t>
      </w:r>
      <w:proofErr w:type="spellStart"/>
      <w:r>
        <w:rPr>
          <w:rFonts w:ascii="Arial" w:hAnsi="Arial" w:cs="Arial"/>
          <w:sz w:val="20"/>
          <w:szCs w:val="20"/>
        </w:rPr>
        <w:t>finacingu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B2367FC" w14:textId="160425D8" w:rsidR="00E6216A" w:rsidRDefault="00E6216A" w:rsidP="00B21CDE">
      <w:pPr>
        <w:pStyle w:val="Akapitzlist"/>
        <w:keepNext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line="360" w:lineRule="auto"/>
        <w:ind w:left="284" w:hanging="284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38" w:name="_Toc431974586"/>
      <w:bookmarkStart w:id="39" w:name="_Toc11854549"/>
      <w:r w:rsidRPr="0074537D">
        <w:rPr>
          <w:rFonts w:ascii="Arial" w:hAnsi="Arial" w:cs="Arial"/>
          <w:b/>
          <w:sz w:val="20"/>
          <w:szCs w:val="20"/>
        </w:rPr>
        <w:t>Podatek od towarów i usług (VAT)</w:t>
      </w:r>
      <w:bookmarkEnd w:id="38"/>
      <w:bookmarkEnd w:id="39"/>
    </w:p>
    <w:p w14:paraId="2858FD4C" w14:textId="5350866C" w:rsidR="00E6216A" w:rsidRPr="006100D8" w:rsidRDefault="00E6216A" w:rsidP="00B21CDE">
      <w:pPr>
        <w:keepNext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00D8">
        <w:rPr>
          <w:rFonts w:ascii="Arial" w:hAnsi="Arial" w:cs="Arial"/>
          <w:sz w:val="20"/>
          <w:szCs w:val="20"/>
        </w:rPr>
        <w:t>Wydatki w ramach projektu mogą obejmować koszt podatku od to</w:t>
      </w:r>
      <w:r>
        <w:rPr>
          <w:rFonts w:ascii="Arial" w:hAnsi="Arial" w:cs="Arial"/>
          <w:sz w:val="20"/>
          <w:szCs w:val="20"/>
        </w:rPr>
        <w:t>warów i usług (VAT). Wydatki te</w:t>
      </w:r>
      <w:r w:rsidR="006560A5">
        <w:rPr>
          <w:rFonts w:ascii="Arial" w:hAnsi="Arial" w:cs="Arial"/>
          <w:sz w:val="20"/>
          <w:szCs w:val="20"/>
        </w:rPr>
        <w:t> </w:t>
      </w:r>
      <w:r w:rsidRPr="006100D8">
        <w:rPr>
          <w:rFonts w:ascii="Arial" w:hAnsi="Arial" w:cs="Arial"/>
          <w:sz w:val="20"/>
          <w:szCs w:val="20"/>
        </w:rPr>
        <w:t xml:space="preserve">zostaną uznane za kwalifikowalne tylko wtedy, gdy </w:t>
      </w:r>
      <w:r w:rsidR="00745421">
        <w:rPr>
          <w:rFonts w:ascii="Arial" w:hAnsi="Arial" w:cs="Arial"/>
          <w:sz w:val="20"/>
          <w:szCs w:val="20"/>
        </w:rPr>
        <w:t xml:space="preserve">wnioskodawca </w:t>
      </w:r>
      <w:r>
        <w:rPr>
          <w:rFonts w:ascii="Arial" w:hAnsi="Arial" w:cs="Arial"/>
          <w:sz w:val="20"/>
          <w:szCs w:val="20"/>
        </w:rPr>
        <w:t xml:space="preserve">nie ma prawnej możliwości ich </w:t>
      </w:r>
      <w:r w:rsidRPr="006100D8">
        <w:rPr>
          <w:rFonts w:ascii="Arial" w:hAnsi="Arial" w:cs="Arial"/>
          <w:sz w:val="20"/>
          <w:szCs w:val="20"/>
        </w:rPr>
        <w:t>odzyskania</w:t>
      </w:r>
      <w:r w:rsidR="001E4BB1" w:rsidRPr="001E4BB1">
        <w:rPr>
          <w:rFonts w:ascii="Arial" w:hAnsi="Arial" w:cs="Arial"/>
          <w:sz w:val="20"/>
          <w:szCs w:val="20"/>
        </w:rPr>
        <w:t xml:space="preserve"> na mocy prawodawstwa krajowego.</w:t>
      </w:r>
    </w:p>
    <w:p w14:paraId="78FA22C6" w14:textId="438B39A8" w:rsidR="00E6216A" w:rsidRDefault="00E6216A" w:rsidP="00E621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00D8">
        <w:rPr>
          <w:rFonts w:ascii="Arial" w:hAnsi="Arial" w:cs="Arial"/>
          <w:sz w:val="20"/>
          <w:szCs w:val="20"/>
        </w:rPr>
        <w:t>Oznacza to, iż zapłacony VAT może być uznany za wydatek kwalifikowalny wyłącznie wówczas</w:t>
      </w:r>
      <w:r>
        <w:rPr>
          <w:rFonts w:ascii="Arial" w:hAnsi="Arial" w:cs="Arial"/>
          <w:sz w:val="20"/>
          <w:szCs w:val="20"/>
        </w:rPr>
        <w:t xml:space="preserve">, gdy </w:t>
      </w:r>
      <w:r w:rsidR="00745421">
        <w:rPr>
          <w:rFonts w:ascii="Arial" w:hAnsi="Arial" w:cs="Arial"/>
          <w:sz w:val="20"/>
          <w:szCs w:val="20"/>
        </w:rPr>
        <w:t>wnioskodawcy</w:t>
      </w:r>
      <w:r w:rsidR="001E4BB1" w:rsidRPr="001E4BB1">
        <w:rPr>
          <w:rFonts w:ascii="Arial" w:hAnsi="Arial" w:cs="Arial"/>
          <w:sz w:val="20"/>
          <w:szCs w:val="20"/>
        </w:rPr>
        <w:t xml:space="preserve"> ani żadnemu innemu podmiotowi zaangażowanemu w projekt oraz wykorzystującemu do działalności opodatkowanej produkty będące efektem realizacji projektu, zarówno w fazie realizacyjnej jak i operacyjnej</w:t>
      </w:r>
      <w:r w:rsidRPr="006100D8">
        <w:rPr>
          <w:rFonts w:ascii="Arial" w:hAnsi="Arial" w:cs="Arial"/>
          <w:sz w:val="20"/>
          <w:szCs w:val="20"/>
        </w:rPr>
        <w:t xml:space="preserve">, zgodnie z obowiązującym </w:t>
      </w:r>
      <w:r w:rsidR="00644D51">
        <w:rPr>
          <w:rFonts w:ascii="Arial" w:hAnsi="Arial" w:cs="Arial"/>
          <w:sz w:val="20"/>
          <w:szCs w:val="20"/>
        </w:rPr>
        <w:t xml:space="preserve">prawodawstwem </w:t>
      </w:r>
      <w:r w:rsidRPr="006100D8">
        <w:rPr>
          <w:rFonts w:ascii="Arial" w:hAnsi="Arial" w:cs="Arial"/>
          <w:sz w:val="20"/>
          <w:szCs w:val="20"/>
        </w:rPr>
        <w:t>krajowy</w:t>
      </w:r>
      <w:r>
        <w:rPr>
          <w:rFonts w:ascii="Arial" w:hAnsi="Arial" w:cs="Arial"/>
          <w:sz w:val="20"/>
          <w:szCs w:val="20"/>
        </w:rPr>
        <w:t>m, nie przysługuje prawo (</w:t>
      </w:r>
      <w:r w:rsidR="00644D51">
        <w:rPr>
          <w:rFonts w:ascii="Arial" w:hAnsi="Arial" w:cs="Arial"/>
          <w:sz w:val="20"/>
          <w:szCs w:val="20"/>
        </w:rPr>
        <w:t>tzn. brak jest</w:t>
      </w:r>
      <w:r w:rsidRPr="006100D8">
        <w:rPr>
          <w:rFonts w:ascii="Arial" w:hAnsi="Arial" w:cs="Arial"/>
          <w:sz w:val="20"/>
          <w:szCs w:val="20"/>
        </w:rPr>
        <w:t xml:space="preserve"> prawnych możliwości) do obniżenia </w:t>
      </w:r>
      <w:r>
        <w:rPr>
          <w:rFonts w:ascii="Arial" w:hAnsi="Arial" w:cs="Arial"/>
          <w:sz w:val="20"/>
          <w:szCs w:val="20"/>
        </w:rPr>
        <w:t xml:space="preserve">kwoty podatku należnego o kwotę </w:t>
      </w:r>
      <w:r w:rsidRPr="006100D8">
        <w:rPr>
          <w:rFonts w:ascii="Arial" w:hAnsi="Arial" w:cs="Arial"/>
          <w:sz w:val="20"/>
          <w:szCs w:val="20"/>
        </w:rPr>
        <w:t>podatku naliczonego lub ubiegania się o zwrot VAT. Posiadanie wyżej wymi</w:t>
      </w:r>
      <w:r>
        <w:rPr>
          <w:rFonts w:ascii="Arial" w:hAnsi="Arial" w:cs="Arial"/>
          <w:sz w:val="20"/>
          <w:szCs w:val="20"/>
        </w:rPr>
        <w:t xml:space="preserve">enionego prawa </w:t>
      </w:r>
      <w:r w:rsidRPr="006100D8">
        <w:rPr>
          <w:rFonts w:ascii="Arial" w:hAnsi="Arial" w:cs="Arial"/>
          <w:sz w:val="20"/>
          <w:szCs w:val="20"/>
        </w:rPr>
        <w:t>(potencjalnej prawnej możliwości) wyklucza uznanie wydatku</w:t>
      </w:r>
      <w:r>
        <w:rPr>
          <w:rFonts w:ascii="Arial" w:hAnsi="Arial" w:cs="Arial"/>
          <w:sz w:val="20"/>
          <w:szCs w:val="20"/>
        </w:rPr>
        <w:t xml:space="preserve"> za kwalifikowalny, nawet jeśli </w:t>
      </w:r>
      <w:r w:rsidRPr="006100D8">
        <w:rPr>
          <w:rFonts w:ascii="Arial" w:hAnsi="Arial" w:cs="Arial"/>
          <w:sz w:val="20"/>
          <w:szCs w:val="20"/>
        </w:rPr>
        <w:t>faktycznie zwrot nie nastąpił, np. ze względu na nie podjęc</w:t>
      </w:r>
      <w:r>
        <w:rPr>
          <w:rFonts w:ascii="Arial" w:hAnsi="Arial" w:cs="Arial"/>
          <w:sz w:val="20"/>
          <w:szCs w:val="20"/>
        </w:rPr>
        <w:t xml:space="preserve">ie przez </w:t>
      </w:r>
      <w:r w:rsidR="00644D51">
        <w:rPr>
          <w:rFonts w:ascii="Arial" w:hAnsi="Arial" w:cs="Arial"/>
          <w:sz w:val="20"/>
          <w:szCs w:val="20"/>
        </w:rPr>
        <w:t xml:space="preserve">podmiot </w:t>
      </w:r>
      <w:r>
        <w:rPr>
          <w:rFonts w:ascii="Arial" w:hAnsi="Arial" w:cs="Arial"/>
          <w:sz w:val="20"/>
          <w:szCs w:val="20"/>
        </w:rPr>
        <w:t xml:space="preserve">czynności </w:t>
      </w:r>
      <w:r w:rsidRPr="006100D8">
        <w:rPr>
          <w:rFonts w:ascii="Arial" w:hAnsi="Arial" w:cs="Arial"/>
          <w:sz w:val="20"/>
          <w:szCs w:val="20"/>
        </w:rPr>
        <w:t>zmierzających do realizacji tego prawa.</w:t>
      </w:r>
    </w:p>
    <w:p w14:paraId="2F1501CA" w14:textId="56C2D73C" w:rsidR="00673881" w:rsidRDefault="00673881" w:rsidP="00E621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posiadanie prawa do obniżenia kwoty podatku należnego o kwotę podatku naliczonego, o którym mowa </w:t>
      </w:r>
      <w:r w:rsidR="00D73ECB">
        <w:rPr>
          <w:rFonts w:ascii="Arial" w:hAnsi="Arial" w:cs="Arial"/>
          <w:sz w:val="20"/>
          <w:szCs w:val="20"/>
        </w:rPr>
        <w:t xml:space="preserve"> powyżej</w:t>
      </w:r>
      <w:r>
        <w:rPr>
          <w:rFonts w:ascii="Arial" w:hAnsi="Arial" w:cs="Arial"/>
          <w:sz w:val="20"/>
          <w:szCs w:val="20"/>
        </w:rPr>
        <w:t>, nie uznaje się możliwości określonej w art. 113 ustawy o VAT.</w:t>
      </w:r>
    </w:p>
    <w:p w14:paraId="144A59C9" w14:textId="77777777" w:rsidR="00E6216A" w:rsidRPr="006100D8" w:rsidRDefault="007D55B7" w:rsidP="00E621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55B7">
        <w:rPr>
          <w:rFonts w:ascii="Arial" w:hAnsi="Arial" w:cs="Arial"/>
          <w:sz w:val="20"/>
          <w:szCs w:val="20"/>
        </w:rPr>
        <w:t xml:space="preserve">Dopuszcza się </w:t>
      </w:r>
      <w:r>
        <w:rPr>
          <w:rFonts w:ascii="Arial" w:hAnsi="Arial" w:cs="Arial"/>
          <w:sz w:val="20"/>
          <w:szCs w:val="20"/>
        </w:rPr>
        <w:t xml:space="preserve">także </w:t>
      </w:r>
      <w:r w:rsidRPr="007D55B7">
        <w:rPr>
          <w:rFonts w:ascii="Arial" w:hAnsi="Arial" w:cs="Arial"/>
          <w:sz w:val="20"/>
          <w:szCs w:val="20"/>
        </w:rPr>
        <w:t>sytuację, w której VAT będzie kwalifikowalny jedynie dla części projektu.</w:t>
      </w:r>
      <w:r>
        <w:rPr>
          <w:rFonts w:ascii="Arial" w:hAnsi="Arial" w:cs="Arial"/>
          <w:sz w:val="20"/>
          <w:szCs w:val="20"/>
        </w:rPr>
        <w:t xml:space="preserve"> </w:t>
      </w:r>
      <w:r w:rsidR="00745421">
        <w:rPr>
          <w:rFonts w:ascii="Arial" w:hAnsi="Arial" w:cs="Arial"/>
          <w:sz w:val="20"/>
          <w:szCs w:val="20"/>
        </w:rPr>
        <w:t>w</w:t>
      </w:r>
      <w:r w:rsidR="00745421" w:rsidRPr="007D55B7">
        <w:rPr>
          <w:rFonts w:ascii="Arial" w:hAnsi="Arial" w:cs="Arial"/>
          <w:sz w:val="20"/>
          <w:szCs w:val="20"/>
        </w:rPr>
        <w:t xml:space="preserve">nioskodawca </w:t>
      </w:r>
      <w:r w:rsidRPr="007D55B7">
        <w:rPr>
          <w:rFonts w:ascii="Arial" w:hAnsi="Arial" w:cs="Arial"/>
          <w:sz w:val="20"/>
          <w:szCs w:val="20"/>
        </w:rPr>
        <w:t>zobowiązany</w:t>
      </w:r>
      <w:r>
        <w:rPr>
          <w:rFonts w:ascii="Arial" w:hAnsi="Arial" w:cs="Arial"/>
          <w:sz w:val="20"/>
          <w:szCs w:val="20"/>
        </w:rPr>
        <w:t xml:space="preserve"> jest w takiej sytuacji </w:t>
      </w:r>
      <w:r w:rsidRPr="007D55B7">
        <w:rPr>
          <w:rFonts w:ascii="Arial" w:hAnsi="Arial" w:cs="Arial"/>
          <w:sz w:val="20"/>
          <w:szCs w:val="20"/>
        </w:rPr>
        <w:t xml:space="preserve">przedstawić w sposób przejrzysty system rozliczania VAT w projekcie, tak aby oceniający nie miał wątpliwości w jakiej części oraz w jakim zakresie VAT może być uznany za kwalifikowalny. </w:t>
      </w:r>
    </w:p>
    <w:p w14:paraId="03632866" w14:textId="329A0770" w:rsidR="00592A84" w:rsidRPr="006100D8" w:rsidRDefault="00220FA4" w:rsidP="00E621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etapie </w:t>
      </w:r>
      <w:r w:rsidR="00F07115" w:rsidRPr="00F07115">
        <w:rPr>
          <w:rFonts w:ascii="Arial" w:hAnsi="Arial" w:cs="Arial"/>
          <w:sz w:val="20"/>
          <w:szCs w:val="20"/>
        </w:rPr>
        <w:t xml:space="preserve">przyjmowania Praw i obowiązków Beneficjenta pozakonkursowego </w:t>
      </w:r>
      <w:r w:rsidR="00745421">
        <w:rPr>
          <w:rFonts w:ascii="Arial" w:hAnsi="Arial" w:cs="Arial"/>
          <w:sz w:val="20"/>
          <w:szCs w:val="20"/>
        </w:rPr>
        <w:t xml:space="preserve">wnioskodawca </w:t>
      </w:r>
      <w:r w:rsidR="00E6216A">
        <w:rPr>
          <w:rFonts w:ascii="Arial" w:hAnsi="Arial" w:cs="Arial"/>
          <w:sz w:val="20"/>
          <w:szCs w:val="20"/>
        </w:rPr>
        <w:t xml:space="preserve">(oraz każdy z partnerów) </w:t>
      </w:r>
      <w:r w:rsidR="00E6216A" w:rsidRPr="006100D8">
        <w:rPr>
          <w:rFonts w:ascii="Arial" w:hAnsi="Arial" w:cs="Arial"/>
          <w:sz w:val="20"/>
          <w:szCs w:val="20"/>
        </w:rPr>
        <w:t>składa oświadczenie o kwalifikowalności podatku VAT w ram</w:t>
      </w:r>
      <w:r w:rsidR="00E6216A">
        <w:rPr>
          <w:rFonts w:ascii="Arial" w:hAnsi="Arial" w:cs="Arial"/>
          <w:sz w:val="20"/>
          <w:szCs w:val="20"/>
        </w:rPr>
        <w:t xml:space="preserve">ach realizowanego projektu oraz </w:t>
      </w:r>
      <w:r w:rsidR="00E6216A" w:rsidRPr="006100D8">
        <w:rPr>
          <w:rFonts w:ascii="Arial" w:hAnsi="Arial" w:cs="Arial"/>
          <w:sz w:val="20"/>
          <w:szCs w:val="20"/>
        </w:rPr>
        <w:t>zobowiązuje się do zwrotu zrefundowanej części poniesionego podatku VAT, jeżeli zaistn</w:t>
      </w:r>
      <w:r w:rsidR="00E6216A">
        <w:rPr>
          <w:rFonts w:ascii="Arial" w:hAnsi="Arial" w:cs="Arial"/>
          <w:sz w:val="20"/>
          <w:szCs w:val="20"/>
        </w:rPr>
        <w:t xml:space="preserve">ieją </w:t>
      </w:r>
      <w:r w:rsidR="00E6216A" w:rsidRPr="006100D8">
        <w:rPr>
          <w:rFonts w:ascii="Arial" w:hAnsi="Arial" w:cs="Arial"/>
          <w:sz w:val="20"/>
          <w:szCs w:val="20"/>
        </w:rPr>
        <w:t>przesłanki umożliwiające odzyskanie tego podatku</w:t>
      </w:r>
      <w:r w:rsidR="00E44F5D">
        <w:rPr>
          <w:rFonts w:ascii="Arial" w:hAnsi="Arial" w:cs="Arial"/>
          <w:sz w:val="20"/>
          <w:szCs w:val="20"/>
        </w:rPr>
        <w:t>.</w:t>
      </w:r>
    </w:p>
    <w:p w14:paraId="0E118343" w14:textId="77777777" w:rsidR="00E6216A" w:rsidRPr="0067746A" w:rsidRDefault="00E6216A" w:rsidP="00B21CDE">
      <w:pPr>
        <w:pStyle w:val="Akapitzlist"/>
        <w:keepNext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line="360" w:lineRule="auto"/>
        <w:ind w:left="284" w:hanging="284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40" w:name="_Toc431974587"/>
      <w:bookmarkStart w:id="41" w:name="_Toc11854550"/>
      <w:r w:rsidRPr="0074537D">
        <w:rPr>
          <w:rFonts w:ascii="Arial" w:hAnsi="Arial" w:cs="Arial"/>
          <w:b/>
          <w:sz w:val="20"/>
          <w:szCs w:val="20"/>
        </w:rPr>
        <w:lastRenderedPageBreak/>
        <w:t>Zlecanie usług merytorycznych</w:t>
      </w:r>
      <w:bookmarkEnd w:id="40"/>
      <w:bookmarkEnd w:id="41"/>
    </w:p>
    <w:p w14:paraId="7DD503E1" w14:textId="77777777" w:rsidR="008315C5" w:rsidRDefault="00E6216A" w:rsidP="008315C5">
      <w:pPr>
        <w:keepNext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100D8">
        <w:rPr>
          <w:rFonts w:ascii="Arial" w:hAnsi="Arial" w:cs="Arial"/>
          <w:sz w:val="20"/>
          <w:szCs w:val="20"/>
        </w:rPr>
        <w:t xml:space="preserve">Zlecenie </w:t>
      </w:r>
      <w:r w:rsidR="008315C5" w:rsidRPr="006100D8">
        <w:rPr>
          <w:rFonts w:ascii="Arial" w:hAnsi="Arial" w:cs="Arial"/>
          <w:sz w:val="20"/>
          <w:szCs w:val="20"/>
        </w:rPr>
        <w:t>usługi merytorycznej w ramach projektu oznacza powi</w:t>
      </w:r>
      <w:r w:rsidR="008315C5">
        <w:rPr>
          <w:rFonts w:ascii="Arial" w:hAnsi="Arial" w:cs="Arial"/>
          <w:sz w:val="20"/>
          <w:szCs w:val="20"/>
        </w:rPr>
        <w:t xml:space="preserve">erzenie wykonawcom zewnętrznym, </w:t>
      </w:r>
      <w:r w:rsidR="008315C5" w:rsidRPr="006100D8">
        <w:rPr>
          <w:rFonts w:ascii="Arial" w:hAnsi="Arial" w:cs="Arial"/>
          <w:sz w:val="20"/>
          <w:szCs w:val="20"/>
        </w:rPr>
        <w:t>nie będącym personelem projektu, realizacji działań merytor</w:t>
      </w:r>
      <w:r w:rsidR="008315C5">
        <w:rPr>
          <w:rFonts w:ascii="Arial" w:hAnsi="Arial" w:cs="Arial"/>
          <w:sz w:val="20"/>
          <w:szCs w:val="20"/>
        </w:rPr>
        <w:t xml:space="preserve">ycznych przewidzianych w ramach </w:t>
      </w:r>
      <w:r w:rsidR="008315C5" w:rsidRPr="006100D8">
        <w:rPr>
          <w:rFonts w:ascii="Arial" w:hAnsi="Arial" w:cs="Arial"/>
          <w:sz w:val="20"/>
          <w:szCs w:val="20"/>
        </w:rPr>
        <w:t>danego projektu, np. zlecenie usługi szkoleniowej.</w:t>
      </w:r>
      <w:r w:rsidR="008315C5" w:rsidRPr="006100D8" w:rsidDel="003C076C">
        <w:rPr>
          <w:rFonts w:ascii="Arial" w:hAnsi="Arial" w:cs="Arial"/>
          <w:sz w:val="20"/>
          <w:szCs w:val="20"/>
        </w:rPr>
        <w:t xml:space="preserve"> </w:t>
      </w:r>
    </w:p>
    <w:p w14:paraId="7002C319" w14:textId="77777777" w:rsidR="008315C5" w:rsidRDefault="008315C5" w:rsidP="008315C5">
      <w:pPr>
        <w:keepNext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0399BB" w14:textId="77777777" w:rsidR="008315C5" w:rsidRDefault="008315C5" w:rsidP="008315C5">
      <w:pPr>
        <w:keepNext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0D5E">
        <w:rPr>
          <w:rFonts w:ascii="Arial" w:hAnsi="Arial" w:cs="Arial"/>
          <w:sz w:val="20"/>
          <w:szCs w:val="20"/>
        </w:rPr>
        <w:t>Osoby angażowane do realizacji zadań w projekcie na podstawie stosunku cywilnoprawnego</w:t>
      </w:r>
      <w:r>
        <w:rPr>
          <w:rFonts w:ascii="Arial" w:hAnsi="Arial" w:cs="Arial"/>
          <w:sz w:val="20"/>
          <w:szCs w:val="20"/>
        </w:rPr>
        <w:t xml:space="preserve"> są </w:t>
      </w:r>
      <w:r w:rsidRPr="00050D5E">
        <w:rPr>
          <w:rFonts w:ascii="Arial" w:hAnsi="Arial" w:cs="Arial"/>
          <w:sz w:val="20"/>
          <w:szCs w:val="20"/>
        </w:rPr>
        <w:t>traktowane jako wykonawc</w:t>
      </w:r>
      <w:r>
        <w:rPr>
          <w:rFonts w:ascii="Arial" w:hAnsi="Arial" w:cs="Arial"/>
          <w:sz w:val="20"/>
          <w:szCs w:val="20"/>
        </w:rPr>
        <w:t>y</w:t>
      </w:r>
      <w:r w:rsidRPr="00050D5E">
        <w:rPr>
          <w:rFonts w:ascii="Arial" w:hAnsi="Arial" w:cs="Arial"/>
          <w:sz w:val="20"/>
          <w:szCs w:val="20"/>
        </w:rPr>
        <w:t xml:space="preserve"> usługi zlecanej przez beneficjenta.</w:t>
      </w:r>
    </w:p>
    <w:p w14:paraId="662D7A51" w14:textId="77777777" w:rsidR="008315C5" w:rsidRDefault="008315C5" w:rsidP="008315C5">
      <w:pPr>
        <w:keepNext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BA5807" w14:textId="77777777" w:rsidR="008315C5" w:rsidRPr="00E034ED" w:rsidRDefault="008315C5" w:rsidP="008315C5">
      <w:pPr>
        <w:keepNext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34ED">
        <w:rPr>
          <w:rFonts w:ascii="Arial" w:hAnsi="Arial" w:cs="Arial"/>
          <w:sz w:val="20"/>
          <w:szCs w:val="20"/>
        </w:rPr>
        <w:t>W przypadku usług zleconych (wykonawców)</w:t>
      </w:r>
      <w:r>
        <w:rPr>
          <w:rFonts w:ascii="Arial" w:hAnsi="Arial" w:cs="Arial"/>
          <w:sz w:val="20"/>
          <w:szCs w:val="20"/>
        </w:rPr>
        <w:t xml:space="preserve"> wnioskodawca zobowiązany jest </w:t>
      </w:r>
      <w:r w:rsidRPr="00E034ED">
        <w:rPr>
          <w:rFonts w:ascii="Arial" w:hAnsi="Arial" w:cs="Arial"/>
          <w:sz w:val="20"/>
          <w:szCs w:val="20"/>
        </w:rPr>
        <w:t>do wskazania we wniosku o dofinansowanie danych dotyczących:</w:t>
      </w:r>
    </w:p>
    <w:p w14:paraId="7CD0063E" w14:textId="77777777" w:rsidR="008315C5" w:rsidRDefault="008315C5" w:rsidP="00F94EB7">
      <w:pPr>
        <w:keepNext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34ED">
        <w:rPr>
          <w:rFonts w:ascii="Arial" w:hAnsi="Arial" w:cs="Arial"/>
          <w:sz w:val="20"/>
          <w:szCs w:val="20"/>
        </w:rPr>
        <w:t>formy zaangażowania (um</w:t>
      </w:r>
      <w:r>
        <w:rPr>
          <w:rFonts w:ascii="Arial" w:hAnsi="Arial" w:cs="Arial"/>
          <w:sz w:val="20"/>
          <w:szCs w:val="20"/>
        </w:rPr>
        <w:t>owa zlecenie, umowa o dzieło),</w:t>
      </w:r>
    </w:p>
    <w:p w14:paraId="538C628C" w14:textId="77777777" w:rsidR="008315C5" w:rsidRPr="00E034ED" w:rsidRDefault="008315C5" w:rsidP="00F94EB7">
      <w:pPr>
        <w:keepNext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34ED">
        <w:rPr>
          <w:rFonts w:ascii="Arial" w:hAnsi="Arial" w:cs="Arial"/>
          <w:sz w:val="20"/>
          <w:szCs w:val="20"/>
        </w:rPr>
        <w:t>szacunkowego wymiaru czasu pracy,</w:t>
      </w:r>
    </w:p>
    <w:p w14:paraId="4BAD6F99" w14:textId="77777777" w:rsidR="008315C5" w:rsidRPr="00E034ED" w:rsidRDefault="008315C5" w:rsidP="00F94EB7">
      <w:pPr>
        <w:keepNext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34ED">
        <w:rPr>
          <w:rFonts w:ascii="Arial" w:hAnsi="Arial" w:cs="Arial"/>
          <w:sz w:val="20"/>
          <w:szCs w:val="20"/>
        </w:rPr>
        <w:t>planowanego czasu realizacji zadań merytorycznych.</w:t>
      </w:r>
    </w:p>
    <w:p w14:paraId="579F1925" w14:textId="77777777" w:rsidR="008315C5" w:rsidRPr="006100D8" w:rsidRDefault="008315C5" w:rsidP="008315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94951C" w14:textId="77777777" w:rsidR="008315C5" w:rsidRPr="006100D8" w:rsidRDefault="008315C5" w:rsidP="008315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00D8">
        <w:rPr>
          <w:rFonts w:ascii="Arial" w:hAnsi="Arial" w:cs="Arial"/>
          <w:sz w:val="20"/>
          <w:szCs w:val="20"/>
        </w:rPr>
        <w:t>Wydatki związane ze zleceniem usługi merytorycznej w ramach</w:t>
      </w:r>
      <w:r>
        <w:rPr>
          <w:rFonts w:ascii="Arial" w:hAnsi="Arial" w:cs="Arial"/>
          <w:sz w:val="20"/>
          <w:szCs w:val="20"/>
        </w:rPr>
        <w:t xml:space="preserve"> projektu mogą stanowić wydatki </w:t>
      </w:r>
      <w:r w:rsidRPr="006100D8">
        <w:rPr>
          <w:rFonts w:ascii="Arial" w:hAnsi="Arial" w:cs="Arial"/>
          <w:sz w:val="20"/>
          <w:szCs w:val="20"/>
        </w:rPr>
        <w:t xml:space="preserve">kwalifikowalne pod warunkiem, że </w:t>
      </w:r>
      <w:r>
        <w:rPr>
          <w:rFonts w:ascii="Arial" w:hAnsi="Arial" w:cs="Arial"/>
          <w:sz w:val="20"/>
          <w:szCs w:val="20"/>
        </w:rPr>
        <w:t>konieczność jej zlecenia zostanie w należyty sposób uzasadniona</w:t>
      </w:r>
      <w:r w:rsidRPr="006100D8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 treści</w:t>
      </w:r>
      <w:r w:rsidRPr="006100D8">
        <w:rPr>
          <w:rFonts w:ascii="Arial" w:hAnsi="Arial" w:cs="Arial"/>
          <w:sz w:val="20"/>
          <w:szCs w:val="20"/>
        </w:rPr>
        <w:t xml:space="preserve"> wniosku o dofinansowanie.</w:t>
      </w:r>
      <w:r>
        <w:rPr>
          <w:rFonts w:ascii="Arial" w:hAnsi="Arial" w:cs="Arial"/>
          <w:sz w:val="20"/>
          <w:szCs w:val="20"/>
        </w:rPr>
        <w:t xml:space="preserve"> Wnioskodawca zobowiązany jest we wniosku o dofinansowanie wskazać jakie zadania/usługi merytoryczne zostaną zlecone, co będzie podlegało ocenie w kontekście wykazanego potencjału wnioskodawcy.</w:t>
      </w:r>
    </w:p>
    <w:p w14:paraId="1828FF88" w14:textId="77777777" w:rsidR="008315C5" w:rsidRDefault="008315C5" w:rsidP="008315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00D8">
        <w:rPr>
          <w:rFonts w:ascii="Arial" w:hAnsi="Arial" w:cs="Arial"/>
          <w:sz w:val="20"/>
          <w:szCs w:val="20"/>
        </w:rPr>
        <w:t xml:space="preserve">Nie jest kwalifikowalne zlecenie usługi merytorycznej przez </w:t>
      </w:r>
      <w:r>
        <w:rPr>
          <w:rFonts w:ascii="Arial" w:hAnsi="Arial" w:cs="Arial"/>
          <w:sz w:val="20"/>
          <w:szCs w:val="20"/>
        </w:rPr>
        <w:t xml:space="preserve">beneficjenta partnerom projektu </w:t>
      </w:r>
      <w:r w:rsidRPr="006100D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 </w:t>
      </w:r>
      <w:r w:rsidRPr="006100D8">
        <w:rPr>
          <w:rFonts w:ascii="Arial" w:hAnsi="Arial" w:cs="Arial"/>
          <w:sz w:val="20"/>
          <w:szCs w:val="20"/>
        </w:rPr>
        <w:t>odwrotnie</w:t>
      </w:r>
      <w:r>
        <w:rPr>
          <w:rFonts w:ascii="Arial" w:hAnsi="Arial" w:cs="Arial"/>
          <w:sz w:val="20"/>
          <w:szCs w:val="20"/>
        </w:rPr>
        <w:t>.</w:t>
      </w:r>
    </w:p>
    <w:p w14:paraId="378907DE" w14:textId="493195DD" w:rsidR="003C076C" w:rsidRPr="008315C5" w:rsidRDefault="008315C5" w:rsidP="008315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Udzielanie zamówień w projekcie uregulowane jest w Wytycznych w zakresie kwalifikowalności.</w:t>
      </w:r>
    </w:p>
    <w:p w14:paraId="1EFF9675" w14:textId="50191A5B" w:rsidR="00B70781" w:rsidRPr="00B70781" w:rsidRDefault="007F0FE7" w:rsidP="006D0DAD">
      <w:pPr>
        <w:pStyle w:val="Akapitzlist"/>
        <w:keepNext/>
        <w:numPr>
          <w:ilvl w:val="1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line="360" w:lineRule="auto"/>
        <w:ind w:left="284" w:hanging="284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42" w:name="_Toc11854551"/>
      <w:r>
        <w:rPr>
          <w:rFonts w:ascii="Arial" w:hAnsi="Arial" w:cs="Arial"/>
          <w:b/>
          <w:sz w:val="20"/>
          <w:szCs w:val="20"/>
        </w:rPr>
        <w:t>Aspekty</w:t>
      </w:r>
      <w:r w:rsidR="00B70781" w:rsidRPr="00B70781">
        <w:rPr>
          <w:rFonts w:ascii="Arial" w:hAnsi="Arial" w:cs="Arial"/>
          <w:b/>
          <w:sz w:val="20"/>
          <w:szCs w:val="20"/>
        </w:rPr>
        <w:t xml:space="preserve"> społeczne</w:t>
      </w:r>
      <w:bookmarkEnd w:id="42"/>
    </w:p>
    <w:p w14:paraId="072D49C6" w14:textId="5182D216" w:rsidR="008315C5" w:rsidRDefault="00797C93" w:rsidP="008315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</w:t>
      </w:r>
      <w:r w:rsidR="008315C5">
        <w:rPr>
          <w:rFonts w:ascii="Arial" w:hAnsi="Arial" w:cs="Arial"/>
          <w:sz w:val="20"/>
          <w:szCs w:val="20"/>
        </w:rPr>
        <w:t xml:space="preserve">z zapisami Wytycznych w zakresie kwalifikowalności Beneficjent w ramach zamówień realizowanych zgodnie z </w:t>
      </w:r>
      <w:proofErr w:type="spellStart"/>
      <w:r w:rsidR="008315C5">
        <w:rPr>
          <w:rFonts w:ascii="Arial" w:hAnsi="Arial" w:cs="Arial"/>
          <w:sz w:val="20"/>
          <w:szCs w:val="20"/>
        </w:rPr>
        <w:t>Pzp</w:t>
      </w:r>
      <w:proofErr w:type="spellEnd"/>
      <w:r w:rsidR="008315C5">
        <w:rPr>
          <w:rFonts w:ascii="Arial" w:hAnsi="Arial" w:cs="Arial"/>
          <w:sz w:val="20"/>
          <w:szCs w:val="20"/>
        </w:rPr>
        <w:t xml:space="preserve"> albo zasadą konkurencyjności zobowiązany jest do stosowania aspektów społecznych, np. stosowania kryteriów premiujących oferty podmiotów ekonomii społecznej</w:t>
      </w:r>
      <w:r w:rsidR="008315C5">
        <w:rPr>
          <w:rStyle w:val="Odwoanieprzypisudolnego"/>
          <w:szCs w:val="20"/>
        </w:rPr>
        <w:footnoteReference w:id="7"/>
      </w:r>
      <w:r w:rsidR="008315C5">
        <w:rPr>
          <w:rFonts w:ascii="Arial" w:hAnsi="Arial" w:cs="Arial"/>
          <w:sz w:val="20"/>
          <w:szCs w:val="20"/>
        </w:rPr>
        <w:t xml:space="preserve"> oraz stosowania kryteriów dotyczących zatrudnienia osób z niepełnosprawnościami, bezrobotnych lub osób, o których mowa w przepisach o zatrudnieniu socjalnym.</w:t>
      </w:r>
    </w:p>
    <w:p w14:paraId="4A36D0AA" w14:textId="7E266DD9" w:rsidR="008315C5" w:rsidRPr="008315C5" w:rsidRDefault="008315C5" w:rsidP="008315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</w:t>
      </w:r>
      <w:r w:rsidRPr="00CC3102">
        <w:rPr>
          <w:rFonts w:ascii="Arial" w:hAnsi="Arial" w:cs="Arial"/>
          <w:sz w:val="20"/>
          <w:szCs w:val="20"/>
        </w:rPr>
        <w:t>dotycząca aspe</w:t>
      </w:r>
      <w:r>
        <w:rPr>
          <w:rFonts w:ascii="Arial" w:hAnsi="Arial" w:cs="Arial"/>
          <w:sz w:val="20"/>
          <w:szCs w:val="20"/>
        </w:rPr>
        <w:t>któw społecznych, w tym sposobu</w:t>
      </w:r>
      <w:r w:rsidRPr="00CC3102">
        <w:rPr>
          <w:rFonts w:ascii="Arial" w:hAnsi="Arial" w:cs="Arial"/>
          <w:sz w:val="20"/>
          <w:szCs w:val="20"/>
        </w:rPr>
        <w:t xml:space="preserve"> ich ujmowania</w:t>
      </w:r>
      <w:r>
        <w:rPr>
          <w:rFonts w:ascii="Arial" w:hAnsi="Arial" w:cs="Arial"/>
          <w:sz w:val="20"/>
          <w:szCs w:val="20"/>
        </w:rPr>
        <w:t xml:space="preserve"> w realizowanych zamówieniach, została ujęta </w:t>
      </w:r>
      <w:r w:rsidRPr="00CC3102">
        <w:rPr>
          <w:rFonts w:ascii="Arial" w:hAnsi="Arial" w:cs="Arial"/>
          <w:sz w:val="20"/>
          <w:szCs w:val="20"/>
        </w:rPr>
        <w:t>w podręczniku opracowanym przez Urząd Zamówień Publicznyc</w:t>
      </w:r>
      <w:r>
        <w:rPr>
          <w:rFonts w:ascii="Arial" w:hAnsi="Arial" w:cs="Arial"/>
          <w:sz w:val="20"/>
          <w:szCs w:val="20"/>
        </w:rPr>
        <w:t xml:space="preserve">h, </w:t>
      </w:r>
      <w:r>
        <w:rPr>
          <w:rFonts w:ascii="Arial" w:hAnsi="Arial" w:cs="Arial"/>
          <w:sz w:val="20"/>
          <w:szCs w:val="20"/>
        </w:rPr>
        <w:lastRenderedPageBreak/>
        <w:t xml:space="preserve">dostępnym </w:t>
      </w:r>
      <w:r w:rsidRPr="00CC3102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 xml:space="preserve"> </w:t>
      </w:r>
      <w:r w:rsidRPr="00CC3102">
        <w:rPr>
          <w:rFonts w:ascii="Arial" w:hAnsi="Arial" w:cs="Arial"/>
          <w:sz w:val="20"/>
          <w:szCs w:val="20"/>
        </w:rPr>
        <w:t>adresem:</w:t>
      </w:r>
      <w:r>
        <w:rPr>
          <w:rFonts w:ascii="Arial" w:hAnsi="Arial" w:cs="Arial"/>
          <w:sz w:val="20"/>
          <w:szCs w:val="20"/>
        </w:rPr>
        <w:t xml:space="preserve"> </w:t>
      </w:r>
      <w:r w:rsidRPr="00CC3102">
        <w:rPr>
          <w:rFonts w:ascii="Arial" w:hAnsi="Arial" w:cs="Arial"/>
          <w:sz w:val="20"/>
          <w:szCs w:val="20"/>
        </w:rPr>
        <w:t>https://www.uzp.gov.pl/__data/assets/pdf_file/0021/30279/</w:t>
      </w:r>
      <w:r>
        <w:rPr>
          <w:rFonts w:ascii="Arial" w:hAnsi="Arial" w:cs="Arial"/>
          <w:sz w:val="20"/>
          <w:szCs w:val="20"/>
        </w:rPr>
        <w:br/>
      </w:r>
      <w:r w:rsidRPr="00CC3102">
        <w:rPr>
          <w:rFonts w:ascii="Arial" w:hAnsi="Arial" w:cs="Arial"/>
          <w:sz w:val="20"/>
          <w:szCs w:val="20"/>
        </w:rPr>
        <w:t>Aspekty_spoleczne_w_zamowieniach_publicznyh_Podrecznik_Wydanie_II.pdf</w:t>
      </w:r>
    </w:p>
    <w:p w14:paraId="0A6B23AC" w14:textId="0D4FADE2" w:rsidR="00B70781" w:rsidRDefault="008315C5" w:rsidP="008315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dotycząca stosowania przez wnioskodawcę aspektów społecznych przy ww. rodzajach zamówień wpisana zostanie  do Praw i obowiązków Beneficjenta pozakonkursowego. </w:t>
      </w:r>
      <w:r w:rsidR="00AB5F88">
        <w:rPr>
          <w:rFonts w:ascii="Arial" w:hAnsi="Arial" w:cs="Arial"/>
          <w:sz w:val="20"/>
          <w:szCs w:val="20"/>
        </w:rPr>
        <w:t xml:space="preserve"> </w:t>
      </w:r>
    </w:p>
    <w:p w14:paraId="4B442533" w14:textId="65078459" w:rsidR="00030FF1" w:rsidRDefault="00030FF1" w:rsidP="00B21CDE">
      <w:pPr>
        <w:pStyle w:val="Akapitzlist"/>
        <w:keepNext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line="360" w:lineRule="auto"/>
        <w:ind w:left="284" w:hanging="284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43" w:name="_Toc431974588"/>
      <w:bookmarkStart w:id="44" w:name="_Toc11854552"/>
      <w:r w:rsidRPr="00030FF1">
        <w:rPr>
          <w:rFonts w:ascii="Arial" w:hAnsi="Arial" w:cs="Arial"/>
          <w:b/>
          <w:sz w:val="20"/>
          <w:szCs w:val="20"/>
        </w:rPr>
        <w:t>Angażowanie personelu projektu</w:t>
      </w:r>
      <w:bookmarkEnd w:id="43"/>
      <w:bookmarkEnd w:id="44"/>
    </w:p>
    <w:p w14:paraId="6D7AF1D8" w14:textId="55276C89" w:rsidR="00323A2A" w:rsidRPr="002923EB" w:rsidRDefault="002923EB" w:rsidP="002923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923EB">
        <w:rPr>
          <w:rFonts w:ascii="Arial" w:hAnsi="Arial" w:cs="Arial"/>
          <w:sz w:val="20"/>
          <w:szCs w:val="20"/>
        </w:rPr>
        <w:t xml:space="preserve">Personel projektu </w:t>
      </w:r>
      <w:r w:rsidRPr="002923EB">
        <w:rPr>
          <w:rFonts w:ascii="Arial" w:hAnsi="Arial" w:cs="Arial"/>
        </w:rPr>
        <w:t xml:space="preserve">to </w:t>
      </w:r>
      <w:r w:rsidRPr="002923EB">
        <w:rPr>
          <w:rFonts w:ascii="Arial" w:hAnsi="Arial" w:cs="Arial"/>
          <w:sz w:val="20"/>
          <w:szCs w:val="20"/>
        </w:rPr>
        <w:t>osoby zaangażowane do realizacji zadań lub czynności</w:t>
      </w:r>
      <w:r w:rsidRPr="002923EB">
        <w:rPr>
          <w:rFonts w:ascii="Arial" w:hAnsi="Arial" w:cs="Arial"/>
        </w:rPr>
        <w:t xml:space="preserve"> </w:t>
      </w:r>
      <w:r w:rsidRPr="002923EB">
        <w:rPr>
          <w:rFonts w:ascii="Arial" w:hAnsi="Arial" w:cs="Arial"/>
          <w:sz w:val="20"/>
          <w:szCs w:val="20"/>
        </w:rPr>
        <w:t>w ramach projektu na podstawie stosunku pracy, osoby samozatrudnione</w:t>
      </w:r>
      <w:r w:rsidRPr="002923EB">
        <w:rPr>
          <w:rFonts w:ascii="Arial" w:hAnsi="Arial" w:cs="Arial"/>
        </w:rPr>
        <w:t xml:space="preserve"> </w:t>
      </w:r>
      <w:r w:rsidRPr="002923EB">
        <w:rPr>
          <w:rFonts w:ascii="Arial" w:hAnsi="Arial" w:cs="Arial"/>
          <w:sz w:val="20"/>
          <w:szCs w:val="20"/>
        </w:rPr>
        <w:t>w sytuacji, gdy są beneficjentami projektów, osoby współpracujące w rozumieniu art. 13 pkt 5 ustawy z dnia13 października 1998 r. o systemie ubezpieczeń społecznych oraz wolontariusze wykonujący świadczenia na zasadach</w:t>
      </w:r>
      <w:r w:rsidRPr="002923EB">
        <w:rPr>
          <w:rFonts w:ascii="Arial" w:hAnsi="Arial" w:cs="Arial"/>
        </w:rPr>
        <w:t xml:space="preserve"> </w:t>
      </w:r>
      <w:r w:rsidRPr="002923EB">
        <w:rPr>
          <w:rFonts w:ascii="Arial" w:hAnsi="Arial" w:cs="Arial"/>
          <w:sz w:val="20"/>
          <w:szCs w:val="20"/>
        </w:rPr>
        <w:t xml:space="preserve">określonych </w:t>
      </w:r>
      <w:r w:rsidRPr="002923EB">
        <w:rPr>
          <w:rFonts w:ascii="Arial" w:hAnsi="Arial" w:cs="Arial"/>
          <w:sz w:val="20"/>
          <w:szCs w:val="20"/>
        </w:rPr>
        <w:br/>
        <w:t>w ustawie z dnia 24 kwietnia 2003 r. o działalności pożytku publicznego i o wolontariacie.</w:t>
      </w:r>
    </w:p>
    <w:p w14:paraId="584D7091" w14:textId="119248E4" w:rsidR="003F176D" w:rsidRDefault="003B3BCE" w:rsidP="00C531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3BCE">
        <w:rPr>
          <w:rFonts w:ascii="Arial" w:hAnsi="Arial" w:cs="Arial"/>
          <w:sz w:val="20"/>
          <w:szCs w:val="20"/>
        </w:rPr>
        <w:t>Wydatki związane z wynagrodzeniem personelu są ponoszone zgodnie z przepisami krajowymi, w</w:t>
      </w:r>
      <w:r w:rsidR="006560A5">
        <w:rPr>
          <w:rFonts w:ascii="Arial" w:hAnsi="Arial" w:cs="Arial"/>
          <w:sz w:val="20"/>
          <w:szCs w:val="20"/>
        </w:rPr>
        <w:t> </w:t>
      </w:r>
      <w:r w:rsidRPr="003B3BCE">
        <w:rPr>
          <w:rFonts w:ascii="Arial" w:hAnsi="Arial" w:cs="Arial"/>
          <w:sz w:val="20"/>
          <w:szCs w:val="20"/>
        </w:rPr>
        <w:t>szczególności zgodnie z ustawą z dnia 26 czerwca 1974 r. - Kodeks pracy</w:t>
      </w:r>
      <w:r w:rsidR="00761E62">
        <w:rPr>
          <w:rFonts w:ascii="Arial" w:hAnsi="Arial" w:cs="Arial"/>
          <w:sz w:val="20"/>
          <w:szCs w:val="20"/>
        </w:rPr>
        <w:t>.</w:t>
      </w:r>
      <w:r w:rsidRPr="003B3BCE">
        <w:rPr>
          <w:rFonts w:ascii="Arial" w:hAnsi="Arial" w:cs="Arial"/>
          <w:sz w:val="20"/>
          <w:szCs w:val="20"/>
        </w:rPr>
        <w:t xml:space="preserve"> </w:t>
      </w:r>
    </w:p>
    <w:p w14:paraId="5E6CE905" w14:textId="3465F409" w:rsidR="006B7644" w:rsidRDefault="008F0B2D" w:rsidP="00C531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0B2D">
        <w:rPr>
          <w:rFonts w:ascii="Arial" w:hAnsi="Arial" w:cs="Arial"/>
          <w:sz w:val="20"/>
          <w:szCs w:val="20"/>
        </w:rPr>
        <w:t>Wydatki na wynagrodzenie personelu są kwalifikowalne pod warunkiem, że ich wysokość odpowiada stawkom faktycznie stosowanym u beneficjenta poza projektami współfinansowanymi z funduszy strukturalnych i F</w:t>
      </w:r>
      <w:r>
        <w:rPr>
          <w:rFonts w:ascii="Arial" w:hAnsi="Arial" w:cs="Arial"/>
          <w:sz w:val="20"/>
          <w:szCs w:val="20"/>
        </w:rPr>
        <w:t xml:space="preserve">unduszu </w:t>
      </w:r>
      <w:r w:rsidRPr="008F0B2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pójności</w:t>
      </w:r>
      <w:r w:rsidRPr="008F0B2D">
        <w:rPr>
          <w:rFonts w:ascii="Arial" w:hAnsi="Arial" w:cs="Arial"/>
          <w:sz w:val="20"/>
          <w:szCs w:val="20"/>
        </w:rPr>
        <w:t xml:space="preserve"> na analogicznych stanowiskach lub na stanowiskach wymagających analogicznych kwalifikacji. Dotyczy to również pozostałych składników wynagrodzenia personelu, w tym nagród i premii.</w:t>
      </w:r>
    </w:p>
    <w:p w14:paraId="2147B877" w14:textId="77777777" w:rsidR="00532AA4" w:rsidRPr="00532AA4" w:rsidRDefault="00532AA4" w:rsidP="00532AA4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45" w:name="_Toc11854553"/>
      <w:r w:rsidRPr="00532AA4">
        <w:rPr>
          <w:rFonts w:ascii="Arial" w:hAnsi="Arial" w:cs="Arial"/>
          <w:b/>
          <w:sz w:val="20"/>
          <w:szCs w:val="20"/>
        </w:rPr>
        <w:t>Pomoc publiczna i pomoc de minimis</w:t>
      </w:r>
      <w:bookmarkEnd w:id="45"/>
    </w:p>
    <w:p w14:paraId="577C7ADB" w14:textId="77777777" w:rsidR="00532AA4" w:rsidRDefault="00532AA4" w:rsidP="00532AA4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1DF24A3" w14:textId="1D8F7AE8" w:rsidR="002923EB" w:rsidRPr="00683B38" w:rsidRDefault="002923EB" w:rsidP="002923EB">
      <w:pPr>
        <w:tabs>
          <w:tab w:val="left" w:pos="142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83B38">
        <w:rPr>
          <w:rFonts w:ascii="Arial" w:eastAsia="Times New Roman" w:hAnsi="Arial" w:cs="Arial"/>
          <w:bCs/>
          <w:sz w:val="20"/>
          <w:szCs w:val="20"/>
        </w:rPr>
        <w:t xml:space="preserve">Wsparcie udzielane w ramach </w:t>
      </w:r>
      <w:r>
        <w:rPr>
          <w:rFonts w:ascii="Arial" w:eastAsia="Times New Roman" w:hAnsi="Arial" w:cs="Arial"/>
          <w:bCs/>
          <w:sz w:val="20"/>
          <w:szCs w:val="20"/>
        </w:rPr>
        <w:t xml:space="preserve">Poddziałania XI.3.3 nie posiada, </w:t>
      </w:r>
      <w:r w:rsidRPr="00683B38">
        <w:rPr>
          <w:rFonts w:ascii="Arial" w:eastAsia="Times New Roman" w:hAnsi="Arial" w:cs="Arial"/>
          <w:bCs/>
          <w:sz w:val="20"/>
          <w:szCs w:val="20"/>
        </w:rPr>
        <w:t>co do zasad</w:t>
      </w:r>
      <w:r>
        <w:rPr>
          <w:rFonts w:ascii="Arial" w:eastAsia="Times New Roman" w:hAnsi="Arial" w:cs="Arial"/>
          <w:bCs/>
          <w:sz w:val="20"/>
          <w:szCs w:val="20"/>
        </w:rPr>
        <w:t>y, charakteru pomocy publicznej.</w:t>
      </w:r>
    </w:p>
    <w:p w14:paraId="5FEB77D4" w14:textId="77777777" w:rsidR="00D05D27" w:rsidRPr="00532AA4" w:rsidRDefault="00D05D27" w:rsidP="00532AA4">
      <w:pPr>
        <w:pStyle w:val="Akapitzlist"/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6760DDE6" w14:textId="77777777" w:rsidR="005B73D0" w:rsidRPr="00B357B6" w:rsidRDefault="004958EF" w:rsidP="00B21CDE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46" w:name="_Toc431974589"/>
      <w:bookmarkStart w:id="47" w:name="_Toc11854554"/>
      <w:r>
        <w:rPr>
          <w:rFonts w:ascii="Arial" w:hAnsi="Arial" w:cs="Arial"/>
          <w:b/>
          <w:sz w:val="20"/>
          <w:szCs w:val="20"/>
        </w:rPr>
        <w:t>Projekty partnerskie</w:t>
      </w:r>
      <w:bookmarkEnd w:id="46"/>
      <w:bookmarkEnd w:id="47"/>
      <w:r w:rsidR="005B73D0" w:rsidRPr="00B357B6">
        <w:rPr>
          <w:rFonts w:ascii="Arial" w:hAnsi="Arial" w:cs="Arial"/>
          <w:b/>
          <w:sz w:val="20"/>
          <w:szCs w:val="20"/>
        </w:rPr>
        <w:t xml:space="preserve"> </w:t>
      </w:r>
    </w:p>
    <w:p w14:paraId="0A2DB140" w14:textId="77777777" w:rsidR="00D421E6" w:rsidRDefault="00D421E6" w:rsidP="00B21CDE">
      <w:pPr>
        <w:keepNext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21E6">
        <w:rPr>
          <w:rFonts w:ascii="Arial" w:hAnsi="Arial" w:cs="Arial"/>
          <w:sz w:val="20"/>
          <w:szCs w:val="20"/>
        </w:rPr>
        <w:t xml:space="preserve">W zakresie wymagań dotyczących partnerstwa </w:t>
      </w:r>
      <w:r w:rsidR="00745421">
        <w:rPr>
          <w:rFonts w:ascii="Arial" w:hAnsi="Arial" w:cs="Arial"/>
          <w:sz w:val="20"/>
          <w:szCs w:val="20"/>
        </w:rPr>
        <w:t xml:space="preserve">wnioskodawca </w:t>
      </w:r>
      <w:r>
        <w:rPr>
          <w:rFonts w:ascii="Arial" w:hAnsi="Arial" w:cs="Arial"/>
          <w:sz w:val="20"/>
          <w:szCs w:val="20"/>
        </w:rPr>
        <w:t xml:space="preserve">zobowiązany jest stosować </w:t>
      </w:r>
      <w:r w:rsidR="00F12715">
        <w:rPr>
          <w:rFonts w:ascii="Arial" w:hAnsi="Arial" w:cs="Arial"/>
          <w:sz w:val="20"/>
          <w:szCs w:val="20"/>
        </w:rPr>
        <w:t>zapisy art.</w:t>
      </w:r>
      <w:r w:rsidR="00BE39C5">
        <w:rPr>
          <w:rFonts w:ascii="Arial" w:hAnsi="Arial" w:cs="Arial"/>
          <w:sz w:val="20"/>
          <w:szCs w:val="20"/>
        </w:rPr>
        <w:t> </w:t>
      </w:r>
      <w:r w:rsidR="00F12715">
        <w:rPr>
          <w:rFonts w:ascii="Arial" w:hAnsi="Arial" w:cs="Arial"/>
          <w:sz w:val="20"/>
          <w:szCs w:val="20"/>
        </w:rPr>
        <w:t>33 ustawy</w:t>
      </w:r>
      <w:r w:rsidR="007A6D64">
        <w:rPr>
          <w:rFonts w:ascii="Arial" w:hAnsi="Arial" w:cs="Arial"/>
          <w:sz w:val="20"/>
          <w:szCs w:val="20"/>
        </w:rPr>
        <w:t xml:space="preserve"> wdrożeniowej</w:t>
      </w:r>
      <w:r w:rsidR="00F12715">
        <w:rPr>
          <w:rFonts w:ascii="Arial" w:hAnsi="Arial" w:cs="Arial"/>
          <w:sz w:val="20"/>
          <w:szCs w:val="20"/>
        </w:rPr>
        <w:t>.</w:t>
      </w:r>
    </w:p>
    <w:p w14:paraId="15F59EEC" w14:textId="02F1C2BB" w:rsidR="00D421E6" w:rsidRPr="00D421E6" w:rsidRDefault="00D421E6" w:rsidP="00BF19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21E6">
        <w:rPr>
          <w:rFonts w:ascii="Arial" w:hAnsi="Arial" w:cs="Arial"/>
          <w:sz w:val="20"/>
          <w:szCs w:val="20"/>
        </w:rPr>
        <w:t>Utworzenie lub zainicjowanie partnerstwa musi nastąpić przed złoż</w:t>
      </w:r>
      <w:r>
        <w:rPr>
          <w:rFonts w:ascii="Arial" w:hAnsi="Arial" w:cs="Arial"/>
          <w:sz w:val="20"/>
          <w:szCs w:val="20"/>
        </w:rPr>
        <w:t>eniem wniosku o dofinansowanie</w:t>
      </w:r>
      <w:r w:rsidR="00187D95">
        <w:rPr>
          <w:rFonts w:ascii="Arial" w:hAnsi="Arial" w:cs="Arial"/>
          <w:sz w:val="20"/>
          <w:szCs w:val="20"/>
        </w:rPr>
        <w:t xml:space="preserve"> albo przed rozpoczęciem realizacji projektu o ile data ta jest wcześniejsza od daty złożenia wniosku o</w:t>
      </w:r>
      <w:r w:rsidR="00C10EA8">
        <w:rPr>
          <w:rFonts w:ascii="Arial" w:hAnsi="Arial" w:cs="Arial"/>
          <w:sz w:val="20"/>
          <w:szCs w:val="20"/>
        </w:rPr>
        <w:t> </w:t>
      </w:r>
      <w:r w:rsidR="00187D95">
        <w:rPr>
          <w:rFonts w:ascii="Arial" w:hAnsi="Arial" w:cs="Arial"/>
          <w:sz w:val="20"/>
          <w:szCs w:val="20"/>
        </w:rPr>
        <w:t>dofinansowanie</w:t>
      </w:r>
      <w:r w:rsidR="00C10EA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D421E6">
        <w:rPr>
          <w:rFonts w:ascii="Arial" w:hAnsi="Arial" w:cs="Arial"/>
          <w:sz w:val="20"/>
          <w:szCs w:val="20"/>
        </w:rPr>
        <w:t>Oznacza to, że partnerstwo</w:t>
      </w:r>
      <w:r w:rsidR="00F12715">
        <w:rPr>
          <w:rFonts w:ascii="Arial" w:hAnsi="Arial" w:cs="Arial"/>
          <w:sz w:val="20"/>
          <w:szCs w:val="20"/>
        </w:rPr>
        <w:t xml:space="preserve"> </w:t>
      </w:r>
      <w:r w:rsidRPr="00D421E6">
        <w:rPr>
          <w:rFonts w:ascii="Arial" w:hAnsi="Arial" w:cs="Arial"/>
          <w:sz w:val="20"/>
          <w:szCs w:val="20"/>
        </w:rPr>
        <w:t>musi zostać utworzone albo zainicjowane p</w:t>
      </w:r>
      <w:r>
        <w:rPr>
          <w:rFonts w:ascii="Arial" w:hAnsi="Arial" w:cs="Arial"/>
          <w:sz w:val="20"/>
          <w:szCs w:val="20"/>
        </w:rPr>
        <w:t xml:space="preserve">rzed rozpoczęciem realizacji </w:t>
      </w:r>
      <w:r w:rsidRPr="00D421E6">
        <w:rPr>
          <w:rFonts w:ascii="Arial" w:hAnsi="Arial" w:cs="Arial"/>
          <w:sz w:val="20"/>
          <w:szCs w:val="20"/>
        </w:rPr>
        <w:t xml:space="preserve">projektu i </w:t>
      </w:r>
      <w:r w:rsidR="00745421">
        <w:rPr>
          <w:rFonts w:ascii="Arial" w:hAnsi="Arial" w:cs="Arial"/>
          <w:sz w:val="20"/>
          <w:szCs w:val="20"/>
        </w:rPr>
        <w:t>wnioskodawca</w:t>
      </w:r>
      <w:r w:rsidR="00745421" w:rsidRPr="00D421E6">
        <w:rPr>
          <w:rFonts w:ascii="Arial" w:hAnsi="Arial" w:cs="Arial"/>
          <w:sz w:val="20"/>
          <w:szCs w:val="20"/>
        </w:rPr>
        <w:t xml:space="preserve"> </w:t>
      </w:r>
      <w:r w:rsidRPr="00D421E6">
        <w:rPr>
          <w:rFonts w:ascii="Arial" w:hAnsi="Arial" w:cs="Arial"/>
          <w:sz w:val="20"/>
          <w:szCs w:val="20"/>
        </w:rPr>
        <w:t>składa wniosek o dofinansowanie projektu pa</w:t>
      </w:r>
      <w:r>
        <w:rPr>
          <w:rFonts w:ascii="Arial" w:hAnsi="Arial" w:cs="Arial"/>
          <w:sz w:val="20"/>
          <w:szCs w:val="20"/>
        </w:rPr>
        <w:t xml:space="preserve">rtnerskiego. Nie jest to jednak </w:t>
      </w:r>
      <w:r w:rsidRPr="00D421E6">
        <w:rPr>
          <w:rFonts w:ascii="Arial" w:hAnsi="Arial" w:cs="Arial"/>
          <w:sz w:val="20"/>
          <w:szCs w:val="20"/>
        </w:rPr>
        <w:t>równoznaczne z wymogiem zawarcia porozumienia a</w:t>
      </w:r>
      <w:r>
        <w:rPr>
          <w:rFonts w:ascii="Arial" w:hAnsi="Arial" w:cs="Arial"/>
          <w:sz w:val="20"/>
          <w:szCs w:val="20"/>
        </w:rPr>
        <w:t xml:space="preserve">lbo umowy </w:t>
      </w:r>
      <w:r>
        <w:rPr>
          <w:rFonts w:ascii="Arial" w:hAnsi="Arial" w:cs="Arial"/>
          <w:sz w:val="20"/>
          <w:szCs w:val="20"/>
        </w:rPr>
        <w:lastRenderedPageBreak/>
        <w:t>o</w:t>
      </w:r>
      <w:r w:rsidR="00C10EA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partnerstwie między </w:t>
      </w:r>
      <w:r w:rsidRPr="00D421E6">
        <w:rPr>
          <w:rFonts w:ascii="Arial" w:hAnsi="Arial" w:cs="Arial"/>
          <w:sz w:val="20"/>
          <w:szCs w:val="20"/>
        </w:rPr>
        <w:t>wnioskodawcą a partnerami przed złożeniem wniosku o dofinans</w:t>
      </w:r>
      <w:r>
        <w:rPr>
          <w:rFonts w:ascii="Arial" w:hAnsi="Arial" w:cs="Arial"/>
          <w:sz w:val="20"/>
          <w:szCs w:val="20"/>
        </w:rPr>
        <w:t xml:space="preserve">owanie. Wszyscy partnerzy muszą być jednak </w:t>
      </w:r>
      <w:r w:rsidR="00BF1960">
        <w:rPr>
          <w:rFonts w:ascii="Arial" w:hAnsi="Arial" w:cs="Arial"/>
          <w:sz w:val="20"/>
          <w:szCs w:val="20"/>
        </w:rPr>
        <w:t>z</w:t>
      </w:r>
      <w:r w:rsidR="000A41F5">
        <w:rPr>
          <w:rFonts w:ascii="Arial" w:hAnsi="Arial" w:cs="Arial"/>
          <w:sz w:val="20"/>
          <w:szCs w:val="20"/>
        </w:rPr>
        <w:t> </w:t>
      </w:r>
      <w:r w:rsidR="00BF1960">
        <w:rPr>
          <w:rFonts w:ascii="Arial" w:hAnsi="Arial" w:cs="Arial"/>
          <w:sz w:val="20"/>
          <w:szCs w:val="20"/>
        </w:rPr>
        <w:t xml:space="preserve">osobna </w:t>
      </w:r>
      <w:r>
        <w:rPr>
          <w:rFonts w:ascii="Arial" w:hAnsi="Arial" w:cs="Arial"/>
          <w:sz w:val="20"/>
          <w:szCs w:val="20"/>
        </w:rPr>
        <w:t xml:space="preserve">wskazani we wniosku. </w:t>
      </w:r>
    </w:p>
    <w:p w14:paraId="0ADE7FD5" w14:textId="04DC98DD" w:rsidR="00D421E6" w:rsidRPr="00D421E6" w:rsidRDefault="00D421E6" w:rsidP="002879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21E6">
        <w:rPr>
          <w:rFonts w:ascii="Arial" w:hAnsi="Arial" w:cs="Arial"/>
          <w:sz w:val="20"/>
          <w:szCs w:val="20"/>
        </w:rPr>
        <w:t>Beneficje</w:t>
      </w:r>
      <w:r w:rsidR="00775DA1">
        <w:rPr>
          <w:rFonts w:ascii="Arial" w:hAnsi="Arial" w:cs="Arial"/>
          <w:sz w:val="20"/>
          <w:szCs w:val="20"/>
        </w:rPr>
        <w:t>nt projektu, będący stroną</w:t>
      </w:r>
      <w:r w:rsidR="00E329A3">
        <w:rPr>
          <w:rFonts w:ascii="Arial" w:hAnsi="Arial" w:cs="Arial"/>
          <w:sz w:val="20"/>
          <w:szCs w:val="20"/>
        </w:rPr>
        <w:t xml:space="preserve"> </w:t>
      </w:r>
      <w:r w:rsidR="00E329A3" w:rsidRPr="00BB3DAE">
        <w:rPr>
          <w:rFonts w:ascii="Arial" w:hAnsi="Arial" w:cs="Arial"/>
          <w:sz w:val="20"/>
          <w:szCs w:val="20"/>
        </w:rPr>
        <w:t xml:space="preserve">Praw i obowiązków </w:t>
      </w:r>
      <w:r w:rsidR="001C2134">
        <w:rPr>
          <w:rFonts w:ascii="Arial" w:hAnsi="Arial" w:cs="Arial"/>
          <w:sz w:val="20"/>
          <w:szCs w:val="20"/>
        </w:rPr>
        <w:t>B</w:t>
      </w:r>
      <w:r w:rsidR="00E329A3" w:rsidRPr="00BB3DAE">
        <w:rPr>
          <w:rFonts w:ascii="Arial" w:hAnsi="Arial" w:cs="Arial"/>
          <w:sz w:val="20"/>
          <w:szCs w:val="20"/>
        </w:rPr>
        <w:t>eneficjenta pozakonkursowego</w:t>
      </w:r>
      <w:r w:rsidRPr="00D421E6">
        <w:rPr>
          <w:rFonts w:ascii="Arial" w:hAnsi="Arial" w:cs="Arial"/>
          <w:sz w:val="20"/>
          <w:szCs w:val="20"/>
        </w:rPr>
        <w:t xml:space="preserve">, pełni rolę </w:t>
      </w:r>
      <w:r w:rsidR="000A53BF">
        <w:rPr>
          <w:rFonts w:ascii="Arial" w:hAnsi="Arial" w:cs="Arial"/>
          <w:sz w:val="20"/>
          <w:szCs w:val="20"/>
        </w:rPr>
        <w:t>partnera wiodącego</w:t>
      </w:r>
      <w:r w:rsidRPr="00D421E6">
        <w:rPr>
          <w:rFonts w:ascii="Arial" w:hAnsi="Arial" w:cs="Arial"/>
          <w:sz w:val="20"/>
          <w:szCs w:val="20"/>
        </w:rPr>
        <w:t>.</w:t>
      </w:r>
      <w:r w:rsidR="002879C5">
        <w:rPr>
          <w:rFonts w:ascii="Arial" w:hAnsi="Arial" w:cs="Arial"/>
          <w:sz w:val="20"/>
          <w:szCs w:val="20"/>
        </w:rPr>
        <w:t xml:space="preserve"> </w:t>
      </w:r>
      <w:r w:rsidR="002879C5" w:rsidRPr="00D421E6">
        <w:rPr>
          <w:rFonts w:ascii="Arial" w:hAnsi="Arial" w:cs="Arial"/>
          <w:sz w:val="20"/>
          <w:szCs w:val="20"/>
        </w:rPr>
        <w:t>Niezależnie od podziału zadań i obowiązków w ramach partnerstwa odpowiedzialność za prawidłową</w:t>
      </w:r>
      <w:r w:rsidR="002879C5">
        <w:rPr>
          <w:rFonts w:ascii="Arial" w:hAnsi="Arial" w:cs="Arial"/>
          <w:sz w:val="20"/>
          <w:szCs w:val="20"/>
        </w:rPr>
        <w:t xml:space="preserve"> </w:t>
      </w:r>
      <w:r w:rsidR="002879C5" w:rsidRPr="00D421E6">
        <w:rPr>
          <w:rFonts w:ascii="Arial" w:hAnsi="Arial" w:cs="Arial"/>
          <w:sz w:val="20"/>
          <w:szCs w:val="20"/>
        </w:rPr>
        <w:t>realizację projektu ponosi beneficjent (</w:t>
      </w:r>
      <w:r w:rsidR="000A53BF">
        <w:rPr>
          <w:rFonts w:ascii="Arial" w:hAnsi="Arial" w:cs="Arial"/>
          <w:sz w:val="20"/>
          <w:szCs w:val="20"/>
        </w:rPr>
        <w:t>partner wiodący</w:t>
      </w:r>
      <w:r w:rsidR="002879C5" w:rsidRPr="00D421E6">
        <w:rPr>
          <w:rFonts w:ascii="Arial" w:hAnsi="Arial" w:cs="Arial"/>
          <w:sz w:val="20"/>
          <w:szCs w:val="20"/>
        </w:rPr>
        <w:t>), jako strona</w:t>
      </w:r>
      <w:r w:rsidR="00E329A3">
        <w:rPr>
          <w:rFonts w:ascii="Arial" w:hAnsi="Arial" w:cs="Arial"/>
          <w:sz w:val="20"/>
          <w:szCs w:val="20"/>
        </w:rPr>
        <w:t xml:space="preserve"> </w:t>
      </w:r>
      <w:r w:rsidR="00E329A3" w:rsidRPr="00BB3DAE">
        <w:rPr>
          <w:rFonts w:ascii="Arial" w:hAnsi="Arial" w:cs="Arial"/>
          <w:sz w:val="20"/>
          <w:szCs w:val="20"/>
        </w:rPr>
        <w:t xml:space="preserve">Praw i obowiązków </w:t>
      </w:r>
      <w:r w:rsidR="001C2134">
        <w:rPr>
          <w:rFonts w:ascii="Arial" w:hAnsi="Arial" w:cs="Arial"/>
          <w:sz w:val="20"/>
          <w:szCs w:val="20"/>
        </w:rPr>
        <w:t>B</w:t>
      </w:r>
      <w:r w:rsidR="00E329A3" w:rsidRPr="00BB3DAE">
        <w:rPr>
          <w:rFonts w:ascii="Arial" w:hAnsi="Arial" w:cs="Arial"/>
          <w:sz w:val="20"/>
          <w:szCs w:val="20"/>
        </w:rPr>
        <w:t>eneficjenta pozakonkursowego</w:t>
      </w:r>
      <w:r w:rsidR="002879C5">
        <w:rPr>
          <w:rFonts w:ascii="Arial" w:hAnsi="Arial" w:cs="Arial"/>
          <w:sz w:val="20"/>
          <w:szCs w:val="20"/>
        </w:rPr>
        <w:t>.</w:t>
      </w:r>
    </w:p>
    <w:p w14:paraId="14DAB56B" w14:textId="77777777" w:rsidR="00D421E6" w:rsidRDefault="00D421E6" w:rsidP="00BF19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21E6">
        <w:rPr>
          <w:rFonts w:ascii="Arial" w:hAnsi="Arial" w:cs="Arial"/>
          <w:sz w:val="20"/>
          <w:szCs w:val="20"/>
        </w:rPr>
        <w:t xml:space="preserve">Partner jest zaangażowany w realizację całego projektu, co </w:t>
      </w:r>
      <w:r>
        <w:rPr>
          <w:rFonts w:ascii="Arial" w:hAnsi="Arial" w:cs="Arial"/>
          <w:sz w:val="20"/>
          <w:szCs w:val="20"/>
        </w:rPr>
        <w:t xml:space="preserve">oznacza, że uczestniczy również </w:t>
      </w:r>
      <w:r w:rsidRPr="00D421E6">
        <w:rPr>
          <w:rFonts w:ascii="Arial" w:hAnsi="Arial" w:cs="Arial"/>
          <w:sz w:val="20"/>
          <w:szCs w:val="20"/>
        </w:rPr>
        <w:t>w</w:t>
      </w:r>
      <w:r w:rsidR="005E5178">
        <w:rPr>
          <w:rFonts w:ascii="Arial" w:hAnsi="Arial" w:cs="Arial"/>
          <w:sz w:val="20"/>
          <w:szCs w:val="20"/>
        </w:rPr>
        <w:t> </w:t>
      </w:r>
      <w:r w:rsidRPr="00D421E6">
        <w:rPr>
          <w:rFonts w:ascii="Arial" w:hAnsi="Arial" w:cs="Arial"/>
          <w:sz w:val="20"/>
          <w:szCs w:val="20"/>
        </w:rPr>
        <w:t>przygotowaniu wniosku o dofinansowanie i zarządzaniu pr</w:t>
      </w:r>
      <w:r>
        <w:rPr>
          <w:rFonts w:ascii="Arial" w:hAnsi="Arial" w:cs="Arial"/>
          <w:sz w:val="20"/>
          <w:szCs w:val="20"/>
        </w:rPr>
        <w:t xml:space="preserve">ojektem. Przy czym partner może </w:t>
      </w:r>
      <w:r w:rsidRPr="00D421E6">
        <w:rPr>
          <w:rFonts w:ascii="Arial" w:hAnsi="Arial" w:cs="Arial"/>
          <w:sz w:val="20"/>
          <w:szCs w:val="20"/>
        </w:rPr>
        <w:t>uczestniczyć w realizacji tylko części zadań w projekcie.</w:t>
      </w:r>
    </w:p>
    <w:p w14:paraId="256E95B3" w14:textId="77777777" w:rsidR="00D421E6" w:rsidRDefault="00BF1960" w:rsidP="003277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1960">
        <w:rPr>
          <w:rFonts w:ascii="Arial" w:hAnsi="Arial" w:cs="Arial"/>
          <w:sz w:val="20"/>
          <w:szCs w:val="20"/>
        </w:rPr>
        <w:t xml:space="preserve">Celem projektu partnerskiego powinno być osiągnięcie znacznej wartości dodanej poprzez podział realizacji zadań między podmioty o różnorodnej specyfice, wypracowanie wspólnych rozwiązań. Podział zadań w ramach partnerstwa powinien zostać dokonany w taki sposób, aby uwzględniał potencjał każdego z partnerów oraz </w:t>
      </w:r>
      <w:r w:rsidR="000A53BF">
        <w:rPr>
          <w:rFonts w:ascii="Arial" w:hAnsi="Arial" w:cs="Arial"/>
          <w:sz w:val="20"/>
          <w:szCs w:val="20"/>
        </w:rPr>
        <w:t>partnera wiodącego</w:t>
      </w:r>
      <w:r w:rsidRPr="00BF196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D421E6" w:rsidRPr="00D421E6">
        <w:rPr>
          <w:rFonts w:ascii="Arial" w:hAnsi="Arial" w:cs="Arial"/>
          <w:sz w:val="20"/>
          <w:szCs w:val="20"/>
        </w:rPr>
        <w:t>Udział partnerów (wniesienie zasobów ludzkich, organizacyjnych</w:t>
      </w:r>
      <w:r w:rsidR="00D421E6">
        <w:rPr>
          <w:rFonts w:ascii="Arial" w:hAnsi="Arial" w:cs="Arial"/>
          <w:sz w:val="20"/>
          <w:szCs w:val="20"/>
        </w:rPr>
        <w:t xml:space="preserve">, technicznych lub finansowych) </w:t>
      </w:r>
      <w:r w:rsidR="00D421E6" w:rsidRPr="00D421E6">
        <w:rPr>
          <w:rFonts w:ascii="Arial" w:hAnsi="Arial" w:cs="Arial"/>
          <w:sz w:val="20"/>
          <w:szCs w:val="20"/>
        </w:rPr>
        <w:t>musi być adekwatny do celów projektu.</w:t>
      </w:r>
    </w:p>
    <w:p w14:paraId="1E71C6FA" w14:textId="77777777" w:rsidR="00D421E6" w:rsidRPr="00D421E6" w:rsidRDefault="00D421E6" w:rsidP="003277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21E6">
        <w:rPr>
          <w:rFonts w:ascii="Arial" w:hAnsi="Arial" w:cs="Arial"/>
          <w:sz w:val="20"/>
          <w:szCs w:val="20"/>
        </w:rPr>
        <w:t xml:space="preserve">Zgodnie z art. 33 ustawy </w:t>
      </w:r>
      <w:r w:rsidR="007A6D64">
        <w:rPr>
          <w:rFonts w:ascii="Arial" w:hAnsi="Arial" w:cs="Arial"/>
          <w:sz w:val="20"/>
          <w:szCs w:val="20"/>
        </w:rPr>
        <w:t xml:space="preserve">wdrożeniowej </w:t>
      </w:r>
      <w:r w:rsidRPr="00D421E6">
        <w:rPr>
          <w:rFonts w:ascii="Arial" w:hAnsi="Arial" w:cs="Arial"/>
          <w:sz w:val="20"/>
          <w:szCs w:val="20"/>
        </w:rPr>
        <w:t>pomiędzy wnioskodawcą a partnerem</w:t>
      </w:r>
      <w:r w:rsidR="000A53BF">
        <w:rPr>
          <w:rFonts w:ascii="Arial" w:hAnsi="Arial" w:cs="Arial"/>
          <w:sz w:val="20"/>
          <w:szCs w:val="20"/>
        </w:rPr>
        <w:t>/partnerami</w:t>
      </w:r>
      <w:r w:rsidRPr="00D421E6">
        <w:rPr>
          <w:rFonts w:ascii="Arial" w:hAnsi="Arial" w:cs="Arial"/>
          <w:sz w:val="20"/>
          <w:szCs w:val="20"/>
        </w:rPr>
        <w:t xml:space="preserve"> zawarta zostaje pisemna umowa</w:t>
      </w:r>
      <w:r>
        <w:rPr>
          <w:rFonts w:ascii="Arial" w:hAnsi="Arial" w:cs="Arial"/>
          <w:sz w:val="20"/>
          <w:szCs w:val="20"/>
        </w:rPr>
        <w:t xml:space="preserve"> </w:t>
      </w:r>
      <w:r w:rsidRPr="00D421E6">
        <w:rPr>
          <w:rFonts w:ascii="Arial" w:hAnsi="Arial" w:cs="Arial"/>
          <w:sz w:val="20"/>
          <w:szCs w:val="20"/>
        </w:rPr>
        <w:t>o</w:t>
      </w:r>
      <w:r w:rsidR="00BC0465">
        <w:rPr>
          <w:rFonts w:ascii="Arial" w:hAnsi="Arial" w:cs="Arial"/>
          <w:sz w:val="20"/>
          <w:szCs w:val="20"/>
        </w:rPr>
        <w:t> </w:t>
      </w:r>
      <w:r w:rsidRPr="00D421E6">
        <w:rPr>
          <w:rFonts w:ascii="Arial" w:hAnsi="Arial" w:cs="Arial"/>
          <w:sz w:val="20"/>
          <w:szCs w:val="20"/>
        </w:rPr>
        <w:t>partnerstwie lub porozumienie, określająca w szczególności:</w:t>
      </w:r>
    </w:p>
    <w:p w14:paraId="0DEB1B39" w14:textId="77777777" w:rsidR="00427721" w:rsidRPr="00427721" w:rsidRDefault="00D421E6" w:rsidP="00E94FD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721">
        <w:rPr>
          <w:rFonts w:ascii="Arial" w:hAnsi="Arial" w:cs="Arial"/>
          <w:sz w:val="20"/>
          <w:szCs w:val="20"/>
        </w:rPr>
        <w:t>przedmiot porozumienia albo umowy,</w:t>
      </w:r>
    </w:p>
    <w:p w14:paraId="0F80083E" w14:textId="77777777" w:rsidR="00D421E6" w:rsidRPr="00427721" w:rsidRDefault="00D421E6" w:rsidP="00E94FD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721">
        <w:rPr>
          <w:rFonts w:ascii="Arial" w:hAnsi="Arial" w:cs="Arial"/>
          <w:sz w:val="20"/>
          <w:szCs w:val="20"/>
        </w:rPr>
        <w:t>prawa i obowiązki stron,</w:t>
      </w:r>
    </w:p>
    <w:p w14:paraId="3DC8DE48" w14:textId="77777777" w:rsidR="00D421E6" w:rsidRPr="00427721" w:rsidRDefault="00D421E6" w:rsidP="00E94FD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721">
        <w:rPr>
          <w:rFonts w:ascii="Arial" w:hAnsi="Arial" w:cs="Arial"/>
          <w:sz w:val="20"/>
          <w:szCs w:val="20"/>
        </w:rPr>
        <w:t>zakres i formę udziału poszczególnych partnerów w projekcie,</w:t>
      </w:r>
    </w:p>
    <w:p w14:paraId="5E044CFE" w14:textId="77777777" w:rsidR="00D421E6" w:rsidRPr="00427721" w:rsidRDefault="00D421E6" w:rsidP="00E94FD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721">
        <w:rPr>
          <w:rFonts w:ascii="Arial" w:hAnsi="Arial" w:cs="Arial"/>
          <w:sz w:val="20"/>
          <w:szCs w:val="20"/>
        </w:rPr>
        <w:t>partnera wiodącego uprawnionego do reprezentowania pozostałych partnerów projektu,</w:t>
      </w:r>
    </w:p>
    <w:p w14:paraId="660A8822" w14:textId="77777777" w:rsidR="00D421E6" w:rsidRPr="00427721" w:rsidRDefault="00D421E6" w:rsidP="00E94FD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721">
        <w:rPr>
          <w:rFonts w:ascii="Arial" w:hAnsi="Arial" w:cs="Arial"/>
          <w:sz w:val="20"/>
          <w:szCs w:val="20"/>
        </w:rPr>
        <w:t>sposób przekazywania dofinansowania na pokrycie kosztów ponoszonych przez</w:t>
      </w:r>
      <w:r w:rsidR="00427721">
        <w:rPr>
          <w:rFonts w:ascii="Arial" w:hAnsi="Arial" w:cs="Arial"/>
          <w:sz w:val="20"/>
          <w:szCs w:val="20"/>
        </w:rPr>
        <w:t xml:space="preserve"> </w:t>
      </w:r>
      <w:r w:rsidRPr="00427721">
        <w:rPr>
          <w:rFonts w:ascii="Arial" w:hAnsi="Arial" w:cs="Arial"/>
          <w:sz w:val="20"/>
          <w:szCs w:val="20"/>
        </w:rPr>
        <w:t>poszczególnych partnerów projektu, umożliwiający określenie kwoty dofinansowania</w:t>
      </w:r>
      <w:r w:rsidR="00427721">
        <w:rPr>
          <w:rFonts w:ascii="Arial" w:hAnsi="Arial" w:cs="Arial"/>
          <w:sz w:val="20"/>
          <w:szCs w:val="20"/>
        </w:rPr>
        <w:t xml:space="preserve"> </w:t>
      </w:r>
      <w:r w:rsidRPr="00427721">
        <w:rPr>
          <w:rFonts w:ascii="Arial" w:hAnsi="Arial" w:cs="Arial"/>
          <w:sz w:val="20"/>
          <w:szCs w:val="20"/>
        </w:rPr>
        <w:t>udzielonego każdemu z</w:t>
      </w:r>
      <w:r w:rsidR="00BC0465">
        <w:rPr>
          <w:rFonts w:ascii="Arial" w:hAnsi="Arial" w:cs="Arial"/>
          <w:sz w:val="20"/>
          <w:szCs w:val="20"/>
        </w:rPr>
        <w:t> </w:t>
      </w:r>
      <w:r w:rsidRPr="00427721">
        <w:rPr>
          <w:rFonts w:ascii="Arial" w:hAnsi="Arial" w:cs="Arial"/>
          <w:sz w:val="20"/>
          <w:szCs w:val="20"/>
        </w:rPr>
        <w:t>partnerów,</w:t>
      </w:r>
    </w:p>
    <w:p w14:paraId="7B2B6DB0" w14:textId="19B46151" w:rsidR="00D421E6" w:rsidRPr="00427721" w:rsidRDefault="00D421E6" w:rsidP="00C10EA8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721">
        <w:rPr>
          <w:rFonts w:ascii="Arial" w:hAnsi="Arial" w:cs="Arial"/>
          <w:sz w:val="20"/>
          <w:szCs w:val="20"/>
        </w:rPr>
        <w:t>sposób postępowania w przypadku naruszenia lub niewywiązywania się stron z porozumienia</w:t>
      </w:r>
      <w:r w:rsidR="00427721" w:rsidRPr="00427721">
        <w:rPr>
          <w:rFonts w:ascii="Arial" w:hAnsi="Arial" w:cs="Arial"/>
          <w:sz w:val="20"/>
          <w:szCs w:val="20"/>
        </w:rPr>
        <w:t xml:space="preserve"> </w:t>
      </w:r>
      <w:r w:rsidRPr="00427721">
        <w:rPr>
          <w:rFonts w:ascii="Arial" w:hAnsi="Arial" w:cs="Arial"/>
          <w:sz w:val="20"/>
          <w:szCs w:val="20"/>
        </w:rPr>
        <w:t>lub</w:t>
      </w:r>
      <w:r w:rsidR="00FE5AFD">
        <w:rPr>
          <w:rFonts w:ascii="Arial" w:hAnsi="Arial" w:cs="Arial"/>
          <w:sz w:val="20"/>
          <w:szCs w:val="20"/>
        </w:rPr>
        <w:t> </w:t>
      </w:r>
      <w:r w:rsidRPr="00427721">
        <w:rPr>
          <w:rFonts w:ascii="Arial" w:hAnsi="Arial" w:cs="Arial"/>
          <w:sz w:val="20"/>
          <w:szCs w:val="20"/>
        </w:rPr>
        <w:t>umowy</w:t>
      </w:r>
      <w:r w:rsidR="00C10EA8">
        <w:rPr>
          <w:rFonts w:ascii="Arial" w:hAnsi="Arial" w:cs="Arial"/>
          <w:sz w:val="20"/>
          <w:szCs w:val="20"/>
        </w:rPr>
        <w:t>.</w:t>
      </w:r>
    </w:p>
    <w:p w14:paraId="4C1BF7A4" w14:textId="06577898" w:rsidR="00FE617F" w:rsidRDefault="00A44248" w:rsidP="00D42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Minimalny </w:t>
      </w:r>
      <w:r w:rsidR="00FE617F" w:rsidRPr="00FE617F">
        <w:rPr>
          <w:rFonts w:ascii="Arial" w:hAnsi="Arial" w:cs="Arial"/>
          <w:sz w:val="20"/>
          <w:szCs w:val="20"/>
        </w:rPr>
        <w:t xml:space="preserve">zakres umowy o partnerstwie na rzecz realizacji Projektu stanowi Załącznik nr </w:t>
      </w:r>
      <w:r>
        <w:rPr>
          <w:rFonts w:ascii="Arial" w:hAnsi="Arial" w:cs="Arial"/>
          <w:sz w:val="20"/>
          <w:szCs w:val="20"/>
        </w:rPr>
        <w:t>7</w:t>
      </w:r>
      <w:r w:rsidR="00FE617F" w:rsidRPr="00FE617F">
        <w:rPr>
          <w:rFonts w:ascii="Arial" w:hAnsi="Arial" w:cs="Arial"/>
          <w:sz w:val="20"/>
          <w:szCs w:val="20"/>
        </w:rPr>
        <w:t xml:space="preserve"> do Regulaminu.</w:t>
      </w:r>
    </w:p>
    <w:p w14:paraId="67F82E69" w14:textId="5320F4AD" w:rsidR="00D421E6" w:rsidRDefault="001D7AD2" w:rsidP="00D42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</w:t>
      </w:r>
      <w:r w:rsidR="00D421E6" w:rsidRPr="00D421E6">
        <w:rPr>
          <w:rFonts w:ascii="Arial" w:hAnsi="Arial" w:cs="Arial"/>
          <w:sz w:val="20"/>
          <w:szCs w:val="20"/>
        </w:rPr>
        <w:t xml:space="preserve"> jest</w:t>
      </w:r>
      <w:r w:rsidR="00775DA1">
        <w:rPr>
          <w:rFonts w:ascii="Arial" w:hAnsi="Arial" w:cs="Arial"/>
          <w:sz w:val="20"/>
          <w:szCs w:val="20"/>
        </w:rPr>
        <w:t xml:space="preserve"> zobowiązany do dostarczenia ION</w:t>
      </w:r>
      <w:r w:rsidR="00D421E6" w:rsidRPr="00D421E6">
        <w:rPr>
          <w:rFonts w:ascii="Arial" w:hAnsi="Arial" w:cs="Arial"/>
          <w:sz w:val="20"/>
          <w:szCs w:val="20"/>
        </w:rPr>
        <w:t xml:space="preserve"> umowy o partnerstwie lub porozumienia przed</w:t>
      </w:r>
      <w:r w:rsidR="00E329A3">
        <w:rPr>
          <w:rFonts w:ascii="Arial" w:hAnsi="Arial" w:cs="Arial"/>
          <w:sz w:val="20"/>
          <w:szCs w:val="20"/>
        </w:rPr>
        <w:t xml:space="preserve"> </w:t>
      </w:r>
      <w:r w:rsidR="00E329A3" w:rsidRPr="00E329A3">
        <w:rPr>
          <w:rFonts w:ascii="Arial" w:hAnsi="Arial" w:cs="Arial"/>
          <w:sz w:val="20"/>
          <w:szCs w:val="20"/>
        </w:rPr>
        <w:t xml:space="preserve">przyjęciem Praw i obowiązków </w:t>
      </w:r>
      <w:r w:rsidR="001C2134">
        <w:rPr>
          <w:rFonts w:ascii="Arial" w:hAnsi="Arial" w:cs="Arial"/>
          <w:sz w:val="20"/>
          <w:szCs w:val="20"/>
        </w:rPr>
        <w:t>B</w:t>
      </w:r>
      <w:r w:rsidR="00E329A3" w:rsidRPr="00E329A3">
        <w:rPr>
          <w:rFonts w:ascii="Arial" w:hAnsi="Arial" w:cs="Arial"/>
          <w:sz w:val="20"/>
          <w:szCs w:val="20"/>
        </w:rPr>
        <w:t>eneficjenta pozakonkursowego</w:t>
      </w:r>
      <w:r w:rsidR="00D421E6" w:rsidRPr="00D421E6">
        <w:rPr>
          <w:rFonts w:ascii="Arial" w:hAnsi="Arial" w:cs="Arial"/>
          <w:sz w:val="20"/>
          <w:szCs w:val="20"/>
        </w:rPr>
        <w:t xml:space="preserve">. </w:t>
      </w:r>
      <w:r w:rsidR="000A53BF">
        <w:rPr>
          <w:rFonts w:ascii="Arial" w:hAnsi="Arial" w:cs="Arial"/>
          <w:sz w:val="20"/>
          <w:szCs w:val="20"/>
        </w:rPr>
        <w:t>Umowa lub porozumienie nie jest załącznikiem do</w:t>
      </w:r>
      <w:r w:rsidR="00A22D47">
        <w:rPr>
          <w:rFonts w:ascii="Arial" w:hAnsi="Arial" w:cs="Arial"/>
          <w:sz w:val="20"/>
          <w:szCs w:val="20"/>
        </w:rPr>
        <w:t> </w:t>
      </w:r>
      <w:r w:rsidR="000A53BF">
        <w:rPr>
          <w:rFonts w:ascii="Arial" w:hAnsi="Arial" w:cs="Arial"/>
          <w:sz w:val="20"/>
          <w:szCs w:val="20"/>
        </w:rPr>
        <w:t xml:space="preserve">wniosku składanego w ramach </w:t>
      </w:r>
      <w:r w:rsidR="00ED0163">
        <w:rPr>
          <w:rFonts w:ascii="Arial" w:hAnsi="Arial" w:cs="Arial"/>
          <w:sz w:val="20"/>
          <w:szCs w:val="20"/>
        </w:rPr>
        <w:t>naboru</w:t>
      </w:r>
      <w:r w:rsidR="000A53BF">
        <w:rPr>
          <w:rFonts w:ascii="Arial" w:hAnsi="Arial" w:cs="Arial"/>
          <w:sz w:val="20"/>
          <w:szCs w:val="20"/>
        </w:rPr>
        <w:t xml:space="preserve">. </w:t>
      </w:r>
      <w:r w:rsidR="00D421E6" w:rsidRPr="00D421E6">
        <w:rPr>
          <w:rFonts w:ascii="Arial" w:hAnsi="Arial" w:cs="Arial"/>
          <w:sz w:val="20"/>
          <w:szCs w:val="20"/>
        </w:rPr>
        <w:t>Umowa o partnerstwie lub porozumienie będzie</w:t>
      </w:r>
      <w:r w:rsidR="00427721">
        <w:rPr>
          <w:rFonts w:ascii="Arial" w:hAnsi="Arial" w:cs="Arial"/>
          <w:sz w:val="20"/>
          <w:szCs w:val="20"/>
        </w:rPr>
        <w:t xml:space="preserve"> </w:t>
      </w:r>
      <w:r w:rsidR="00D421E6" w:rsidRPr="00D421E6">
        <w:rPr>
          <w:rFonts w:ascii="Arial" w:hAnsi="Arial" w:cs="Arial"/>
          <w:sz w:val="20"/>
          <w:szCs w:val="20"/>
        </w:rPr>
        <w:t xml:space="preserve">weryfikowane w zakresie spełniania wymogów określonych w </w:t>
      </w:r>
      <w:r w:rsidR="00800A83" w:rsidRPr="00D421E6">
        <w:rPr>
          <w:rFonts w:ascii="Arial" w:hAnsi="Arial" w:cs="Arial"/>
          <w:sz w:val="20"/>
          <w:szCs w:val="20"/>
        </w:rPr>
        <w:t>art. 33 ustawy</w:t>
      </w:r>
      <w:r w:rsidR="007A6D64">
        <w:rPr>
          <w:rFonts w:ascii="Arial" w:hAnsi="Arial" w:cs="Arial"/>
          <w:sz w:val="20"/>
          <w:szCs w:val="20"/>
        </w:rPr>
        <w:t xml:space="preserve"> wdrożeniowej</w:t>
      </w:r>
      <w:r w:rsidR="00D421E6" w:rsidRPr="00D421E6">
        <w:rPr>
          <w:rFonts w:ascii="Arial" w:hAnsi="Arial" w:cs="Arial"/>
          <w:sz w:val="20"/>
          <w:szCs w:val="20"/>
        </w:rPr>
        <w:t>.</w:t>
      </w:r>
    </w:p>
    <w:p w14:paraId="3A7C65C0" w14:textId="77777777" w:rsidR="00E30B6C" w:rsidRPr="00D421E6" w:rsidRDefault="00E30B6C" w:rsidP="00D42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DA1096" w14:textId="77777777" w:rsidR="00D421E6" w:rsidRPr="00C45E89" w:rsidRDefault="00BF1960" w:rsidP="00EF0286">
      <w:pPr>
        <w:pBdr>
          <w:left w:val="single" w:sz="48" w:space="4" w:color="E36C0A" w:themeColor="accent6" w:themeShade="BF"/>
        </w:pBdr>
        <w:spacing w:before="240"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45E89">
        <w:rPr>
          <w:rFonts w:ascii="Arial" w:hAnsi="Arial" w:cs="Arial"/>
          <w:b/>
          <w:sz w:val="20"/>
          <w:szCs w:val="20"/>
        </w:rPr>
        <w:t xml:space="preserve">Idea partnerstwa nie dopuszcza możliwości zlecania zadań pomiędzy podmiotami partnerstwa, w tym kierowania zapytań ofertowych do pozostałych podmiotów partnerstwa </w:t>
      </w:r>
      <w:r w:rsidRPr="00C45E89">
        <w:rPr>
          <w:rFonts w:ascii="Arial" w:hAnsi="Arial" w:cs="Arial"/>
          <w:b/>
          <w:sz w:val="20"/>
          <w:szCs w:val="20"/>
        </w:rPr>
        <w:lastRenderedPageBreak/>
        <w:t>podczas udzielania zamówień publicznych w ramach projektu, a także wzajemnego angażowania jako pers</w:t>
      </w:r>
      <w:r w:rsidR="000A53BF" w:rsidRPr="00C45E89">
        <w:rPr>
          <w:rFonts w:ascii="Arial" w:hAnsi="Arial" w:cs="Arial"/>
          <w:b/>
          <w:sz w:val="20"/>
          <w:szCs w:val="20"/>
        </w:rPr>
        <w:t>onel projektu pracowników partnera wiodącego</w:t>
      </w:r>
      <w:r w:rsidRPr="00C45E89">
        <w:rPr>
          <w:rFonts w:ascii="Arial" w:hAnsi="Arial" w:cs="Arial"/>
          <w:b/>
          <w:sz w:val="20"/>
          <w:szCs w:val="20"/>
        </w:rPr>
        <w:t xml:space="preserve"> lub partnera.</w:t>
      </w:r>
    </w:p>
    <w:p w14:paraId="3BBB0B9B" w14:textId="77777777" w:rsidR="00D421E6" w:rsidRPr="00D421E6" w:rsidRDefault="00D421E6" w:rsidP="00BA7238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D421E6">
        <w:rPr>
          <w:rFonts w:ascii="Arial" w:hAnsi="Arial" w:cs="Arial"/>
          <w:sz w:val="20"/>
          <w:szCs w:val="20"/>
        </w:rPr>
        <w:t>Beneficjent (</w:t>
      </w:r>
      <w:r w:rsidR="000A53BF">
        <w:rPr>
          <w:rFonts w:ascii="Arial" w:hAnsi="Arial" w:cs="Arial"/>
          <w:sz w:val="20"/>
          <w:szCs w:val="20"/>
        </w:rPr>
        <w:t>partner wiodący</w:t>
      </w:r>
      <w:r w:rsidRPr="00D421E6">
        <w:rPr>
          <w:rFonts w:ascii="Arial" w:hAnsi="Arial" w:cs="Arial"/>
          <w:sz w:val="20"/>
          <w:szCs w:val="20"/>
        </w:rPr>
        <w:t>) może przekazywać środki partnerom na finansowanie ponoszonych przez nich</w:t>
      </w:r>
      <w:r w:rsidR="00B357B6">
        <w:rPr>
          <w:rFonts w:ascii="Arial" w:hAnsi="Arial" w:cs="Arial"/>
          <w:sz w:val="20"/>
          <w:szCs w:val="20"/>
        </w:rPr>
        <w:t xml:space="preserve"> </w:t>
      </w:r>
      <w:r w:rsidRPr="00D421E6">
        <w:rPr>
          <w:rFonts w:ascii="Arial" w:hAnsi="Arial" w:cs="Arial"/>
          <w:sz w:val="20"/>
          <w:szCs w:val="20"/>
        </w:rPr>
        <w:t>kosztów. Koszty te wynikają z wykonania zadań określonych we wniosku. Realizacja ww. zadań nie</w:t>
      </w:r>
      <w:r w:rsidR="00B357B6">
        <w:rPr>
          <w:rFonts w:ascii="Arial" w:hAnsi="Arial" w:cs="Arial"/>
          <w:sz w:val="20"/>
          <w:szCs w:val="20"/>
        </w:rPr>
        <w:t xml:space="preserve"> </w:t>
      </w:r>
      <w:r w:rsidRPr="00D421E6">
        <w:rPr>
          <w:rFonts w:ascii="Arial" w:hAnsi="Arial" w:cs="Arial"/>
          <w:sz w:val="20"/>
          <w:szCs w:val="20"/>
        </w:rPr>
        <w:t>oznacza świadczenia usług na rzecz beneficjenta (</w:t>
      </w:r>
      <w:r w:rsidR="000A53BF" w:rsidRPr="000A53BF">
        <w:rPr>
          <w:rFonts w:ascii="Arial" w:hAnsi="Arial" w:cs="Arial"/>
          <w:sz w:val="20"/>
          <w:szCs w:val="20"/>
        </w:rPr>
        <w:t>partnera wiodącego</w:t>
      </w:r>
      <w:r w:rsidRPr="00D421E6">
        <w:rPr>
          <w:rFonts w:ascii="Arial" w:hAnsi="Arial" w:cs="Arial"/>
          <w:sz w:val="20"/>
          <w:szCs w:val="20"/>
        </w:rPr>
        <w:t>).</w:t>
      </w:r>
    </w:p>
    <w:p w14:paraId="11B90D3B" w14:textId="5D1F4B2F" w:rsidR="00D421E6" w:rsidRDefault="00D421E6" w:rsidP="00D42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21E6">
        <w:rPr>
          <w:rFonts w:ascii="Arial" w:hAnsi="Arial" w:cs="Arial"/>
          <w:sz w:val="20"/>
          <w:szCs w:val="20"/>
        </w:rPr>
        <w:t>Wszystkie płatności dokonywane w związku z realizacją projektu pomiędzy beneficjentem (</w:t>
      </w:r>
      <w:r w:rsidR="000A53BF">
        <w:rPr>
          <w:rFonts w:ascii="Arial" w:hAnsi="Arial" w:cs="Arial"/>
          <w:sz w:val="20"/>
          <w:szCs w:val="20"/>
        </w:rPr>
        <w:t>partner wiodący</w:t>
      </w:r>
      <w:r w:rsidRPr="00D421E6">
        <w:rPr>
          <w:rFonts w:ascii="Arial" w:hAnsi="Arial" w:cs="Arial"/>
          <w:sz w:val="20"/>
          <w:szCs w:val="20"/>
        </w:rPr>
        <w:t>)</w:t>
      </w:r>
      <w:r w:rsidR="00B357B6">
        <w:rPr>
          <w:rFonts w:ascii="Arial" w:hAnsi="Arial" w:cs="Arial"/>
          <w:sz w:val="20"/>
          <w:szCs w:val="20"/>
        </w:rPr>
        <w:t xml:space="preserve"> </w:t>
      </w:r>
      <w:r w:rsidRPr="00D421E6">
        <w:rPr>
          <w:rFonts w:ascii="Arial" w:hAnsi="Arial" w:cs="Arial"/>
          <w:sz w:val="20"/>
          <w:szCs w:val="20"/>
        </w:rPr>
        <w:t>a</w:t>
      </w:r>
      <w:r w:rsidR="002879C5">
        <w:rPr>
          <w:rFonts w:ascii="Arial" w:hAnsi="Arial" w:cs="Arial"/>
          <w:sz w:val="20"/>
          <w:szCs w:val="20"/>
        </w:rPr>
        <w:t> </w:t>
      </w:r>
      <w:r w:rsidRPr="00D421E6">
        <w:rPr>
          <w:rFonts w:ascii="Arial" w:hAnsi="Arial" w:cs="Arial"/>
          <w:sz w:val="20"/>
          <w:szCs w:val="20"/>
        </w:rPr>
        <w:t xml:space="preserve">partnerami dokonywane są za pośrednictwem </w:t>
      </w:r>
      <w:r w:rsidR="00775DA1">
        <w:rPr>
          <w:rFonts w:ascii="Arial" w:hAnsi="Arial" w:cs="Arial"/>
          <w:sz w:val="20"/>
          <w:szCs w:val="20"/>
        </w:rPr>
        <w:t xml:space="preserve">wskazanego </w:t>
      </w:r>
      <w:r w:rsidR="004960DA" w:rsidRPr="004960DA">
        <w:rPr>
          <w:rFonts w:ascii="Arial" w:hAnsi="Arial" w:cs="Arial"/>
          <w:sz w:val="20"/>
          <w:szCs w:val="20"/>
        </w:rPr>
        <w:t xml:space="preserve">w Prawach i obowiązkach </w:t>
      </w:r>
      <w:r w:rsidR="001C2134">
        <w:rPr>
          <w:rFonts w:ascii="Arial" w:hAnsi="Arial" w:cs="Arial"/>
          <w:sz w:val="20"/>
          <w:szCs w:val="20"/>
        </w:rPr>
        <w:t>B</w:t>
      </w:r>
      <w:r w:rsidR="004960DA" w:rsidRPr="004960DA">
        <w:rPr>
          <w:rFonts w:ascii="Arial" w:hAnsi="Arial" w:cs="Arial"/>
          <w:sz w:val="20"/>
          <w:szCs w:val="20"/>
        </w:rPr>
        <w:t>eneficjenta pozakonkursowego</w:t>
      </w:r>
      <w:r w:rsidR="004960DA" w:rsidRPr="004960DA" w:rsidDel="004960DA">
        <w:rPr>
          <w:rFonts w:ascii="Arial" w:hAnsi="Arial" w:cs="Arial"/>
          <w:sz w:val="20"/>
          <w:szCs w:val="20"/>
        </w:rPr>
        <w:t xml:space="preserve"> </w:t>
      </w:r>
      <w:r w:rsidR="00425A3D" w:rsidRPr="00D421E6">
        <w:rPr>
          <w:rFonts w:ascii="Arial" w:hAnsi="Arial" w:cs="Arial"/>
          <w:sz w:val="20"/>
          <w:szCs w:val="20"/>
        </w:rPr>
        <w:t xml:space="preserve">rachunku </w:t>
      </w:r>
      <w:r w:rsidRPr="00D421E6">
        <w:rPr>
          <w:rFonts w:ascii="Arial" w:hAnsi="Arial" w:cs="Arial"/>
          <w:sz w:val="20"/>
          <w:szCs w:val="20"/>
        </w:rPr>
        <w:t>bankowego</w:t>
      </w:r>
      <w:r w:rsidR="00B357B6">
        <w:rPr>
          <w:rFonts w:ascii="Arial" w:hAnsi="Arial" w:cs="Arial"/>
          <w:sz w:val="20"/>
          <w:szCs w:val="20"/>
        </w:rPr>
        <w:t xml:space="preserve"> </w:t>
      </w:r>
      <w:r w:rsidRPr="00D421E6">
        <w:rPr>
          <w:rFonts w:ascii="Arial" w:hAnsi="Arial" w:cs="Arial"/>
          <w:sz w:val="20"/>
          <w:szCs w:val="20"/>
        </w:rPr>
        <w:t>beneficjenta (</w:t>
      </w:r>
      <w:r w:rsidR="000A53BF">
        <w:rPr>
          <w:rFonts w:ascii="Arial" w:hAnsi="Arial" w:cs="Arial"/>
          <w:sz w:val="20"/>
          <w:szCs w:val="20"/>
        </w:rPr>
        <w:t>partnera wiodącego</w:t>
      </w:r>
      <w:r w:rsidRPr="00D421E6">
        <w:rPr>
          <w:rFonts w:ascii="Arial" w:hAnsi="Arial" w:cs="Arial"/>
          <w:sz w:val="20"/>
          <w:szCs w:val="20"/>
        </w:rPr>
        <w:t>).</w:t>
      </w:r>
    </w:p>
    <w:p w14:paraId="033D54B3" w14:textId="58C28807" w:rsidR="00CB4D80" w:rsidRDefault="004A6CDC" w:rsidP="002879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rozliczania projektu partnerskiego określany jest na etapie </w:t>
      </w:r>
      <w:r w:rsidR="00E8726A">
        <w:rPr>
          <w:rFonts w:ascii="Arial" w:hAnsi="Arial" w:cs="Arial"/>
          <w:sz w:val="20"/>
          <w:szCs w:val="20"/>
        </w:rPr>
        <w:t>zawierania</w:t>
      </w:r>
      <w:r>
        <w:rPr>
          <w:rFonts w:ascii="Arial" w:hAnsi="Arial" w:cs="Arial"/>
          <w:sz w:val="20"/>
          <w:szCs w:val="20"/>
        </w:rPr>
        <w:t xml:space="preserve"> umowy</w:t>
      </w:r>
      <w:r w:rsidR="00E8726A">
        <w:rPr>
          <w:rFonts w:ascii="Arial" w:hAnsi="Arial" w:cs="Arial"/>
          <w:sz w:val="20"/>
          <w:szCs w:val="20"/>
        </w:rPr>
        <w:t xml:space="preserve"> partnerskiej</w:t>
      </w:r>
      <w:r w:rsidR="003966E7">
        <w:rPr>
          <w:rFonts w:ascii="Arial" w:hAnsi="Arial" w:cs="Arial"/>
          <w:sz w:val="20"/>
          <w:szCs w:val="20"/>
        </w:rPr>
        <w:t>.</w:t>
      </w:r>
      <w:r w:rsidR="00E8726A">
        <w:rPr>
          <w:rFonts w:ascii="Arial" w:hAnsi="Arial" w:cs="Arial"/>
          <w:sz w:val="20"/>
          <w:szCs w:val="20"/>
        </w:rPr>
        <w:t xml:space="preserve"> </w:t>
      </w:r>
    </w:p>
    <w:p w14:paraId="73DCCB85" w14:textId="270DB593" w:rsidR="00142A6F" w:rsidRPr="00D421E6" w:rsidRDefault="00142A6F" w:rsidP="00BF19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B82">
        <w:rPr>
          <w:rFonts w:ascii="Arial" w:hAnsi="Arial" w:cs="Arial"/>
          <w:sz w:val="20"/>
          <w:szCs w:val="20"/>
        </w:rPr>
        <w:t>Do zmiany partnera stosuje się przepis</w:t>
      </w:r>
      <w:r w:rsidR="00A65901">
        <w:rPr>
          <w:rFonts w:ascii="Arial" w:hAnsi="Arial" w:cs="Arial"/>
          <w:i/>
          <w:sz w:val="20"/>
          <w:szCs w:val="20"/>
        </w:rPr>
        <w:t xml:space="preserve"> </w:t>
      </w:r>
      <w:r w:rsidR="00A65901" w:rsidRPr="005B388E">
        <w:rPr>
          <w:rFonts w:ascii="Arial" w:hAnsi="Arial" w:cs="Arial"/>
          <w:sz w:val="20"/>
          <w:szCs w:val="20"/>
        </w:rPr>
        <w:t>art.</w:t>
      </w:r>
      <w:r w:rsidR="00A65901">
        <w:rPr>
          <w:rFonts w:ascii="Arial" w:hAnsi="Arial" w:cs="Arial"/>
          <w:sz w:val="20"/>
          <w:szCs w:val="20"/>
        </w:rPr>
        <w:t xml:space="preserve"> 33 ust. 2 ustawy wdrożeniowej</w:t>
      </w:r>
      <w:r w:rsidR="00191E8B">
        <w:rPr>
          <w:rFonts w:ascii="Arial" w:hAnsi="Arial" w:cs="Arial"/>
          <w:sz w:val="20"/>
          <w:szCs w:val="20"/>
        </w:rPr>
        <w:t xml:space="preserve">. </w:t>
      </w:r>
      <w:r w:rsidRPr="006E1B82">
        <w:rPr>
          <w:rFonts w:ascii="Arial" w:hAnsi="Arial" w:cs="Arial"/>
          <w:i/>
          <w:sz w:val="20"/>
          <w:szCs w:val="20"/>
        </w:rPr>
        <w:t>.</w:t>
      </w:r>
    </w:p>
    <w:p w14:paraId="6C053B93" w14:textId="2F6FD4B3" w:rsidR="0089685E" w:rsidRDefault="006D16E6" w:rsidP="008F3453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48" w:name="_Toc431974590"/>
      <w:bookmarkStart w:id="49" w:name="_Toc11854555"/>
      <w:r w:rsidRPr="0067746A">
        <w:rPr>
          <w:rFonts w:ascii="Arial" w:hAnsi="Arial" w:cs="Arial"/>
          <w:b/>
          <w:sz w:val="20"/>
          <w:szCs w:val="20"/>
        </w:rPr>
        <w:t>Procedur</w:t>
      </w:r>
      <w:r w:rsidR="00180814">
        <w:rPr>
          <w:rFonts w:ascii="Arial" w:hAnsi="Arial" w:cs="Arial"/>
          <w:b/>
          <w:sz w:val="20"/>
          <w:szCs w:val="20"/>
        </w:rPr>
        <w:t>a</w:t>
      </w:r>
      <w:r w:rsidRPr="0067746A">
        <w:rPr>
          <w:rFonts w:ascii="Arial" w:hAnsi="Arial" w:cs="Arial"/>
          <w:b/>
          <w:sz w:val="20"/>
          <w:szCs w:val="20"/>
        </w:rPr>
        <w:t xml:space="preserve"> składania wniosku</w:t>
      </w:r>
      <w:bookmarkEnd w:id="48"/>
      <w:bookmarkEnd w:id="49"/>
    </w:p>
    <w:p w14:paraId="1FCB60F4" w14:textId="77777777" w:rsidR="00A27C1E" w:rsidRPr="0067746A" w:rsidRDefault="00A27C1E" w:rsidP="008F3453">
      <w:pPr>
        <w:pStyle w:val="Akapitzlist"/>
        <w:keepNext/>
        <w:spacing w:line="360" w:lineRule="auto"/>
        <w:ind w:left="36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58532F81" w14:textId="77777777" w:rsidR="00307A60" w:rsidRPr="0067746A" w:rsidRDefault="00307A60" w:rsidP="008F3453">
      <w:pPr>
        <w:pStyle w:val="Akapitzlist"/>
        <w:keepNext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line="360" w:lineRule="auto"/>
        <w:ind w:left="426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50" w:name="_Toc431974591"/>
      <w:bookmarkStart w:id="51" w:name="_Toc11854556"/>
      <w:r w:rsidRPr="0067746A">
        <w:rPr>
          <w:rFonts w:ascii="Arial" w:hAnsi="Arial" w:cs="Arial"/>
          <w:b/>
          <w:sz w:val="20"/>
          <w:szCs w:val="20"/>
        </w:rPr>
        <w:t>Przygotowanie wniosku o dofinansowanie</w:t>
      </w:r>
      <w:bookmarkEnd w:id="50"/>
      <w:bookmarkEnd w:id="51"/>
      <w:r w:rsidRPr="0067746A">
        <w:rPr>
          <w:rFonts w:ascii="Arial" w:hAnsi="Arial" w:cs="Arial"/>
          <w:b/>
          <w:sz w:val="20"/>
          <w:szCs w:val="20"/>
        </w:rPr>
        <w:t xml:space="preserve"> </w:t>
      </w:r>
    </w:p>
    <w:p w14:paraId="0A5250EB" w14:textId="25BBA2D8" w:rsidR="001B6F11" w:rsidRDefault="001B6F11" w:rsidP="008F3453">
      <w:pPr>
        <w:keepNext/>
        <w:spacing w:line="360" w:lineRule="auto"/>
        <w:ind w:lef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Wniosek o dofinansowanie projektu </w:t>
      </w:r>
      <w:r w:rsidR="00D33407">
        <w:rPr>
          <w:rFonts w:ascii="Arial" w:hAnsi="Arial" w:cs="Arial"/>
          <w:sz w:val="20"/>
          <w:szCs w:val="20"/>
        </w:rPr>
        <w:t>należy przygotować</w:t>
      </w:r>
      <w:r>
        <w:rPr>
          <w:rFonts w:ascii="Arial" w:hAnsi="Arial" w:cs="Arial"/>
          <w:sz w:val="20"/>
          <w:szCs w:val="20"/>
        </w:rPr>
        <w:t xml:space="preserve"> </w:t>
      </w:r>
      <w:r w:rsidR="004E27D0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="00D740AF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ormularzu</w:t>
      </w:r>
      <w:r w:rsidR="00D740AF" w:rsidRPr="00D740AF">
        <w:t xml:space="preserve"> </w:t>
      </w:r>
      <w:r w:rsidR="00D740AF" w:rsidRPr="00D740AF">
        <w:rPr>
          <w:rFonts w:ascii="Arial" w:hAnsi="Arial" w:cs="Arial"/>
          <w:sz w:val="20"/>
          <w:szCs w:val="20"/>
        </w:rPr>
        <w:t xml:space="preserve">wniosku o dofinansowanie projektu </w:t>
      </w:r>
      <w:r w:rsidR="009544F3">
        <w:rPr>
          <w:rFonts w:ascii="Arial" w:hAnsi="Arial" w:cs="Arial"/>
          <w:sz w:val="20"/>
          <w:szCs w:val="20"/>
        </w:rPr>
        <w:t xml:space="preserve">pozakonkursowego </w:t>
      </w:r>
      <w:r w:rsidR="00D740AF" w:rsidRPr="00D740AF">
        <w:rPr>
          <w:rFonts w:ascii="Arial" w:hAnsi="Arial" w:cs="Arial"/>
          <w:sz w:val="20"/>
          <w:szCs w:val="20"/>
        </w:rPr>
        <w:t xml:space="preserve"> w ram</w:t>
      </w:r>
      <w:r w:rsidR="00D740AF">
        <w:rPr>
          <w:rFonts w:ascii="Arial" w:hAnsi="Arial" w:cs="Arial"/>
          <w:sz w:val="20"/>
          <w:szCs w:val="20"/>
        </w:rPr>
        <w:t xml:space="preserve">ach RPO </w:t>
      </w:r>
      <w:r w:rsidR="00C76C95">
        <w:rPr>
          <w:rFonts w:ascii="Arial" w:hAnsi="Arial" w:cs="Arial"/>
          <w:sz w:val="20"/>
          <w:szCs w:val="20"/>
        </w:rPr>
        <w:t>WŁ na</w:t>
      </w:r>
      <w:r w:rsidR="00D740AF">
        <w:rPr>
          <w:rFonts w:ascii="Arial" w:hAnsi="Arial" w:cs="Arial"/>
          <w:sz w:val="20"/>
          <w:szCs w:val="20"/>
        </w:rPr>
        <w:t xml:space="preserve"> lata 2014 – 2020, który </w:t>
      </w:r>
      <w:r>
        <w:rPr>
          <w:rFonts w:ascii="Arial" w:hAnsi="Arial" w:cs="Arial"/>
          <w:sz w:val="20"/>
          <w:szCs w:val="20"/>
        </w:rPr>
        <w:t xml:space="preserve">stanowi </w:t>
      </w:r>
      <w:r w:rsidR="00C413D4">
        <w:rPr>
          <w:rFonts w:ascii="Arial" w:hAnsi="Arial" w:cs="Arial"/>
          <w:sz w:val="20"/>
          <w:szCs w:val="20"/>
        </w:rPr>
        <w:t xml:space="preserve">                                    </w:t>
      </w:r>
      <w:r w:rsidR="00AA0D41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ałącznik nr </w:t>
      </w:r>
      <w:r w:rsidR="00CB3F1F">
        <w:rPr>
          <w:rFonts w:ascii="Arial" w:hAnsi="Arial" w:cs="Arial"/>
          <w:sz w:val="20"/>
          <w:szCs w:val="20"/>
        </w:rPr>
        <w:t>1</w:t>
      </w:r>
      <w:r w:rsidR="00EA28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 w:rsidR="00FE5AFD">
        <w:rPr>
          <w:rFonts w:ascii="Arial" w:hAnsi="Arial" w:cs="Arial"/>
          <w:sz w:val="20"/>
          <w:szCs w:val="20"/>
        </w:rPr>
        <w:t> </w:t>
      </w:r>
      <w:r w:rsidR="008D34B8">
        <w:rPr>
          <w:rFonts w:ascii="Arial" w:hAnsi="Arial" w:cs="Arial"/>
          <w:sz w:val="20"/>
          <w:szCs w:val="20"/>
        </w:rPr>
        <w:t>niniejszego</w:t>
      </w:r>
      <w:r>
        <w:rPr>
          <w:rFonts w:ascii="Arial" w:hAnsi="Arial" w:cs="Arial"/>
          <w:sz w:val="20"/>
          <w:szCs w:val="20"/>
        </w:rPr>
        <w:t xml:space="preserve"> </w:t>
      </w:r>
      <w:r w:rsidR="008D34B8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egulaminu. </w:t>
      </w:r>
    </w:p>
    <w:p w14:paraId="31A40A69" w14:textId="77777777" w:rsidR="005631AE" w:rsidRPr="005631AE" w:rsidRDefault="005631AE" w:rsidP="005631AE">
      <w:pPr>
        <w:spacing w:line="360" w:lineRule="auto"/>
        <w:ind w:left="-6"/>
        <w:jc w:val="both"/>
        <w:rPr>
          <w:rFonts w:ascii="Arial" w:hAnsi="Arial" w:cs="Arial"/>
          <w:sz w:val="20"/>
          <w:szCs w:val="20"/>
        </w:rPr>
      </w:pPr>
      <w:r w:rsidRPr="005631AE">
        <w:rPr>
          <w:rFonts w:ascii="Arial" w:hAnsi="Arial" w:cs="Arial"/>
          <w:b/>
          <w:sz w:val="20"/>
          <w:szCs w:val="20"/>
        </w:rPr>
        <w:t>Wniosek należy przygotować za pośrednictwem generatora wniosków</w:t>
      </w:r>
      <w:r w:rsidRPr="005631AE">
        <w:rPr>
          <w:rFonts w:ascii="Arial" w:hAnsi="Arial" w:cs="Arial"/>
          <w:sz w:val="20"/>
          <w:szCs w:val="20"/>
        </w:rPr>
        <w:t xml:space="preserve">, dostępnego na stronie: </w:t>
      </w:r>
      <w:hyperlink r:id="rId13" w:history="1">
        <w:r w:rsidRPr="005631AE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www.efs-fundusze.lodzkie.pl</w:t>
        </w:r>
      </w:hyperlink>
      <w:r w:rsidRPr="005631AE">
        <w:rPr>
          <w:rFonts w:ascii="Arial" w:hAnsi="Arial" w:cs="Arial"/>
          <w:sz w:val="20"/>
          <w:szCs w:val="20"/>
        </w:rPr>
        <w:t xml:space="preserve">. </w:t>
      </w:r>
    </w:p>
    <w:p w14:paraId="7D30210D" w14:textId="1DECAADC" w:rsidR="005631AE" w:rsidRPr="005631AE" w:rsidRDefault="005631AE" w:rsidP="005631A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631AE">
        <w:rPr>
          <w:rFonts w:ascii="Arial" w:hAnsi="Arial" w:cs="Arial"/>
          <w:sz w:val="20"/>
          <w:szCs w:val="20"/>
        </w:rPr>
        <w:t>Aby móc korzystać z generatora wniosków należy założyć konto dla wnioskodawcy zgodnie z Instrukcją wypełniania wniosku o dofinansowanie projektu w ramach RPO WŁ na lata 2014-</w:t>
      </w:r>
      <w:r w:rsidR="00CB3F1F">
        <w:rPr>
          <w:rFonts w:ascii="Arial" w:hAnsi="Arial" w:cs="Arial"/>
          <w:sz w:val="20"/>
          <w:szCs w:val="20"/>
        </w:rPr>
        <w:t>2020, stanowiącą Załącznik nr 2</w:t>
      </w:r>
      <w:r w:rsidRPr="005631AE">
        <w:rPr>
          <w:rFonts w:ascii="Arial" w:hAnsi="Arial" w:cs="Arial"/>
          <w:sz w:val="20"/>
          <w:szCs w:val="20"/>
        </w:rPr>
        <w:t xml:space="preserve"> do niniejszego Regulaminu.</w:t>
      </w:r>
    </w:p>
    <w:p w14:paraId="3A70F7CB" w14:textId="77777777" w:rsidR="005631AE" w:rsidRPr="005631AE" w:rsidRDefault="005631AE" w:rsidP="005631A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631AE">
        <w:rPr>
          <w:rFonts w:ascii="Arial" w:hAnsi="Arial" w:cs="Arial"/>
          <w:sz w:val="20"/>
          <w:szCs w:val="20"/>
        </w:rPr>
        <w:t>Przedmiotowe konto wnioskodawcy będzie wykorzystywane podczas całego trybu wyboru projektów oraz w przypadku wybrania projektu do dofinansowania również w trakcie jego realizacji.</w:t>
      </w:r>
    </w:p>
    <w:p w14:paraId="1ADEFB31" w14:textId="7EA94DFD" w:rsidR="005631AE" w:rsidRPr="005631AE" w:rsidRDefault="005631AE" w:rsidP="00400A84">
      <w:pPr>
        <w:pBdr>
          <w:left w:val="single" w:sz="48" w:space="4" w:color="E36C0A" w:themeColor="accent6" w:themeShade="BF"/>
        </w:pBdr>
        <w:spacing w:before="240"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5631AE">
        <w:rPr>
          <w:rFonts w:ascii="Arial" w:hAnsi="Arial" w:cs="Arial"/>
          <w:b/>
          <w:sz w:val="20"/>
          <w:szCs w:val="20"/>
        </w:rPr>
        <w:t xml:space="preserve">Uwaga! </w:t>
      </w:r>
      <w:r w:rsidR="00400A84" w:rsidRPr="00400A84">
        <w:rPr>
          <w:rFonts w:ascii="Arial" w:hAnsi="Arial" w:cs="Arial"/>
          <w:b/>
          <w:sz w:val="20"/>
          <w:szCs w:val="20"/>
        </w:rPr>
        <w:t>Podczas rejestracji konta, bardzo ważne jest podanie aktualnego adresu e-mail. Na podany adres zostanie wysłana wiadomość wraz z instrukcją dokończenia rejestracji konta, jak również za pomocą tego adresu będzie m</w:t>
      </w:r>
      <w:r w:rsidR="00400A84">
        <w:rPr>
          <w:rFonts w:ascii="Arial" w:hAnsi="Arial" w:cs="Arial"/>
          <w:b/>
          <w:sz w:val="20"/>
          <w:szCs w:val="20"/>
        </w:rPr>
        <w:t>ożna odzyskać hasło do systemu.</w:t>
      </w:r>
    </w:p>
    <w:p w14:paraId="77575579" w14:textId="5F35E950" w:rsidR="005631AE" w:rsidRPr="005631AE" w:rsidRDefault="005631AE" w:rsidP="005631A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631AE">
        <w:rPr>
          <w:rFonts w:ascii="Arial" w:hAnsi="Arial" w:cs="Arial"/>
          <w:sz w:val="20"/>
          <w:szCs w:val="20"/>
        </w:rPr>
        <w:t>Po założeniu konta, wnioskodawca może przystąpić do wypełniania wniosku o dofinansowanie zgodnie z Instrukcją wypełniania wniosku o dofinansowanie projektu w ramach RPO WŁ na lata 2014-2</w:t>
      </w:r>
      <w:r w:rsidR="00CB3F1F">
        <w:rPr>
          <w:rFonts w:ascii="Arial" w:hAnsi="Arial" w:cs="Arial"/>
          <w:sz w:val="20"/>
          <w:szCs w:val="20"/>
        </w:rPr>
        <w:t>020, stanowiącą Załącznik nr 2</w:t>
      </w:r>
      <w:r w:rsidRPr="005631AE">
        <w:rPr>
          <w:rFonts w:ascii="Arial" w:hAnsi="Arial" w:cs="Arial"/>
          <w:sz w:val="20"/>
          <w:szCs w:val="20"/>
        </w:rPr>
        <w:t xml:space="preserve"> do niniejszego Regulaminu. </w:t>
      </w:r>
    </w:p>
    <w:p w14:paraId="6C76F884" w14:textId="77777777" w:rsidR="005631AE" w:rsidRPr="005631AE" w:rsidRDefault="005631AE" w:rsidP="005631A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631AE">
        <w:rPr>
          <w:rFonts w:ascii="Arial" w:hAnsi="Arial" w:cs="Arial"/>
          <w:sz w:val="20"/>
          <w:szCs w:val="20"/>
        </w:rPr>
        <w:t>Wniosek składany jest w formie dokumentu elektronicznego za pośrednictwem generatora wniosków.</w:t>
      </w:r>
    </w:p>
    <w:p w14:paraId="2B28E002" w14:textId="0AC66238" w:rsidR="005631AE" w:rsidRPr="005631AE" w:rsidRDefault="005631AE" w:rsidP="005631AE">
      <w:pPr>
        <w:tabs>
          <w:tab w:val="left" w:pos="1554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631AE">
        <w:rPr>
          <w:rFonts w:ascii="Arial" w:hAnsi="Arial" w:cs="Arial"/>
          <w:sz w:val="20"/>
          <w:szCs w:val="20"/>
        </w:rPr>
        <w:lastRenderedPageBreak/>
        <w:t>Przed przesłaniem elek</w:t>
      </w:r>
      <w:r>
        <w:rPr>
          <w:rFonts w:ascii="Arial" w:hAnsi="Arial" w:cs="Arial"/>
          <w:sz w:val="20"/>
          <w:szCs w:val="20"/>
        </w:rPr>
        <w:t>tronicznej wersji wniosku do ION</w:t>
      </w:r>
      <w:r w:rsidRPr="005631AE">
        <w:rPr>
          <w:rFonts w:ascii="Arial" w:hAnsi="Arial" w:cs="Arial"/>
          <w:sz w:val="20"/>
          <w:szCs w:val="20"/>
        </w:rPr>
        <w:t xml:space="preserve"> należy najpierw zweryfikować poprawność jego wypełnienia,</w:t>
      </w:r>
      <w:r>
        <w:rPr>
          <w:rFonts w:ascii="Arial" w:hAnsi="Arial" w:cs="Arial"/>
          <w:sz w:val="20"/>
          <w:szCs w:val="20"/>
        </w:rPr>
        <w:t xml:space="preserve"> gdyż wniosek po wysłaniu do ION</w:t>
      </w:r>
      <w:r w:rsidRPr="005631AE">
        <w:rPr>
          <w:rFonts w:ascii="Arial" w:hAnsi="Arial" w:cs="Arial"/>
          <w:sz w:val="20"/>
          <w:szCs w:val="20"/>
        </w:rPr>
        <w:t xml:space="preserve"> zostaje zablokowany do edycji. W celu zweryfikowania poprawności przygotowania wniosku o dofinansowanie należy z górnego menu formularza wybrać przycisk </w:t>
      </w:r>
      <w:r w:rsidRPr="005631AE">
        <w:rPr>
          <w:rFonts w:ascii="Arial" w:hAnsi="Arial" w:cs="Arial"/>
          <w:b/>
          <w:sz w:val="20"/>
          <w:szCs w:val="20"/>
        </w:rPr>
        <w:t>Sprawdź</w:t>
      </w:r>
      <w:r w:rsidRPr="005631AE">
        <w:rPr>
          <w:rFonts w:ascii="Arial" w:hAnsi="Arial" w:cs="Arial"/>
          <w:sz w:val="20"/>
          <w:szCs w:val="20"/>
        </w:rPr>
        <w:t>. Jeżeli pola objęte walidacją nie zostały uzupełnione lub zostały uzupełnione błędnie, zostanie wyświetlone okno zawierające listę wykrytych błędów we wniosku.</w:t>
      </w:r>
    </w:p>
    <w:p w14:paraId="5A267089" w14:textId="33950CD0" w:rsidR="005631AE" w:rsidRPr="00400A84" w:rsidRDefault="005631AE" w:rsidP="00400A84">
      <w:pPr>
        <w:pBdr>
          <w:left w:val="single" w:sz="48" w:space="4" w:color="E36C0A" w:themeColor="accent6" w:themeShade="BF"/>
        </w:pBdr>
        <w:spacing w:before="240"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5631AE">
        <w:rPr>
          <w:rFonts w:ascii="Arial" w:hAnsi="Arial" w:cs="Arial"/>
          <w:b/>
          <w:sz w:val="20"/>
          <w:szCs w:val="20"/>
        </w:rPr>
        <w:t>Złożenie wniosku za pośrednictwem generatora wniosku oznacza potwierdzenie zgodności z prawdą oś</w:t>
      </w:r>
      <w:r w:rsidR="00400A84">
        <w:rPr>
          <w:rFonts w:ascii="Arial" w:hAnsi="Arial" w:cs="Arial"/>
          <w:b/>
          <w:sz w:val="20"/>
          <w:szCs w:val="20"/>
        </w:rPr>
        <w:t xml:space="preserve">wiadczeń zawartych w sekcji </w:t>
      </w:r>
      <w:r w:rsidR="009B6D74">
        <w:rPr>
          <w:rFonts w:ascii="Arial" w:hAnsi="Arial" w:cs="Arial"/>
          <w:b/>
          <w:sz w:val="20"/>
          <w:szCs w:val="20"/>
        </w:rPr>
        <w:t>I</w:t>
      </w:r>
      <w:r w:rsidR="00400A84">
        <w:rPr>
          <w:rFonts w:ascii="Arial" w:hAnsi="Arial" w:cs="Arial"/>
          <w:b/>
          <w:sz w:val="20"/>
          <w:szCs w:val="20"/>
        </w:rPr>
        <w:t>X</w:t>
      </w:r>
      <w:r w:rsidRPr="005631AE">
        <w:rPr>
          <w:rFonts w:ascii="Arial" w:hAnsi="Arial" w:cs="Arial"/>
          <w:b/>
          <w:sz w:val="20"/>
          <w:szCs w:val="20"/>
        </w:rPr>
        <w:t xml:space="preserve"> Oświadczenia zarówno ze strony wnioskodawcy jak i partnerów (jeśli dotyczy).</w:t>
      </w:r>
    </w:p>
    <w:p w14:paraId="6EE168D7" w14:textId="77777777" w:rsidR="005631AE" w:rsidRDefault="005631AE" w:rsidP="008F3453">
      <w:pPr>
        <w:keepNext/>
        <w:spacing w:line="360" w:lineRule="auto"/>
        <w:ind w:left="-6"/>
        <w:jc w:val="both"/>
        <w:rPr>
          <w:rFonts w:ascii="Arial" w:hAnsi="Arial" w:cs="Arial"/>
          <w:sz w:val="20"/>
          <w:szCs w:val="20"/>
        </w:rPr>
      </w:pPr>
    </w:p>
    <w:p w14:paraId="12F6EDD0" w14:textId="3587D23B" w:rsidR="002B079C" w:rsidRDefault="001D7AD2" w:rsidP="001E78E0">
      <w:pPr>
        <w:spacing w:line="360" w:lineRule="auto"/>
        <w:ind w:lef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</w:t>
      </w:r>
      <w:r w:rsidR="001E7CEC">
        <w:rPr>
          <w:rFonts w:ascii="Arial" w:hAnsi="Arial" w:cs="Arial"/>
          <w:sz w:val="20"/>
          <w:szCs w:val="20"/>
        </w:rPr>
        <w:t xml:space="preserve"> wypełnia wniosek o dofinansowan</w:t>
      </w:r>
      <w:r w:rsidR="00420589">
        <w:rPr>
          <w:rFonts w:ascii="Arial" w:hAnsi="Arial" w:cs="Arial"/>
          <w:sz w:val="20"/>
          <w:szCs w:val="20"/>
        </w:rPr>
        <w:t>i</w:t>
      </w:r>
      <w:r w:rsidR="001E7CEC">
        <w:rPr>
          <w:rFonts w:ascii="Arial" w:hAnsi="Arial" w:cs="Arial"/>
          <w:sz w:val="20"/>
          <w:szCs w:val="20"/>
        </w:rPr>
        <w:t xml:space="preserve">e </w:t>
      </w:r>
      <w:r w:rsidR="001E7CEC" w:rsidRPr="00D47F18">
        <w:rPr>
          <w:rFonts w:ascii="Arial" w:hAnsi="Arial" w:cs="Arial"/>
          <w:sz w:val="20"/>
          <w:szCs w:val="20"/>
        </w:rPr>
        <w:t xml:space="preserve">zgodnie z Instrukcją wypełniania </w:t>
      </w:r>
      <w:r w:rsidR="00F712DB">
        <w:rPr>
          <w:rFonts w:ascii="Arial" w:hAnsi="Arial" w:cs="Arial"/>
          <w:sz w:val="20"/>
          <w:szCs w:val="20"/>
        </w:rPr>
        <w:t>wniosku o</w:t>
      </w:r>
      <w:r w:rsidR="000A5A11">
        <w:rPr>
          <w:rFonts w:ascii="Arial" w:hAnsi="Arial" w:cs="Arial"/>
          <w:sz w:val="20"/>
          <w:szCs w:val="20"/>
        </w:rPr>
        <w:t> </w:t>
      </w:r>
      <w:r w:rsidR="00F712DB">
        <w:rPr>
          <w:rFonts w:ascii="Arial" w:hAnsi="Arial" w:cs="Arial"/>
          <w:sz w:val="20"/>
          <w:szCs w:val="20"/>
        </w:rPr>
        <w:t xml:space="preserve">dofinansowanie </w:t>
      </w:r>
      <w:r w:rsidR="00D47F18" w:rsidRPr="00D47F18">
        <w:rPr>
          <w:rFonts w:ascii="Arial" w:hAnsi="Arial" w:cs="Arial"/>
          <w:sz w:val="20"/>
          <w:szCs w:val="20"/>
        </w:rPr>
        <w:t xml:space="preserve">projektu </w:t>
      </w:r>
      <w:r w:rsidR="001E7CEC" w:rsidRPr="00D47F18">
        <w:rPr>
          <w:rFonts w:ascii="Arial" w:hAnsi="Arial" w:cs="Arial"/>
          <w:sz w:val="20"/>
          <w:szCs w:val="20"/>
        </w:rPr>
        <w:t>w</w:t>
      </w:r>
      <w:r w:rsidR="003043CC">
        <w:rPr>
          <w:rFonts w:ascii="Arial" w:hAnsi="Arial" w:cs="Arial"/>
          <w:sz w:val="20"/>
          <w:szCs w:val="20"/>
        </w:rPr>
        <w:t> </w:t>
      </w:r>
      <w:r w:rsidR="001E7CEC" w:rsidRPr="00D47F18">
        <w:rPr>
          <w:rFonts w:ascii="Arial" w:hAnsi="Arial" w:cs="Arial"/>
          <w:sz w:val="20"/>
          <w:szCs w:val="20"/>
        </w:rPr>
        <w:t>ramach RPO WŁ na lata 2014-2020</w:t>
      </w:r>
      <w:r w:rsidR="00D47F18" w:rsidRPr="00D47F18">
        <w:rPr>
          <w:rFonts w:ascii="Arial" w:hAnsi="Arial" w:cs="Arial"/>
          <w:sz w:val="20"/>
          <w:szCs w:val="20"/>
        </w:rPr>
        <w:t xml:space="preserve"> Europejski Fundusz S</w:t>
      </w:r>
      <w:r w:rsidR="00D47F18">
        <w:rPr>
          <w:rFonts w:ascii="Arial" w:hAnsi="Arial" w:cs="Arial"/>
          <w:sz w:val="20"/>
          <w:szCs w:val="20"/>
        </w:rPr>
        <w:t>połeczny Oś Priorytetowa X i XI</w:t>
      </w:r>
      <w:r w:rsidR="001E7CEC">
        <w:rPr>
          <w:rFonts w:ascii="Arial" w:hAnsi="Arial" w:cs="Arial"/>
          <w:sz w:val="20"/>
          <w:szCs w:val="20"/>
        </w:rPr>
        <w:t xml:space="preserve">, stanowiącą </w:t>
      </w:r>
      <w:r w:rsidR="00AA0D41">
        <w:rPr>
          <w:rFonts w:ascii="Arial" w:hAnsi="Arial" w:cs="Arial"/>
          <w:sz w:val="20"/>
          <w:szCs w:val="20"/>
        </w:rPr>
        <w:t>Z</w:t>
      </w:r>
      <w:r w:rsidR="001E7CEC">
        <w:rPr>
          <w:rFonts w:ascii="Arial" w:hAnsi="Arial" w:cs="Arial"/>
          <w:sz w:val="20"/>
          <w:szCs w:val="20"/>
        </w:rPr>
        <w:t xml:space="preserve">ałącznik nr </w:t>
      </w:r>
      <w:r w:rsidR="00400A84">
        <w:rPr>
          <w:rFonts w:ascii="Arial" w:hAnsi="Arial" w:cs="Arial"/>
          <w:sz w:val="20"/>
          <w:szCs w:val="20"/>
        </w:rPr>
        <w:t>2</w:t>
      </w:r>
      <w:r w:rsidR="001E7CEC">
        <w:rPr>
          <w:rFonts w:ascii="Arial" w:hAnsi="Arial" w:cs="Arial"/>
          <w:sz w:val="20"/>
          <w:szCs w:val="20"/>
        </w:rPr>
        <w:t xml:space="preserve"> do niniejszego Regulaminu.</w:t>
      </w:r>
    </w:p>
    <w:p w14:paraId="260DFF02" w14:textId="272A2962" w:rsidR="001F5097" w:rsidRDefault="00C440AA" w:rsidP="00FD10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B853E3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</w:t>
      </w:r>
      <w:r w:rsidR="00F163D7">
        <w:rPr>
          <w:rFonts w:ascii="Arial" w:hAnsi="Arial" w:cs="Arial"/>
          <w:sz w:val="20"/>
          <w:szCs w:val="20"/>
        </w:rPr>
        <w:t xml:space="preserve">rekomenduje wypełnianie przez </w:t>
      </w:r>
      <w:r w:rsidR="00745421">
        <w:rPr>
          <w:rFonts w:ascii="Arial" w:hAnsi="Arial" w:cs="Arial"/>
          <w:sz w:val="20"/>
          <w:szCs w:val="20"/>
        </w:rPr>
        <w:t xml:space="preserve">wnioskodawcę </w:t>
      </w:r>
      <w:r>
        <w:rPr>
          <w:rFonts w:ascii="Arial" w:hAnsi="Arial" w:cs="Arial"/>
          <w:sz w:val="20"/>
          <w:szCs w:val="20"/>
        </w:rPr>
        <w:t>Formularz</w:t>
      </w:r>
      <w:r w:rsidR="009F33F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wniosku o dofinansowanie w sposób czytelny i zrozumiały ograniczając </w:t>
      </w:r>
      <w:r w:rsidR="009F33F5">
        <w:rPr>
          <w:rFonts w:ascii="Arial" w:hAnsi="Arial" w:cs="Arial"/>
          <w:sz w:val="20"/>
          <w:szCs w:val="20"/>
        </w:rPr>
        <w:t xml:space="preserve">liczbę stosowanych </w:t>
      </w:r>
      <w:r>
        <w:rPr>
          <w:rFonts w:ascii="Arial" w:hAnsi="Arial" w:cs="Arial"/>
          <w:sz w:val="20"/>
          <w:szCs w:val="20"/>
        </w:rPr>
        <w:t>skrótów</w:t>
      </w:r>
      <w:r w:rsidR="009F33F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4849B7" w14:textId="7F8BD41B" w:rsidR="00400A84" w:rsidRPr="00400A84" w:rsidRDefault="00082097" w:rsidP="00400A84">
      <w:pPr>
        <w:pBdr>
          <w:left w:val="single" w:sz="48" w:space="4" w:color="E36C0A" w:themeColor="accent6" w:themeShade="BF"/>
        </w:pBdr>
        <w:spacing w:before="240"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00A84">
        <w:rPr>
          <w:rFonts w:ascii="Arial" w:hAnsi="Arial" w:cs="Arial"/>
          <w:b/>
          <w:sz w:val="20"/>
          <w:szCs w:val="20"/>
          <w:shd w:val="clear" w:color="auto" w:fill="FFFFFF"/>
        </w:rPr>
        <w:t>Pona</w:t>
      </w:r>
      <w:r w:rsidR="00C82193" w:rsidRPr="00400A84">
        <w:rPr>
          <w:rFonts w:ascii="Arial" w:hAnsi="Arial" w:cs="Arial"/>
          <w:b/>
          <w:sz w:val="20"/>
          <w:szCs w:val="20"/>
          <w:shd w:val="clear" w:color="auto" w:fill="FFFFFF"/>
        </w:rPr>
        <w:t>dto, ION</w:t>
      </w:r>
      <w:r w:rsidRPr="00400A84">
        <w:rPr>
          <w:rFonts w:ascii="Arial" w:hAnsi="Arial" w:cs="Arial"/>
          <w:b/>
          <w:sz w:val="20"/>
          <w:szCs w:val="20"/>
          <w:shd w:val="clear" w:color="auto" w:fill="FFFFFF"/>
        </w:rPr>
        <w:t xml:space="preserve"> rekomenduje, aby wnioskodawca wszystkie sumy/limity zaplanowane w</w:t>
      </w:r>
      <w:r w:rsidR="009E2275">
        <w:rPr>
          <w:rFonts w:ascii="Arial" w:hAnsi="Arial" w:cs="Arial"/>
          <w:b/>
          <w:sz w:val="20"/>
          <w:szCs w:val="20"/>
          <w:shd w:val="clear" w:color="auto" w:fill="FFFFFF"/>
        </w:rPr>
        <w:t> </w:t>
      </w:r>
      <w:r w:rsidRPr="00400A84">
        <w:rPr>
          <w:rFonts w:ascii="Arial" w:hAnsi="Arial" w:cs="Arial"/>
          <w:b/>
          <w:sz w:val="20"/>
          <w:szCs w:val="20"/>
          <w:shd w:val="clear" w:color="auto" w:fill="FFFFFF"/>
        </w:rPr>
        <w:t>budżecie projektu kontrolnie dodatkowo przeliczył z wykorzystaniem innego narzędzia niż generator wniosków.</w:t>
      </w:r>
    </w:p>
    <w:p w14:paraId="2B633E05" w14:textId="4D255934" w:rsidR="00E50128" w:rsidRPr="001E78E0" w:rsidRDefault="00E50128" w:rsidP="00E50128">
      <w:pPr>
        <w:tabs>
          <w:tab w:val="left" w:pos="155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F165E" w14:textId="557821FB" w:rsidR="00D745DE" w:rsidRPr="00A96D43" w:rsidRDefault="00D745DE" w:rsidP="008F3453">
      <w:pPr>
        <w:pStyle w:val="Akapitzlist"/>
        <w:keepNext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line="360" w:lineRule="auto"/>
        <w:ind w:left="426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52" w:name="_Toc11854557"/>
      <w:bookmarkStart w:id="53" w:name="_Toc431974592"/>
      <w:r w:rsidRPr="00A96D43">
        <w:rPr>
          <w:rFonts w:ascii="Arial" w:hAnsi="Arial" w:cs="Arial"/>
          <w:b/>
          <w:sz w:val="20"/>
          <w:szCs w:val="20"/>
        </w:rPr>
        <w:t xml:space="preserve">Miejsce i termin </w:t>
      </w:r>
      <w:r w:rsidR="0064202D">
        <w:rPr>
          <w:rFonts w:ascii="Arial" w:hAnsi="Arial" w:cs="Arial"/>
          <w:b/>
          <w:sz w:val="20"/>
          <w:szCs w:val="20"/>
        </w:rPr>
        <w:t>złożenia wniosku</w:t>
      </w:r>
      <w:bookmarkEnd w:id="52"/>
      <w:r w:rsidR="0064202D">
        <w:rPr>
          <w:rFonts w:ascii="Arial" w:hAnsi="Arial" w:cs="Arial"/>
          <w:b/>
          <w:sz w:val="20"/>
          <w:szCs w:val="20"/>
        </w:rPr>
        <w:t xml:space="preserve"> </w:t>
      </w:r>
      <w:bookmarkEnd w:id="53"/>
    </w:p>
    <w:p w14:paraId="0BF0C3D1" w14:textId="368B8830" w:rsidR="00280F77" w:rsidRDefault="00280F77" w:rsidP="00280F77">
      <w:pPr>
        <w:tabs>
          <w:tab w:val="left" w:pos="156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C34FEA" w14:textId="1F14D6EE" w:rsidR="00400A84" w:rsidRPr="00400A84" w:rsidRDefault="00400A84" w:rsidP="00400A84">
      <w:pPr>
        <w:pBdr>
          <w:left w:val="single" w:sz="48" w:space="4" w:color="E36C0A" w:themeColor="accent6" w:themeShade="BF"/>
        </w:pBdr>
        <w:spacing w:before="240"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00A84">
        <w:rPr>
          <w:rFonts w:ascii="Arial" w:hAnsi="Arial" w:cs="Arial"/>
          <w:b/>
          <w:sz w:val="20"/>
          <w:szCs w:val="20"/>
        </w:rPr>
        <w:t>Nabór wniosków o dofinansowanie realizacji projektów będzie prowadzony</w:t>
      </w:r>
      <w:r>
        <w:rPr>
          <w:rFonts w:ascii="Arial" w:hAnsi="Arial" w:cs="Arial"/>
          <w:b/>
          <w:sz w:val="20"/>
          <w:szCs w:val="20"/>
        </w:rPr>
        <w:t xml:space="preserve"> od</w:t>
      </w:r>
      <w:r w:rsidR="0097299A">
        <w:rPr>
          <w:rFonts w:ascii="Arial" w:hAnsi="Arial" w:cs="Arial"/>
          <w:b/>
          <w:sz w:val="20"/>
          <w:szCs w:val="20"/>
        </w:rPr>
        <w:t xml:space="preserve"> 31 lipca                 2019 r. godz. 0:00</w:t>
      </w:r>
      <w:r>
        <w:rPr>
          <w:rFonts w:ascii="Arial" w:hAnsi="Arial" w:cs="Arial"/>
          <w:b/>
          <w:sz w:val="20"/>
          <w:szCs w:val="20"/>
        </w:rPr>
        <w:t xml:space="preserve"> do </w:t>
      </w:r>
      <w:r w:rsidR="0097299A">
        <w:rPr>
          <w:rFonts w:ascii="Arial" w:hAnsi="Arial" w:cs="Arial"/>
          <w:b/>
          <w:sz w:val="20"/>
          <w:szCs w:val="20"/>
        </w:rPr>
        <w:t>6 sierpnia 2019 r. godz. 23:59.</w:t>
      </w:r>
    </w:p>
    <w:p w14:paraId="66E77633" w14:textId="61B26A2B" w:rsidR="009B1BEE" w:rsidRPr="009B1BEE" w:rsidRDefault="00400A84" w:rsidP="009B1BEE">
      <w:pPr>
        <w:pBdr>
          <w:left w:val="single" w:sz="48" w:space="4" w:color="E36C0A" w:themeColor="accent6" w:themeShade="BF"/>
        </w:pBdr>
        <w:spacing w:before="240"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2D2C87">
        <w:rPr>
          <w:rFonts w:ascii="Arial" w:hAnsi="Arial" w:cs="Arial"/>
          <w:b/>
          <w:bCs/>
          <w:sz w:val="20"/>
          <w:szCs w:val="20"/>
        </w:rPr>
        <w:t>Uwaga! Za datę wpływu wniosku o dofinansowanie uznaje się datę wysłania wersji elektronicznej wniosku za pośrednictwem generatora wniosków. Wnioski złożone w innej formie niż za pośrednictwem generatora pozostaną bez rozpatrzenia.</w:t>
      </w:r>
    </w:p>
    <w:p w14:paraId="6EFCEC33" w14:textId="77777777" w:rsidR="009B1BEE" w:rsidRDefault="009B1BEE" w:rsidP="00723BF1">
      <w:pPr>
        <w:tabs>
          <w:tab w:val="left" w:pos="1568"/>
        </w:tabs>
        <w:spacing w:before="120" w:after="120" w:line="36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14:paraId="76557162" w14:textId="4ED04B30" w:rsidR="009B1BEE" w:rsidRPr="009B1BEE" w:rsidRDefault="00B64A38" w:rsidP="009B1BEE">
      <w:pPr>
        <w:tabs>
          <w:tab w:val="left" w:pos="1568"/>
        </w:tabs>
        <w:spacing w:before="120" w:after="120" w:line="360" w:lineRule="auto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Po </w:t>
      </w:r>
      <w:r w:rsidR="009B1BEE" w:rsidRPr="009B1BEE">
        <w:rPr>
          <w:rFonts w:ascii="Arial" w:hAnsi="Arial" w:cs="Arial"/>
          <w:spacing w:val="-4"/>
          <w:sz w:val="20"/>
          <w:szCs w:val="20"/>
        </w:rPr>
        <w:t>upływie terminu naboru wniosków o dofinansowanie w konkursie nr RPLD.11.03</w:t>
      </w:r>
      <w:r w:rsidR="009B1BEE">
        <w:rPr>
          <w:rFonts w:ascii="Arial" w:hAnsi="Arial" w:cs="Arial"/>
          <w:spacing w:val="-4"/>
          <w:sz w:val="20"/>
          <w:szCs w:val="20"/>
        </w:rPr>
        <w:t>.03</w:t>
      </w:r>
      <w:r w:rsidR="009B1BEE" w:rsidRPr="009B1BEE">
        <w:rPr>
          <w:rFonts w:ascii="Arial" w:hAnsi="Arial" w:cs="Arial"/>
          <w:spacing w:val="-4"/>
          <w:sz w:val="20"/>
          <w:szCs w:val="20"/>
        </w:rPr>
        <w:t xml:space="preserve">-IZ.00-10-001/19, nabór w generatorze wniosków zostanie automatycznie zamknięty. Nie będzie </w:t>
      </w:r>
      <w:r w:rsidR="009B1BEE">
        <w:rPr>
          <w:rFonts w:ascii="Arial" w:hAnsi="Arial" w:cs="Arial"/>
          <w:spacing w:val="-4"/>
          <w:sz w:val="20"/>
          <w:szCs w:val="20"/>
        </w:rPr>
        <w:t>zatem możliwości złożenia do ION</w:t>
      </w:r>
      <w:r w:rsidR="009B1BEE" w:rsidRPr="009B1BEE">
        <w:rPr>
          <w:rFonts w:ascii="Arial" w:hAnsi="Arial" w:cs="Arial"/>
          <w:spacing w:val="-4"/>
          <w:sz w:val="20"/>
          <w:szCs w:val="20"/>
        </w:rPr>
        <w:t xml:space="preserve"> wniosku o dofinansowanie, który został przez wnioskodawcę przygotowany w okresie trwania naboru, ale nie zo</w:t>
      </w:r>
      <w:r w:rsidR="009B1BEE">
        <w:rPr>
          <w:rFonts w:ascii="Arial" w:hAnsi="Arial" w:cs="Arial"/>
          <w:spacing w:val="-4"/>
          <w:sz w:val="20"/>
          <w:szCs w:val="20"/>
        </w:rPr>
        <w:t>stał w terminie przesłany do ION</w:t>
      </w:r>
      <w:r w:rsidR="009B1BEE" w:rsidRPr="009B1BEE">
        <w:rPr>
          <w:rFonts w:ascii="Arial" w:hAnsi="Arial" w:cs="Arial"/>
          <w:spacing w:val="-4"/>
          <w:sz w:val="20"/>
          <w:szCs w:val="20"/>
        </w:rPr>
        <w:t>.</w:t>
      </w:r>
    </w:p>
    <w:p w14:paraId="46EBAF8B" w14:textId="4943DDF9" w:rsidR="009B1BEE" w:rsidRPr="009B1BEE" w:rsidRDefault="009B1BEE" w:rsidP="009B1BEE">
      <w:pPr>
        <w:tabs>
          <w:tab w:val="left" w:pos="1568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B1BEE">
        <w:rPr>
          <w:rFonts w:ascii="Arial" w:hAnsi="Arial" w:cs="Arial"/>
          <w:spacing w:val="-4"/>
          <w:sz w:val="20"/>
          <w:szCs w:val="20"/>
        </w:rPr>
        <w:t>Wnioskodawcy</w:t>
      </w:r>
      <w:r w:rsidRPr="009B1BEE">
        <w:rPr>
          <w:rFonts w:ascii="Arial" w:hAnsi="Arial" w:cs="Arial"/>
          <w:spacing w:val="35"/>
          <w:sz w:val="20"/>
          <w:szCs w:val="20"/>
        </w:rPr>
        <w:t xml:space="preserve"> </w:t>
      </w:r>
      <w:r w:rsidRPr="009B1BEE">
        <w:rPr>
          <w:rFonts w:ascii="Arial" w:hAnsi="Arial" w:cs="Arial"/>
          <w:sz w:val="20"/>
          <w:szCs w:val="20"/>
        </w:rPr>
        <w:t>pr</w:t>
      </w:r>
      <w:r w:rsidRPr="009B1BEE">
        <w:rPr>
          <w:rFonts w:ascii="Arial" w:hAnsi="Arial" w:cs="Arial"/>
          <w:spacing w:val="-3"/>
          <w:sz w:val="20"/>
          <w:szCs w:val="20"/>
        </w:rPr>
        <w:t>zy</w:t>
      </w:r>
      <w:r w:rsidRPr="009B1BEE">
        <w:rPr>
          <w:rFonts w:ascii="Arial" w:hAnsi="Arial" w:cs="Arial"/>
          <w:sz w:val="20"/>
          <w:szCs w:val="20"/>
        </w:rPr>
        <w:t>s</w:t>
      </w:r>
      <w:r w:rsidRPr="009B1BEE">
        <w:rPr>
          <w:rFonts w:ascii="Arial" w:hAnsi="Arial" w:cs="Arial"/>
          <w:spacing w:val="-2"/>
          <w:sz w:val="20"/>
          <w:szCs w:val="20"/>
        </w:rPr>
        <w:t>ł</w:t>
      </w:r>
      <w:r w:rsidRPr="009B1BEE">
        <w:rPr>
          <w:rFonts w:ascii="Arial" w:hAnsi="Arial" w:cs="Arial"/>
          <w:sz w:val="20"/>
          <w:szCs w:val="20"/>
        </w:rPr>
        <w:t>u</w:t>
      </w:r>
      <w:r w:rsidRPr="009B1BEE">
        <w:rPr>
          <w:rFonts w:ascii="Arial" w:hAnsi="Arial" w:cs="Arial"/>
          <w:spacing w:val="2"/>
          <w:sz w:val="20"/>
          <w:szCs w:val="20"/>
        </w:rPr>
        <w:t>g</w:t>
      </w:r>
      <w:r w:rsidRPr="009B1BEE">
        <w:rPr>
          <w:rFonts w:ascii="Arial" w:hAnsi="Arial" w:cs="Arial"/>
          <w:sz w:val="20"/>
          <w:szCs w:val="20"/>
        </w:rPr>
        <w:t>u</w:t>
      </w:r>
      <w:r w:rsidRPr="009B1BEE">
        <w:rPr>
          <w:rFonts w:ascii="Arial" w:hAnsi="Arial" w:cs="Arial"/>
          <w:spacing w:val="1"/>
          <w:sz w:val="20"/>
          <w:szCs w:val="20"/>
        </w:rPr>
        <w:t>j</w:t>
      </w:r>
      <w:r w:rsidRPr="009B1BEE">
        <w:rPr>
          <w:rFonts w:ascii="Arial" w:hAnsi="Arial" w:cs="Arial"/>
          <w:sz w:val="20"/>
          <w:szCs w:val="20"/>
        </w:rPr>
        <w:t>e</w:t>
      </w:r>
      <w:r w:rsidRPr="009B1BEE">
        <w:rPr>
          <w:rFonts w:ascii="Arial" w:hAnsi="Arial" w:cs="Arial"/>
          <w:spacing w:val="34"/>
          <w:sz w:val="20"/>
          <w:szCs w:val="20"/>
        </w:rPr>
        <w:t xml:space="preserve"> </w:t>
      </w:r>
      <w:r w:rsidRPr="009B1BEE">
        <w:rPr>
          <w:rFonts w:ascii="Arial" w:hAnsi="Arial" w:cs="Arial"/>
          <w:spacing w:val="-3"/>
          <w:sz w:val="20"/>
          <w:szCs w:val="20"/>
        </w:rPr>
        <w:t>p</w:t>
      </w:r>
      <w:r w:rsidRPr="009B1BEE">
        <w:rPr>
          <w:rFonts w:ascii="Arial" w:hAnsi="Arial" w:cs="Arial"/>
          <w:sz w:val="20"/>
          <w:szCs w:val="20"/>
        </w:rPr>
        <w:t>ra</w:t>
      </w:r>
      <w:r w:rsidRPr="009B1BEE">
        <w:rPr>
          <w:rFonts w:ascii="Arial" w:hAnsi="Arial" w:cs="Arial"/>
          <w:spacing w:val="-4"/>
          <w:sz w:val="20"/>
          <w:szCs w:val="20"/>
        </w:rPr>
        <w:t>w</w:t>
      </w:r>
      <w:r w:rsidRPr="009B1BEE">
        <w:rPr>
          <w:rFonts w:ascii="Arial" w:hAnsi="Arial" w:cs="Arial"/>
          <w:sz w:val="20"/>
          <w:szCs w:val="20"/>
        </w:rPr>
        <w:t>o</w:t>
      </w:r>
      <w:r w:rsidRPr="009B1BEE">
        <w:rPr>
          <w:rFonts w:ascii="Arial" w:hAnsi="Arial" w:cs="Arial"/>
          <w:spacing w:val="34"/>
          <w:sz w:val="20"/>
          <w:szCs w:val="20"/>
        </w:rPr>
        <w:t xml:space="preserve"> </w:t>
      </w:r>
      <w:r w:rsidRPr="009B1BEE">
        <w:rPr>
          <w:rFonts w:ascii="Arial" w:hAnsi="Arial" w:cs="Arial"/>
          <w:sz w:val="20"/>
          <w:szCs w:val="20"/>
        </w:rPr>
        <w:t>w</w:t>
      </w:r>
      <w:r w:rsidRPr="009B1BEE">
        <w:rPr>
          <w:rFonts w:ascii="Arial" w:hAnsi="Arial" w:cs="Arial"/>
          <w:spacing w:val="-3"/>
          <w:sz w:val="20"/>
          <w:szCs w:val="20"/>
        </w:rPr>
        <w:t>y</w:t>
      </w:r>
      <w:r w:rsidRPr="009B1BEE">
        <w:rPr>
          <w:rFonts w:ascii="Arial" w:hAnsi="Arial" w:cs="Arial"/>
          <w:sz w:val="20"/>
          <w:szCs w:val="20"/>
        </w:rPr>
        <w:t>s</w:t>
      </w:r>
      <w:r w:rsidRPr="009B1BEE">
        <w:rPr>
          <w:rFonts w:ascii="Arial" w:hAnsi="Arial" w:cs="Arial"/>
          <w:spacing w:val="1"/>
          <w:sz w:val="20"/>
          <w:szCs w:val="20"/>
        </w:rPr>
        <w:t>t</w:t>
      </w:r>
      <w:r w:rsidRPr="009B1BEE">
        <w:rPr>
          <w:rFonts w:ascii="Arial" w:hAnsi="Arial" w:cs="Arial"/>
          <w:sz w:val="20"/>
          <w:szCs w:val="20"/>
        </w:rPr>
        <w:t>ąp</w:t>
      </w:r>
      <w:r w:rsidRPr="009B1BEE">
        <w:rPr>
          <w:rFonts w:ascii="Arial" w:hAnsi="Arial" w:cs="Arial"/>
          <w:spacing w:val="-2"/>
          <w:sz w:val="20"/>
          <w:szCs w:val="20"/>
        </w:rPr>
        <w:t>i</w:t>
      </w:r>
      <w:r w:rsidRPr="009B1BEE">
        <w:rPr>
          <w:rFonts w:ascii="Arial" w:hAnsi="Arial" w:cs="Arial"/>
          <w:sz w:val="20"/>
          <w:szCs w:val="20"/>
        </w:rPr>
        <w:t>en</w:t>
      </w:r>
      <w:r w:rsidRPr="009B1BEE">
        <w:rPr>
          <w:rFonts w:ascii="Arial" w:hAnsi="Arial" w:cs="Arial"/>
          <w:spacing w:val="-2"/>
          <w:sz w:val="20"/>
          <w:szCs w:val="20"/>
        </w:rPr>
        <w:t>i</w:t>
      </w:r>
      <w:r w:rsidRPr="009B1BEE">
        <w:rPr>
          <w:rFonts w:ascii="Arial" w:hAnsi="Arial" w:cs="Arial"/>
          <w:sz w:val="20"/>
          <w:szCs w:val="20"/>
        </w:rPr>
        <w:t>a</w:t>
      </w:r>
      <w:r w:rsidRPr="009B1BEE">
        <w:rPr>
          <w:rFonts w:ascii="Arial" w:hAnsi="Arial" w:cs="Arial"/>
          <w:spacing w:val="35"/>
          <w:sz w:val="20"/>
          <w:szCs w:val="20"/>
        </w:rPr>
        <w:t xml:space="preserve"> </w:t>
      </w:r>
      <w:r w:rsidRPr="009B1BEE">
        <w:rPr>
          <w:rFonts w:ascii="Arial" w:hAnsi="Arial" w:cs="Arial"/>
          <w:sz w:val="20"/>
          <w:szCs w:val="20"/>
        </w:rPr>
        <w:t>do</w:t>
      </w:r>
      <w:r w:rsidRPr="009B1BEE"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ION</w:t>
      </w:r>
      <w:r w:rsidRPr="009B1BEE">
        <w:rPr>
          <w:rFonts w:ascii="Arial" w:hAnsi="Arial" w:cs="Arial"/>
          <w:spacing w:val="1"/>
          <w:sz w:val="20"/>
          <w:szCs w:val="20"/>
        </w:rPr>
        <w:t xml:space="preserve"> </w:t>
      </w:r>
      <w:r w:rsidRPr="009B1BEE">
        <w:rPr>
          <w:rFonts w:ascii="Arial" w:hAnsi="Arial" w:cs="Arial"/>
          <w:sz w:val="20"/>
          <w:szCs w:val="20"/>
        </w:rPr>
        <w:t>o</w:t>
      </w:r>
      <w:r w:rsidRPr="009B1BEE">
        <w:rPr>
          <w:rFonts w:ascii="Arial" w:hAnsi="Arial" w:cs="Arial"/>
          <w:spacing w:val="32"/>
          <w:sz w:val="20"/>
          <w:szCs w:val="20"/>
        </w:rPr>
        <w:t xml:space="preserve"> </w:t>
      </w:r>
      <w:r w:rsidRPr="009B1BEE">
        <w:rPr>
          <w:rFonts w:ascii="Arial" w:hAnsi="Arial" w:cs="Arial"/>
          <w:spacing w:val="-4"/>
          <w:sz w:val="20"/>
          <w:szCs w:val="20"/>
        </w:rPr>
        <w:t>w</w:t>
      </w:r>
      <w:r w:rsidRPr="009B1BEE">
        <w:rPr>
          <w:rFonts w:ascii="Arial" w:hAnsi="Arial" w:cs="Arial"/>
          <w:spacing w:val="-3"/>
          <w:sz w:val="20"/>
          <w:szCs w:val="20"/>
        </w:rPr>
        <w:t>y</w:t>
      </w:r>
      <w:r w:rsidRPr="009B1BEE">
        <w:rPr>
          <w:rFonts w:ascii="Arial" w:hAnsi="Arial" w:cs="Arial"/>
          <w:sz w:val="20"/>
          <w:szCs w:val="20"/>
        </w:rPr>
        <w:t>co</w:t>
      </w:r>
      <w:r w:rsidRPr="009B1BEE">
        <w:rPr>
          <w:rFonts w:ascii="Arial" w:hAnsi="Arial" w:cs="Arial"/>
          <w:spacing w:val="3"/>
          <w:sz w:val="20"/>
          <w:szCs w:val="20"/>
        </w:rPr>
        <w:t>f</w:t>
      </w:r>
      <w:r w:rsidRPr="009B1BEE">
        <w:rPr>
          <w:rFonts w:ascii="Arial" w:hAnsi="Arial" w:cs="Arial"/>
          <w:sz w:val="20"/>
          <w:szCs w:val="20"/>
        </w:rPr>
        <w:t>an</w:t>
      </w:r>
      <w:r w:rsidRPr="009B1BEE">
        <w:rPr>
          <w:rFonts w:ascii="Arial" w:hAnsi="Arial" w:cs="Arial"/>
          <w:spacing w:val="-2"/>
          <w:sz w:val="20"/>
          <w:szCs w:val="20"/>
        </w:rPr>
        <w:t>i</w:t>
      </w:r>
      <w:r w:rsidRPr="009B1BEE">
        <w:rPr>
          <w:rFonts w:ascii="Arial" w:hAnsi="Arial" w:cs="Arial"/>
          <w:sz w:val="20"/>
          <w:szCs w:val="20"/>
        </w:rPr>
        <w:t>e</w:t>
      </w:r>
      <w:r w:rsidRPr="009B1BEE">
        <w:rPr>
          <w:rFonts w:ascii="Arial" w:hAnsi="Arial" w:cs="Arial"/>
          <w:spacing w:val="34"/>
          <w:sz w:val="20"/>
          <w:szCs w:val="20"/>
        </w:rPr>
        <w:t xml:space="preserve"> </w:t>
      </w:r>
      <w:r w:rsidRPr="009B1BEE">
        <w:rPr>
          <w:rFonts w:ascii="Arial" w:hAnsi="Arial" w:cs="Arial"/>
          <w:spacing w:val="-3"/>
          <w:sz w:val="20"/>
          <w:szCs w:val="20"/>
        </w:rPr>
        <w:t>z</w:t>
      </w:r>
      <w:r w:rsidRPr="009B1BEE">
        <w:rPr>
          <w:rFonts w:ascii="Arial" w:hAnsi="Arial" w:cs="Arial"/>
          <w:spacing w:val="-2"/>
          <w:sz w:val="20"/>
          <w:szCs w:val="20"/>
        </w:rPr>
        <w:t>ł</w:t>
      </w:r>
      <w:r w:rsidRPr="009B1BEE">
        <w:rPr>
          <w:rFonts w:ascii="Arial" w:hAnsi="Arial" w:cs="Arial"/>
          <w:spacing w:val="2"/>
          <w:sz w:val="20"/>
          <w:szCs w:val="20"/>
        </w:rPr>
        <w:t>o</w:t>
      </w:r>
      <w:r w:rsidRPr="009B1BEE">
        <w:rPr>
          <w:rFonts w:ascii="Arial" w:hAnsi="Arial" w:cs="Arial"/>
          <w:spacing w:val="-3"/>
          <w:sz w:val="20"/>
          <w:szCs w:val="20"/>
        </w:rPr>
        <w:t>ż</w:t>
      </w:r>
      <w:r w:rsidRPr="009B1BEE">
        <w:rPr>
          <w:rFonts w:ascii="Arial" w:hAnsi="Arial" w:cs="Arial"/>
          <w:sz w:val="20"/>
          <w:szCs w:val="20"/>
        </w:rPr>
        <w:t>one</w:t>
      </w:r>
      <w:r w:rsidRPr="009B1BEE">
        <w:rPr>
          <w:rFonts w:ascii="Arial" w:hAnsi="Arial" w:cs="Arial"/>
          <w:spacing w:val="2"/>
          <w:sz w:val="20"/>
          <w:szCs w:val="20"/>
        </w:rPr>
        <w:t>g</w:t>
      </w:r>
      <w:r w:rsidRPr="009B1BEE">
        <w:rPr>
          <w:rFonts w:ascii="Arial" w:hAnsi="Arial" w:cs="Arial"/>
          <w:sz w:val="20"/>
          <w:szCs w:val="20"/>
        </w:rPr>
        <w:t>o pr</w:t>
      </w:r>
      <w:r w:rsidRPr="009B1BEE">
        <w:rPr>
          <w:rFonts w:ascii="Arial" w:hAnsi="Arial" w:cs="Arial"/>
          <w:spacing w:val="-3"/>
          <w:sz w:val="20"/>
          <w:szCs w:val="20"/>
        </w:rPr>
        <w:t>z</w:t>
      </w:r>
      <w:r w:rsidRPr="009B1BEE">
        <w:rPr>
          <w:rFonts w:ascii="Arial" w:hAnsi="Arial" w:cs="Arial"/>
          <w:sz w:val="20"/>
          <w:szCs w:val="20"/>
        </w:rPr>
        <w:t>ez</w:t>
      </w:r>
      <w:r w:rsidRPr="009B1BEE">
        <w:rPr>
          <w:rFonts w:ascii="Arial" w:hAnsi="Arial" w:cs="Arial"/>
          <w:spacing w:val="14"/>
          <w:sz w:val="20"/>
          <w:szCs w:val="20"/>
        </w:rPr>
        <w:t xml:space="preserve"> </w:t>
      </w:r>
      <w:r w:rsidRPr="009B1BEE">
        <w:rPr>
          <w:rFonts w:ascii="Arial" w:hAnsi="Arial" w:cs="Arial"/>
          <w:sz w:val="20"/>
          <w:szCs w:val="20"/>
        </w:rPr>
        <w:t>s</w:t>
      </w:r>
      <w:r w:rsidRPr="009B1BEE">
        <w:rPr>
          <w:rFonts w:ascii="Arial" w:hAnsi="Arial" w:cs="Arial"/>
          <w:spacing w:val="-2"/>
          <w:sz w:val="20"/>
          <w:szCs w:val="20"/>
        </w:rPr>
        <w:t>i</w:t>
      </w:r>
      <w:r w:rsidRPr="009B1BEE">
        <w:rPr>
          <w:rFonts w:ascii="Arial" w:hAnsi="Arial" w:cs="Arial"/>
          <w:sz w:val="20"/>
          <w:szCs w:val="20"/>
        </w:rPr>
        <w:t>eb</w:t>
      </w:r>
      <w:r w:rsidRPr="009B1BEE">
        <w:rPr>
          <w:rFonts w:ascii="Arial" w:hAnsi="Arial" w:cs="Arial"/>
          <w:spacing w:val="-2"/>
          <w:sz w:val="20"/>
          <w:szCs w:val="20"/>
        </w:rPr>
        <w:t>i</w:t>
      </w:r>
      <w:r w:rsidRPr="009B1BEE">
        <w:rPr>
          <w:rFonts w:ascii="Arial" w:hAnsi="Arial" w:cs="Arial"/>
          <w:sz w:val="20"/>
          <w:szCs w:val="20"/>
        </w:rPr>
        <w:t>e</w:t>
      </w:r>
      <w:r w:rsidRPr="009B1BEE">
        <w:rPr>
          <w:rFonts w:ascii="Arial" w:hAnsi="Arial" w:cs="Arial"/>
          <w:spacing w:val="20"/>
          <w:sz w:val="20"/>
          <w:szCs w:val="20"/>
        </w:rPr>
        <w:t xml:space="preserve"> </w:t>
      </w:r>
      <w:r w:rsidRPr="009B1BEE">
        <w:rPr>
          <w:rFonts w:ascii="Arial" w:hAnsi="Arial" w:cs="Arial"/>
          <w:spacing w:val="-4"/>
          <w:sz w:val="20"/>
          <w:szCs w:val="20"/>
        </w:rPr>
        <w:t>w</w:t>
      </w:r>
      <w:r w:rsidRPr="009B1BEE">
        <w:rPr>
          <w:rFonts w:ascii="Arial" w:hAnsi="Arial" w:cs="Arial"/>
          <w:spacing w:val="2"/>
          <w:sz w:val="20"/>
          <w:szCs w:val="20"/>
        </w:rPr>
        <w:t>n</w:t>
      </w:r>
      <w:r w:rsidRPr="009B1BEE">
        <w:rPr>
          <w:rFonts w:ascii="Arial" w:hAnsi="Arial" w:cs="Arial"/>
          <w:spacing w:val="-2"/>
          <w:sz w:val="20"/>
          <w:szCs w:val="20"/>
        </w:rPr>
        <w:t>i</w:t>
      </w:r>
      <w:r w:rsidRPr="009B1BEE">
        <w:rPr>
          <w:rFonts w:ascii="Arial" w:hAnsi="Arial" w:cs="Arial"/>
          <w:sz w:val="20"/>
          <w:szCs w:val="20"/>
        </w:rPr>
        <w:t>os</w:t>
      </w:r>
      <w:r w:rsidRPr="009B1BEE">
        <w:rPr>
          <w:rFonts w:ascii="Arial" w:hAnsi="Arial" w:cs="Arial"/>
          <w:spacing w:val="2"/>
          <w:sz w:val="20"/>
          <w:szCs w:val="20"/>
        </w:rPr>
        <w:t>k</w:t>
      </w:r>
      <w:r w:rsidRPr="009B1BEE">
        <w:rPr>
          <w:rFonts w:ascii="Arial" w:hAnsi="Arial" w:cs="Arial"/>
          <w:sz w:val="20"/>
          <w:szCs w:val="20"/>
        </w:rPr>
        <w:t>u</w:t>
      </w:r>
      <w:r w:rsidRPr="009B1BEE">
        <w:rPr>
          <w:rFonts w:ascii="Arial" w:hAnsi="Arial" w:cs="Arial"/>
          <w:spacing w:val="17"/>
          <w:sz w:val="20"/>
          <w:szCs w:val="20"/>
        </w:rPr>
        <w:t xml:space="preserve"> </w:t>
      </w:r>
      <w:r w:rsidRPr="009B1BEE">
        <w:rPr>
          <w:rFonts w:ascii="Arial" w:hAnsi="Arial" w:cs="Arial"/>
          <w:sz w:val="20"/>
          <w:szCs w:val="20"/>
        </w:rPr>
        <w:t>o</w:t>
      </w:r>
      <w:r w:rsidRPr="009B1BEE">
        <w:rPr>
          <w:rFonts w:ascii="Arial" w:hAnsi="Arial" w:cs="Arial"/>
          <w:spacing w:val="15"/>
          <w:sz w:val="20"/>
          <w:szCs w:val="20"/>
        </w:rPr>
        <w:t> </w:t>
      </w:r>
      <w:r w:rsidRPr="009B1BEE">
        <w:rPr>
          <w:rFonts w:ascii="Arial" w:hAnsi="Arial" w:cs="Arial"/>
          <w:sz w:val="20"/>
          <w:szCs w:val="20"/>
        </w:rPr>
        <w:t>d</w:t>
      </w:r>
      <w:r w:rsidRPr="009B1BEE">
        <w:rPr>
          <w:rFonts w:ascii="Arial" w:hAnsi="Arial" w:cs="Arial"/>
          <w:spacing w:val="-3"/>
          <w:sz w:val="20"/>
          <w:szCs w:val="20"/>
        </w:rPr>
        <w:t>o</w:t>
      </w:r>
      <w:r w:rsidRPr="009B1BEE">
        <w:rPr>
          <w:rFonts w:ascii="Arial" w:hAnsi="Arial" w:cs="Arial"/>
          <w:spacing w:val="3"/>
          <w:sz w:val="20"/>
          <w:szCs w:val="20"/>
        </w:rPr>
        <w:t>f</w:t>
      </w:r>
      <w:r w:rsidRPr="009B1BEE">
        <w:rPr>
          <w:rFonts w:ascii="Arial" w:hAnsi="Arial" w:cs="Arial"/>
          <w:spacing w:val="-2"/>
          <w:sz w:val="20"/>
          <w:szCs w:val="20"/>
        </w:rPr>
        <w:t>i</w:t>
      </w:r>
      <w:r w:rsidRPr="009B1BEE">
        <w:rPr>
          <w:rFonts w:ascii="Arial" w:hAnsi="Arial" w:cs="Arial"/>
          <w:sz w:val="20"/>
          <w:szCs w:val="20"/>
        </w:rPr>
        <w:t>nanso</w:t>
      </w:r>
      <w:r w:rsidRPr="009B1BEE">
        <w:rPr>
          <w:rFonts w:ascii="Arial" w:hAnsi="Arial" w:cs="Arial"/>
          <w:spacing w:val="-4"/>
          <w:sz w:val="20"/>
          <w:szCs w:val="20"/>
        </w:rPr>
        <w:t>w</w:t>
      </w:r>
      <w:r w:rsidRPr="009B1BEE">
        <w:rPr>
          <w:rFonts w:ascii="Arial" w:hAnsi="Arial" w:cs="Arial"/>
          <w:sz w:val="20"/>
          <w:szCs w:val="20"/>
        </w:rPr>
        <w:t>an</w:t>
      </w:r>
      <w:r w:rsidRPr="009B1BEE">
        <w:rPr>
          <w:rFonts w:ascii="Arial" w:hAnsi="Arial" w:cs="Arial"/>
          <w:spacing w:val="-2"/>
          <w:sz w:val="20"/>
          <w:szCs w:val="20"/>
        </w:rPr>
        <w:t>i</w:t>
      </w:r>
      <w:r w:rsidRPr="009B1BEE">
        <w:rPr>
          <w:rFonts w:ascii="Arial" w:hAnsi="Arial" w:cs="Arial"/>
          <w:sz w:val="20"/>
          <w:szCs w:val="20"/>
        </w:rPr>
        <w:t>e.</w:t>
      </w:r>
      <w:r w:rsidRPr="009B1BEE">
        <w:rPr>
          <w:rFonts w:ascii="Arial" w:hAnsi="Arial" w:cs="Arial"/>
          <w:spacing w:val="54"/>
          <w:sz w:val="20"/>
          <w:szCs w:val="20"/>
        </w:rPr>
        <w:t xml:space="preserve"> </w:t>
      </w:r>
      <w:r w:rsidRPr="009B1BEE">
        <w:rPr>
          <w:rFonts w:ascii="Arial" w:hAnsi="Arial" w:cs="Arial"/>
          <w:sz w:val="20"/>
          <w:szCs w:val="20"/>
        </w:rPr>
        <w:t>Aby</w:t>
      </w:r>
      <w:r w:rsidRPr="009B1BEE">
        <w:rPr>
          <w:rFonts w:ascii="Arial" w:hAnsi="Arial" w:cs="Arial"/>
          <w:spacing w:val="2"/>
          <w:sz w:val="20"/>
          <w:szCs w:val="20"/>
        </w:rPr>
        <w:t xml:space="preserve"> </w:t>
      </w:r>
      <w:r w:rsidRPr="009B1BEE">
        <w:rPr>
          <w:rFonts w:ascii="Arial" w:hAnsi="Arial" w:cs="Arial"/>
          <w:sz w:val="20"/>
          <w:szCs w:val="20"/>
        </w:rPr>
        <w:t>w</w:t>
      </w:r>
      <w:r w:rsidRPr="009B1BEE">
        <w:rPr>
          <w:rFonts w:ascii="Arial" w:hAnsi="Arial" w:cs="Arial"/>
          <w:spacing w:val="-3"/>
          <w:sz w:val="20"/>
          <w:szCs w:val="20"/>
        </w:rPr>
        <w:t>y</w:t>
      </w:r>
      <w:r w:rsidRPr="009B1BEE">
        <w:rPr>
          <w:rFonts w:ascii="Arial" w:hAnsi="Arial" w:cs="Arial"/>
          <w:sz w:val="20"/>
          <w:szCs w:val="20"/>
        </w:rPr>
        <w:t>co</w:t>
      </w:r>
      <w:r w:rsidRPr="009B1BEE">
        <w:rPr>
          <w:rFonts w:ascii="Arial" w:hAnsi="Arial" w:cs="Arial"/>
          <w:spacing w:val="3"/>
          <w:sz w:val="20"/>
          <w:szCs w:val="20"/>
        </w:rPr>
        <w:t>f</w:t>
      </w:r>
      <w:r w:rsidRPr="009B1BEE">
        <w:rPr>
          <w:rFonts w:ascii="Arial" w:hAnsi="Arial" w:cs="Arial"/>
          <w:sz w:val="20"/>
          <w:szCs w:val="20"/>
        </w:rPr>
        <w:t>ać</w:t>
      </w:r>
      <w:r w:rsidRPr="009B1BEE">
        <w:rPr>
          <w:rFonts w:ascii="Arial" w:hAnsi="Arial" w:cs="Arial"/>
          <w:spacing w:val="2"/>
          <w:sz w:val="20"/>
          <w:szCs w:val="20"/>
        </w:rPr>
        <w:t xml:space="preserve"> </w:t>
      </w:r>
      <w:r w:rsidRPr="009B1BEE">
        <w:rPr>
          <w:rFonts w:ascii="Arial" w:hAnsi="Arial" w:cs="Arial"/>
          <w:spacing w:val="-4"/>
          <w:sz w:val="20"/>
          <w:szCs w:val="20"/>
        </w:rPr>
        <w:t>w</w:t>
      </w:r>
      <w:r w:rsidRPr="009B1BEE">
        <w:rPr>
          <w:rFonts w:ascii="Arial" w:hAnsi="Arial" w:cs="Arial"/>
          <w:sz w:val="20"/>
          <w:szCs w:val="20"/>
        </w:rPr>
        <w:t>n</w:t>
      </w:r>
      <w:r w:rsidRPr="009B1BEE">
        <w:rPr>
          <w:rFonts w:ascii="Arial" w:hAnsi="Arial" w:cs="Arial"/>
          <w:spacing w:val="-2"/>
          <w:sz w:val="20"/>
          <w:szCs w:val="20"/>
        </w:rPr>
        <w:t>i</w:t>
      </w:r>
      <w:r w:rsidRPr="009B1BEE">
        <w:rPr>
          <w:rFonts w:ascii="Arial" w:hAnsi="Arial" w:cs="Arial"/>
          <w:sz w:val="20"/>
          <w:szCs w:val="20"/>
        </w:rPr>
        <w:t>ose</w:t>
      </w:r>
      <w:r w:rsidRPr="009B1BEE">
        <w:rPr>
          <w:rFonts w:ascii="Arial" w:hAnsi="Arial" w:cs="Arial"/>
          <w:spacing w:val="2"/>
          <w:sz w:val="20"/>
          <w:szCs w:val="20"/>
        </w:rPr>
        <w:t>k</w:t>
      </w:r>
      <w:r w:rsidRPr="009B1BEE">
        <w:rPr>
          <w:rFonts w:ascii="Arial" w:hAnsi="Arial" w:cs="Arial"/>
          <w:sz w:val="20"/>
          <w:szCs w:val="20"/>
        </w:rPr>
        <w:t>,</w:t>
      </w:r>
      <w:r w:rsidRPr="009B1BEE">
        <w:rPr>
          <w:rFonts w:ascii="Arial" w:hAnsi="Arial" w:cs="Arial"/>
          <w:spacing w:val="2"/>
          <w:sz w:val="20"/>
          <w:szCs w:val="20"/>
        </w:rPr>
        <w:t xml:space="preserve"> </w:t>
      </w:r>
      <w:r w:rsidRPr="009B1BEE">
        <w:rPr>
          <w:rFonts w:ascii="Arial" w:hAnsi="Arial" w:cs="Arial"/>
          <w:sz w:val="20"/>
          <w:szCs w:val="20"/>
        </w:rPr>
        <w:t>na</w:t>
      </w:r>
      <w:r w:rsidRPr="009B1BEE">
        <w:rPr>
          <w:rFonts w:ascii="Arial" w:hAnsi="Arial" w:cs="Arial"/>
          <w:spacing w:val="-2"/>
          <w:sz w:val="20"/>
          <w:szCs w:val="20"/>
        </w:rPr>
        <w:t>l</w:t>
      </w:r>
      <w:r w:rsidRPr="009B1BEE">
        <w:rPr>
          <w:rFonts w:ascii="Arial" w:hAnsi="Arial" w:cs="Arial"/>
          <w:sz w:val="20"/>
          <w:szCs w:val="20"/>
        </w:rPr>
        <w:t>e</w:t>
      </w:r>
      <w:r w:rsidRPr="009B1BEE">
        <w:rPr>
          <w:rFonts w:ascii="Arial" w:hAnsi="Arial" w:cs="Arial"/>
          <w:spacing w:val="-3"/>
          <w:sz w:val="20"/>
          <w:szCs w:val="20"/>
        </w:rPr>
        <w:t>ż</w:t>
      </w:r>
      <w:r w:rsidRPr="009B1BEE">
        <w:rPr>
          <w:rFonts w:ascii="Arial" w:hAnsi="Arial" w:cs="Arial"/>
          <w:sz w:val="20"/>
          <w:szCs w:val="20"/>
        </w:rPr>
        <w:t>y</w:t>
      </w:r>
      <w:r w:rsidRPr="009B1BEE">
        <w:rPr>
          <w:rFonts w:ascii="Arial" w:hAnsi="Arial" w:cs="Arial"/>
          <w:spacing w:val="5"/>
          <w:sz w:val="20"/>
          <w:szCs w:val="20"/>
        </w:rPr>
        <w:t xml:space="preserve"> </w:t>
      </w:r>
      <w:r w:rsidRPr="009B1BEE">
        <w:rPr>
          <w:rFonts w:ascii="Arial" w:hAnsi="Arial" w:cs="Arial"/>
          <w:sz w:val="20"/>
          <w:szCs w:val="20"/>
        </w:rPr>
        <w:t>do</w:t>
      </w:r>
      <w:r w:rsidRPr="009B1BEE">
        <w:rPr>
          <w:rFonts w:ascii="Arial" w:hAnsi="Arial" w:cs="Arial"/>
          <w:spacing w:val="-3"/>
          <w:sz w:val="20"/>
          <w:szCs w:val="20"/>
        </w:rPr>
        <w:t>s</w:t>
      </w:r>
      <w:r w:rsidRPr="009B1BEE">
        <w:rPr>
          <w:rFonts w:ascii="Arial" w:hAnsi="Arial" w:cs="Arial"/>
          <w:spacing w:val="1"/>
          <w:sz w:val="20"/>
          <w:szCs w:val="20"/>
        </w:rPr>
        <w:t>t</w:t>
      </w:r>
      <w:r w:rsidRPr="009B1BEE">
        <w:rPr>
          <w:rFonts w:ascii="Arial" w:hAnsi="Arial" w:cs="Arial"/>
          <w:sz w:val="20"/>
          <w:szCs w:val="20"/>
        </w:rPr>
        <w:t>arc</w:t>
      </w:r>
      <w:r w:rsidRPr="009B1BEE">
        <w:rPr>
          <w:rFonts w:ascii="Arial" w:hAnsi="Arial" w:cs="Arial"/>
          <w:spacing w:val="-3"/>
          <w:sz w:val="20"/>
          <w:szCs w:val="20"/>
        </w:rPr>
        <w:t>zy</w:t>
      </w:r>
      <w:r w:rsidRPr="009B1BEE">
        <w:rPr>
          <w:rFonts w:ascii="Arial" w:hAnsi="Arial" w:cs="Arial"/>
          <w:sz w:val="20"/>
          <w:szCs w:val="20"/>
        </w:rPr>
        <w:t>ć</w:t>
      </w:r>
      <w:r w:rsidRPr="009B1BEE">
        <w:rPr>
          <w:rFonts w:ascii="Arial" w:hAnsi="Arial" w:cs="Arial"/>
          <w:spacing w:val="5"/>
          <w:sz w:val="20"/>
          <w:szCs w:val="20"/>
        </w:rPr>
        <w:t xml:space="preserve"> </w:t>
      </w:r>
      <w:r w:rsidRPr="009B1BEE">
        <w:rPr>
          <w:rFonts w:ascii="Arial" w:hAnsi="Arial" w:cs="Arial"/>
          <w:sz w:val="20"/>
          <w:szCs w:val="20"/>
        </w:rPr>
        <w:t>p</w:t>
      </w:r>
      <w:r w:rsidRPr="009B1BEE">
        <w:rPr>
          <w:rFonts w:ascii="Arial" w:hAnsi="Arial" w:cs="Arial"/>
          <w:spacing w:val="-4"/>
          <w:sz w:val="20"/>
          <w:szCs w:val="20"/>
        </w:rPr>
        <w:t>i</w:t>
      </w:r>
      <w:r w:rsidRPr="009B1BEE">
        <w:rPr>
          <w:rFonts w:ascii="Arial" w:hAnsi="Arial" w:cs="Arial"/>
          <w:sz w:val="20"/>
          <w:szCs w:val="20"/>
        </w:rPr>
        <w:t>s</w:t>
      </w:r>
      <w:r w:rsidRPr="009B1BEE">
        <w:rPr>
          <w:rFonts w:ascii="Arial" w:hAnsi="Arial" w:cs="Arial"/>
          <w:spacing w:val="1"/>
          <w:sz w:val="20"/>
          <w:szCs w:val="20"/>
        </w:rPr>
        <w:t>m</w:t>
      </w:r>
      <w:r w:rsidRPr="009B1BEE">
        <w:rPr>
          <w:rFonts w:ascii="Arial" w:hAnsi="Arial" w:cs="Arial"/>
          <w:sz w:val="20"/>
          <w:szCs w:val="20"/>
        </w:rPr>
        <w:t>o</w:t>
      </w:r>
      <w:r w:rsidRPr="009B1BEE">
        <w:rPr>
          <w:rFonts w:ascii="Arial" w:hAnsi="Arial" w:cs="Arial"/>
          <w:spacing w:val="2"/>
          <w:sz w:val="20"/>
          <w:szCs w:val="20"/>
        </w:rPr>
        <w:t xml:space="preserve"> </w:t>
      </w:r>
      <w:r w:rsidRPr="009B1BEE">
        <w:rPr>
          <w:rFonts w:ascii="Arial" w:hAnsi="Arial" w:cs="Arial"/>
          <w:sz w:val="20"/>
          <w:szCs w:val="20"/>
        </w:rPr>
        <w:t>z</w:t>
      </w:r>
      <w:r w:rsidRPr="009B1BEE">
        <w:rPr>
          <w:rFonts w:ascii="Arial" w:hAnsi="Arial" w:cs="Arial"/>
          <w:spacing w:val="1"/>
          <w:sz w:val="20"/>
          <w:szCs w:val="20"/>
        </w:rPr>
        <w:t xml:space="preserve"> </w:t>
      </w:r>
      <w:r w:rsidRPr="009B1BEE">
        <w:rPr>
          <w:rFonts w:ascii="Arial" w:hAnsi="Arial" w:cs="Arial"/>
          <w:sz w:val="20"/>
          <w:szCs w:val="20"/>
        </w:rPr>
        <w:t>prośbą</w:t>
      </w:r>
      <w:r w:rsidRPr="009B1BEE">
        <w:rPr>
          <w:rFonts w:ascii="Arial" w:hAnsi="Arial" w:cs="Arial"/>
          <w:spacing w:val="2"/>
          <w:sz w:val="20"/>
          <w:szCs w:val="20"/>
        </w:rPr>
        <w:t xml:space="preserve"> </w:t>
      </w:r>
      <w:r w:rsidRPr="009B1BEE">
        <w:rPr>
          <w:rFonts w:ascii="Arial" w:hAnsi="Arial" w:cs="Arial"/>
          <w:sz w:val="20"/>
          <w:szCs w:val="20"/>
        </w:rPr>
        <w:t>o w</w:t>
      </w:r>
      <w:r w:rsidRPr="009B1BEE">
        <w:rPr>
          <w:rFonts w:ascii="Arial" w:hAnsi="Arial" w:cs="Arial"/>
          <w:spacing w:val="-3"/>
          <w:sz w:val="20"/>
          <w:szCs w:val="20"/>
        </w:rPr>
        <w:t>y</w:t>
      </w:r>
      <w:r w:rsidRPr="009B1BEE">
        <w:rPr>
          <w:rFonts w:ascii="Arial" w:hAnsi="Arial" w:cs="Arial"/>
          <w:sz w:val="20"/>
          <w:szCs w:val="20"/>
        </w:rPr>
        <w:t>co</w:t>
      </w:r>
      <w:r w:rsidRPr="009B1BEE">
        <w:rPr>
          <w:rFonts w:ascii="Arial" w:hAnsi="Arial" w:cs="Arial"/>
          <w:spacing w:val="3"/>
          <w:sz w:val="20"/>
          <w:szCs w:val="20"/>
        </w:rPr>
        <w:t>f</w:t>
      </w:r>
      <w:r w:rsidRPr="009B1BEE">
        <w:rPr>
          <w:rFonts w:ascii="Arial" w:hAnsi="Arial" w:cs="Arial"/>
          <w:sz w:val="20"/>
          <w:szCs w:val="20"/>
        </w:rPr>
        <w:t>an</w:t>
      </w:r>
      <w:r w:rsidRPr="009B1BEE">
        <w:rPr>
          <w:rFonts w:ascii="Arial" w:hAnsi="Arial" w:cs="Arial"/>
          <w:spacing w:val="-2"/>
          <w:sz w:val="20"/>
          <w:szCs w:val="20"/>
        </w:rPr>
        <w:t>i</w:t>
      </w:r>
      <w:r w:rsidRPr="009B1BEE">
        <w:rPr>
          <w:rFonts w:ascii="Arial" w:hAnsi="Arial" w:cs="Arial"/>
          <w:sz w:val="20"/>
          <w:szCs w:val="20"/>
        </w:rPr>
        <w:t>e</w:t>
      </w:r>
      <w:r w:rsidRPr="009B1BEE">
        <w:rPr>
          <w:rFonts w:ascii="Arial" w:hAnsi="Arial" w:cs="Arial"/>
          <w:spacing w:val="31"/>
          <w:sz w:val="20"/>
          <w:szCs w:val="20"/>
        </w:rPr>
        <w:t xml:space="preserve"> </w:t>
      </w:r>
      <w:r w:rsidRPr="009B1BEE">
        <w:rPr>
          <w:rFonts w:ascii="Arial" w:hAnsi="Arial" w:cs="Arial"/>
          <w:spacing w:val="-4"/>
          <w:sz w:val="20"/>
          <w:szCs w:val="20"/>
        </w:rPr>
        <w:t>w</w:t>
      </w:r>
      <w:r w:rsidRPr="009B1BEE">
        <w:rPr>
          <w:rFonts w:ascii="Arial" w:hAnsi="Arial" w:cs="Arial"/>
          <w:sz w:val="20"/>
          <w:szCs w:val="20"/>
        </w:rPr>
        <w:t>n</w:t>
      </w:r>
      <w:r w:rsidRPr="009B1BEE">
        <w:rPr>
          <w:rFonts w:ascii="Arial" w:hAnsi="Arial" w:cs="Arial"/>
          <w:spacing w:val="-2"/>
          <w:sz w:val="20"/>
          <w:szCs w:val="20"/>
        </w:rPr>
        <w:t>i</w:t>
      </w:r>
      <w:r w:rsidRPr="009B1BEE">
        <w:rPr>
          <w:rFonts w:ascii="Arial" w:hAnsi="Arial" w:cs="Arial"/>
          <w:sz w:val="20"/>
          <w:szCs w:val="20"/>
        </w:rPr>
        <w:t>os</w:t>
      </w:r>
      <w:r w:rsidRPr="009B1BEE">
        <w:rPr>
          <w:rFonts w:ascii="Arial" w:hAnsi="Arial" w:cs="Arial"/>
          <w:spacing w:val="2"/>
          <w:sz w:val="20"/>
          <w:szCs w:val="20"/>
        </w:rPr>
        <w:t>k</w:t>
      </w:r>
      <w:r w:rsidRPr="009B1BEE">
        <w:rPr>
          <w:rFonts w:ascii="Arial" w:hAnsi="Arial" w:cs="Arial"/>
          <w:sz w:val="20"/>
          <w:szCs w:val="20"/>
        </w:rPr>
        <w:t>u</w:t>
      </w:r>
      <w:r w:rsidRPr="009B1BEE">
        <w:rPr>
          <w:rFonts w:ascii="Arial" w:hAnsi="Arial" w:cs="Arial"/>
          <w:spacing w:val="30"/>
          <w:sz w:val="20"/>
          <w:szCs w:val="20"/>
        </w:rPr>
        <w:t xml:space="preserve"> </w:t>
      </w:r>
      <w:r w:rsidRPr="009B1BEE">
        <w:rPr>
          <w:rFonts w:ascii="Arial" w:hAnsi="Arial" w:cs="Arial"/>
          <w:sz w:val="20"/>
          <w:szCs w:val="20"/>
        </w:rPr>
        <w:lastRenderedPageBreak/>
        <w:t>p</w:t>
      </w:r>
      <w:r w:rsidRPr="009B1BEE">
        <w:rPr>
          <w:rFonts w:ascii="Arial" w:hAnsi="Arial" w:cs="Arial"/>
          <w:spacing w:val="-3"/>
          <w:sz w:val="20"/>
          <w:szCs w:val="20"/>
        </w:rPr>
        <w:t>o</w:t>
      </w:r>
      <w:r w:rsidRPr="009B1BEE">
        <w:rPr>
          <w:rFonts w:ascii="Arial" w:hAnsi="Arial" w:cs="Arial"/>
          <w:sz w:val="20"/>
          <w:szCs w:val="20"/>
        </w:rPr>
        <w:t>dp</w:t>
      </w:r>
      <w:r w:rsidRPr="009B1BEE">
        <w:rPr>
          <w:rFonts w:ascii="Arial" w:hAnsi="Arial" w:cs="Arial"/>
          <w:spacing w:val="-2"/>
          <w:sz w:val="20"/>
          <w:szCs w:val="20"/>
        </w:rPr>
        <w:t>i</w:t>
      </w:r>
      <w:r w:rsidRPr="009B1BEE">
        <w:rPr>
          <w:rFonts w:ascii="Arial" w:hAnsi="Arial" w:cs="Arial"/>
          <w:sz w:val="20"/>
          <w:szCs w:val="20"/>
        </w:rPr>
        <w:t>sane</w:t>
      </w:r>
      <w:r w:rsidRPr="009B1BEE">
        <w:rPr>
          <w:rFonts w:ascii="Arial" w:hAnsi="Arial" w:cs="Arial"/>
          <w:spacing w:val="31"/>
          <w:sz w:val="20"/>
          <w:szCs w:val="20"/>
        </w:rPr>
        <w:t xml:space="preserve"> </w:t>
      </w:r>
      <w:r w:rsidRPr="009B1BEE">
        <w:rPr>
          <w:rFonts w:ascii="Arial" w:hAnsi="Arial" w:cs="Arial"/>
          <w:sz w:val="20"/>
          <w:szCs w:val="20"/>
        </w:rPr>
        <w:t>pr</w:t>
      </w:r>
      <w:r w:rsidRPr="009B1BEE">
        <w:rPr>
          <w:rFonts w:ascii="Arial" w:hAnsi="Arial" w:cs="Arial"/>
          <w:spacing w:val="-3"/>
          <w:sz w:val="20"/>
          <w:szCs w:val="20"/>
        </w:rPr>
        <w:t>z</w:t>
      </w:r>
      <w:r w:rsidRPr="009B1BEE">
        <w:rPr>
          <w:rFonts w:ascii="Arial" w:hAnsi="Arial" w:cs="Arial"/>
          <w:sz w:val="20"/>
          <w:szCs w:val="20"/>
        </w:rPr>
        <w:t>ez</w:t>
      </w:r>
      <w:r w:rsidRPr="009B1BEE">
        <w:rPr>
          <w:rFonts w:ascii="Arial" w:hAnsi="Arial" w:cs="Arial"/>
          <w:spacing w:val="30"/>
          <w:sz w:val="20"/>
          <w:szCs w:val="20"/>
        </w:rPr>
        <w:t xml:space="preserve"> </w:t>
      </w:r>
      <w:r w:rsidRPr="009B1BEE">
        <w:rPr>
          <w:rFonts w:ascii="Arial" w:hAnsi="Arial" w:cs="Arial"/>
          <w:sz w:val="20"/>
          <w:szCs w:val="20"/>
        </w:rPr>
        <w:t>osobę</w:t>
      </w:r>
      <w:r w:rsidRPr="009B1BEE">
        <w:rPr>
          <w:rFonts w:ascii="Arial" w:hAnsi="Arial" w:cs="Arial"/>
          <w:spacing w:val="-2"/>
          <w:sz w:val="20"/>
          <w:szCs w:val="20"/>
        </w:rPr>
        <w:t>/</w:t>
      </w:r>
      <w:r w:rsidRPr="009B1BEE">
        <w:rPr>
          <w:rFonts w:ascii="Arial" w:hAnsi="Arial" w:cs="Arial"/>
          <w:sz w:val="20"/>
          <w:szCs w:val="20"/>
        </w:rPr>
        <w:t>y</w:t>
      </w:r>
      <w:r w:rsidRPr="009B1BEE">
        <w:rPr>
          <w:rFonts w:ascii="Arial" w:hAnsi="Arial" w:cs="Arial"/>
          <w:spacing w:val="29"/>
          <w:sz w:val="20"/>
          <w:szCs w:val="20"/>
        </w:rPr>
        <w:t xml:space="preserve"> </w:t>
      </w:r>
      <w:r w:rsidRPr="009B1BEE">
        <w:rPr>
          <w:rFonts w:ascii="Arial" w:hAnsi="Arial" w:cs="Arial"/>
          <w:sz w:val="20"/>
          <w:szCs w:val="20"/>
        </w:rPr>
        <w:t>upra</w:t>
      </w:r>
      <w:r w:rsidRPr="009B1BEE">
        <w:rPr>
          <w:rFonts w:ascii="Arial" w:hAnsi="Arial" w:cs="Arial"/>
          <w:spacing w:val="-4"/>
          <w:sz w:val="20"/>
          <w:szCs w:val="20"/>
        </w:rPr>
        <w:t>w</w:t>
      </w:r>
      <w:r w:rsidRPr="009B1BEE">
        <w:rPr>
          <w:rFonts w:ascii="Arial" w:hAnsi="Arial" w:cs="Arial"/>
          <w:sz w:val="20"/>
          <w:szCs w:val="20"/>
        </w:rPr>
        <w:t>n</w:t>
      </w:r>
      <w:r w:rsidRPr="009B1BEE">
        <w:rPr>
          <w:rFonts w:ascii="Arial" w:hAnsi="Arial" w:cs="Arial"/>
          <w:spacing w:val="-2"/>
          <w:sz w:val="20"/>
          <w:szCs w:val="20"/>
        </w:rPr>
        <w:t>i</w:t>
      </w:r>
      <w:r w:rsidRPr="009B1BEE">
        <w:rPr>
          <w:rFonts w:ascii="Arial" w:hAnsi="Arial" w:cs="Arial"/>
          <w:sz w:val="20"/>
          <w:szCs w:val="20"/>
        </w:rPr>
        <w:t>oną</w:t>
      </w:r>
      <w:r w:rsidRPr="009B1BEE">
        <w:rPr>
          <w:rFonts w:ascii="Arial" w:hAnsi="Arial" w:cs="Arial"/>
          <w:spacing w:val="1"/>
          <w:sz w:val="20"/>
          <w:szCs w:val="20"/>
        </w:rPr>
        <w:t>/</w:t>
      </w:r>
      <w:r w:rsidRPr="009B1BEE">
        <w:rPr>
          <w:rFonts w:ascii="Arial" w:hAnsi="Arial" w:cs="Arial"/>
          <w:sz w:val="20"/>
          <w:szCs w:val="20"/>
        </w:rPr>
        <w:t>e</w:t>
      </w:r>
      <w:r w:rsidRPr="009B1BEE">
        <w:rPr>
          <w:rFonts w:ascii="Arial" w:hAnsi="Arial" w:cs="Arial"/>
          <w:spacing w:val="32"/>
          <w:sz w:val="20"/>
          <w:szCs w:val="20"/>
        </w:rPr>
        <w:t xml:space="preserve"> </w:t>
      </w:r>
      <w:r w:rsidRPr="009B1BEE">
        <w:rPr>
          <w:rFonts w:ascii="Arial" w:hAnsi="Arial" w:cs="Arial"/>
          <w:sz w:val="20"/>
          <w:szCs w:val="20"/>
        </w:rPr>
        <w:t>do</w:t>
      </w:r>
      <w:r w:rsidRPr="009B1BEE">
        <w:rPr>
          <w:rFonts w:ascii="Arial" w:hAnsi="Arial" w:cs="Arial"/>
          <w:spacing w:val="29"/>
          <w:sz w:val="20"/>
          <w:szCs w:val="20"/>
        </w:rPr>
        <w:t xml:space="preserve"> </w:t>
      </w:r>
      <w:r w:rsidRPr="009B1BEE">
        <w:rPr>
          <w:rFonts w:ascii="Arial" w:hAnsi="Arial" w:cs="Arial"/>
          <w:spacing w:val="-2"/>
          <w:sz w:val="20"/>
          <w:szCs w:val="20"/>
        </w:rPr>
        <w:t>r</w:t>
      </w:r>
      <w:r w:rsidRPr="009B1BEE">
        <w:rPr>
          <w:rFonts w:ascii="Arial" w:hAnsi="Arial" w:cs="Arial"/>
          <w:sz w:val="20"/>
          <w:szCs w:val="20"/>
        </w:rPr>
        <w:t>epre</w:t>
      </w:r>
      <w:r w:rsidRPr="009B1BEE">
        <w:rPr>
          <w:rFonts w:ascii="Arial" w:hAnsi="Arial" w:cs="Arial"/>
          <w:spacing w:val="-3"/>
          <w:sz w:val="20"/>
          <w:szCs w:val="20"/>
        </w:rPr>
        <w:t>z</w:t>
      </w:r>
      <w:r w:rsidRPr="009B1BEE">
        <w:rPr>
          <w:rFonts w:ascii="Arial" w:hAnsi="Arial" w:cs="Arial"/>
          <w:sz w:val="20"/>
          <w:szCs w:val="20"/>
        </w:rPr>
        <w:t>en</w:t>
      </w:r>
      <w:r w:rsidRPr="009B1BEE">
        <w:rPr>
          <w:rFonts w:ascii="Arial" w:hAnsi="Arial" w:cs="Arial"/>
          <w:spacing w:val="1"/>
          <w:sz w:val="20"/>
          <w:szCs w:val="20"/>
        </w:rPr>
        <w:t>t</w:t>
      </w:r>
      <w:r w:rsidRPr="009B1BEE">
        <w:rPr>
          <w:rFonts w:ascii="Arial" w:hAnsi="Arial" w:cs="Arial"/>
          <w:sz w:val="20"/>
          <w:szCs w:val="20"/>
        </w:rPr>
        <w:t>o</w:t>
      </w:r>
      <w:r w:rsidRPr="009B1BEE">
        <w:rPr>
          <w:rFonts w:ascii="Arial" w:hAnsi="Arial" w:cs="Arial"/>
          <w:spacing w:val="-4"/>
          <w:sz w:val="20"/>
          <w:szCs w:val="20"/>
        </w:rPr>
        <w:t>w</w:t>
      </w:r>
      <w:r w:rsidRPr="009B1BEE">
        <w:rPr>
          <w:rFonts w:ascii="Arial" w:hAnsi="Arial" w:cs="Arial"/>
          <w:sz w:val="20"/>
          <w:szCs w:val="20"/>
        </w:rPr>
        <w:t>an</w:t>
      </w:r>
      <w:r w:rsidRPr="009B1BEE">
        <w:rPr>
          <w:rFonts w:ascii="Arial" w:hAnsi="Arial" w:cs="Arial"/>
          <w:spacing w:val="1"/>
          <w:sz w:val="20"/>
          <w:szCs w:val="20"/>
        </w:rPr>
        <w:t>i</w:t>
      </w:r>
      <w:r w:rsidRPr="009B1BEE">
        <w:rPr>
          <w:rFonts w:ascii="Arial" w:hAnsi="Arial" w:cs="Arial"/>
          <w:sz w:val="20"/>
          <w:szCs w:val="20"/>
        </w:rPr>
        <w:t xml:space="preserve">a </w:t>
      </w:r>
      <w:r w:rsidRPr="009B1BEE">
        <w:rPr>
          <w:rFonts w:ascii="Arial" w:hAnsi="Arial" w:cs="Arial"/>
          <w:spacing w:val="-4"/>
          <w:sz w:val="20"/>
          <w:szCs w:val="20"/>
        </w:rPr>
        <w:t>wnioskodawcy</w:t>
      </w:r>
      <w:r w:rsidRPr="009B1BEE">
        <w:rPr>
          <w:rFonts w:ascii="Arial" w:hAnsi="Arial" w:cs="Arial"/>
          <w:sz w:val="20"/>
          <w:szCs w:val="20"/>
        </w:rPr>
        <w:t>,</w:t>
      </w:r>
      <w:r w:rsidRPr="009B1BEE">
        <w:rPr>
          <w:rFonts w:ascii="Arial" w:hAnsi="Arial" w:cs="Arial"/>
          <w:spacing w:val="32"/>
          <w:sz w:val="20"/>
          <w:szCs w:val="20"/>
        </w:rPr>
        <w:t xml:space="preserve"> </w:t>
      </w:r>
      <w:r w:rsidRPr="009B1BEE">
        <w:rPr>
          <w:rFonts w:ascii="Arial" w:hAnsi="Arial" w:cs="Arial"/>
          <w:spacing w:val="-4"/>
          <w:sz w:val="20"/>
          <w:szCs w:val="20"/>
        </w:rPr>
        <w:t>w</w:t>
      </w:r>
      <w:r w:rsidRPr="009B1BEE">
        <w:rPr>
          <w:rFonts w:ascii="Arial" w:hAnsi="Arial" w:cs="Arial"/>
          <w:sz w:val="20"/>
          <w:szCs w:val="20"/>
        </w:rPr>
        <w:t>s</w:t>
      </w:r>
      <w:r w:rsidRPr="009B1BEE">
        <w:rPr>
          <w:rFonts w:ascii="Arial" w:hAnsi="Arial" w:cs="Arial"/>
          <w:spacing w:val="2"/>
          <w:sz w:val="20"/>
          <w:szCs w:val="20"/>
        </w:rPr>
        <w:t>k</w:t>
      </w:r>
      <w:r w:rsidRPr="009B1BEE">
        <w:rPr>
          <w:rFonts w:ascii="Arial" w:hAnsi="Arial" w:cs="Arial"/>
          <w:sz w:val="20"/>
          <w:szCs w:val="20"/>
        </w:rPr>
        <w:t>a</w:t>
      </w:r>
      <w:r w:rsidRPr="009B1BEE">
        <w:rPr>
          <w:rFonts w:ascii="Arial" w:hAnsi="Arial" w:cs="Arial"/>
          <w:spacing w:val="-3"/>
          <w:sz w:val="20"/>
          <w:szCs w:val="20"/>
        </w:rPr>
        <w:t>z</w:t>
      </w:r>
      <w:r w:rsidRPr="009B1BEE">
        <w:rPr>
          <w:rFonts w:ascii="Arial" w:hAnsi="Arial" w:cs="Arial"/>
          <w:sz w:val="20"/>
          <w:szCs w:val="20"/>
        </w:rPr>
        <w:t>a</w:t>
      </w:r>
      <w:r w:rsidRPr="009B1BEE">
        <w:rPr>
          <w:rFonts w:ascii="Arial" w:hAnsi="Arial" w:cs="Arial"/>
          <w:spacing w:val="2"/>
          <w:sz w:val="20"/>
          <w:szCs w:val="20"/>
        </w:rPr>
        <w:t>n</w:t>
      </w:r>
      <w:r w:rsidRPr="009B1BEE">
        <w:rPr>
          <w:rFonts w:ascii="Arial" w:hAnsi="Arial" w:cs="Arial"/>
          <w:sz w:val="20"/>
          <w:szCs w:val="20"/>
        </w:rPr>
        <w:t>ą</w:t>
      </w:r>
      <w:r w:rsidRPr="009B1BEE">
        <w:rPr>
          <w:rFonts w:ascii="Arial" w:hAnsi="Arial" w:cs="Arial"/>
          <w:spacing w:val="1"/>
          <w:sz w:val="20"/>
          <w:szCs w:val="20"/>
        </w:rPr>
        <w:t>/</w:t>
      </w:r>
      <w:r w:rsidRPr="009B1BEE">
        <w:rPr>
          <w:rFonts w:ascii="Arial" w:hAnsi="Arial" w:cs="Arial"/>
          <w:sz w:val="20"/>
          <w:szCs w:val="20"/>
        </w:rPr>
        <w:t>e</w:t>
      </w:r>
      <w:r w:rsidRPr="009B1BEE">
        <w:rPr>
          <w:rFonts w:ascii="Arial" w:hAnsi="Arial" w:cs="Arial"/>
          <w:spacing w:val="32"/>
          <w:sz w:val="20"/>
          <w:szCs w:val="20"/>
        </w:rPr>
        <w:t xml:space="preserve"> </w:t>
      </w:r>
      <w:r w:rsidRPr="009B1BEE">
        <w:rPr>
          <w:rFonts w:ascii="Arial" w:hAnsi="Arial" w:cs="Arial"/>
          <w:sz w:val="20"/>
          <w:szCs w:val="20"/>
        </w:rPr>
        <w:t>w</w:t>
      </w:r>
      <w:r w:rsidRPr="009B1BEE">
        <w:rPr>
          <w:rFonts w:ascii="Arial" w:hAnsi="Arial" w:cs="Arial"/>
          <w:spacing w:val="29"/>
          <w:sz w:val="20"/>
          <w:szCs w:val="20"/>
        </w:rPr>
        <w:t xml:space="preserve"> </w:t>
      </w:r>
      <w:r w:rsidRPr="009B1BEE">
        <w:rPr>
          <w:rFonts w:ascii="Arial" w:hAnsi="Arial" w:cs="Arial"/>
          <w:spacing w:val="2"/>
          <w:sz w:val="20"/>
          <w:szCs w:val="20"/>
        </w:rPr>
        <w:t xml:space="preserve">sekcji II Wnioskodawca w Zakładce </w:t>
      </w:r>
      <w:r w:rsidRPr="009B1BEE">
        <w:rPr>
          <w:rFonts w:ascii="Arial" w:hAnsi="Arial" w:cs="Arial"/>
          <w:i/>
          <w:spacing w:val="2"/>
          <w:sz w:val="20"/>
          <w:szCs w:val="20"/>
        </w:rPr>
        <w:t>Osoba uprawniona do podejmowania decyzji wiążących w imieniu Wnioskodawcy</w:t>
      </w:r>
      <w:r w:rsidRPr="009B1BEE">
        <w:rPr>
          <w:rFonts w:ascii="Arial" w:hAnsi="Arial" w:cs="Arial"/>
          <w:i/>
          <w:spacing w:val="-3"/>
          <w:sz w:val="20"/>
          <w:szCs w:val="20"/>
        </w:rPr>
        <w:t xml:space="preserve"> wniosku</w:t>
      </w:r>
      <w:r w:rsidRPr="009B1BEE">
        <w:rPr>
          <w:rFonts w:ascii="Arial" w:hAnsi="Arial" w:cs="Arial"/>
          <w:spacing w:val="-3"/>
          <w:sz w:val="20"/>
          <w:szCs w:val="20"/>
        </w:rPr>
        <w:t>.</w:t>
      </w:r>
      <w:r w:rsidRPr="009B1BEE">
        <w:rPr>
          <w:rFonts w:ascii="Arial" w:hAnsi="Arial" w:cs="Arial"/>
          <w:spacing w:val="28"/>
          <w:sz w:val="20"/>
          <w:szCs w:val="20"/>
        </w:rPr>
        <w:t xml:space="preserve"> </w:t>
      </w:r>
      <w:r w:rsidRPr="009B1BEE">
        <w:rPr>
          <w:rFonts w:ascii="Arial" w:hAnsi="Arial" w:cs="Arial"/>
          <w:sz w:val="20"/>
          <w:szCs w:val="20"/>
        </w:rPr>
        <w:t>Powy</w:t>
      </w:r>
      <w:r w:rsidRPr="009B1BEE">
        <w:rPr>
          <w:rFonts w:ascii="Arial" w:hAnsi="Arial" w:cs="Arial"/>
          <w:spacing w:val="-3"/>
          <w:sz w:val="20"/>
          <w:szCs w:val="20"/>
        </w:rPr>
        <w:t>ż</w:t>
      </w:r>
      <w:r w:rsidRPr="009B1BEE">
        <w:rPr>
          <w:rFonts w:ascii="Arial" w:hAnsi="Arial" w:cs="Arial"/>
          <w:spacing w:val="2"/>
          <w:sz w:val="20"/>
          <w:szCs w:val="20"/>
        </w:rPr>
        <w:t>s</w:t>
      </w:r>
      <w:r w:rsidRPr="009B1BEE">
        <w:rPr>
          <w:rFonts w:ascii="Arial" w:hAnsi="Arial" w:cs="Arial"/>
          <w:spacing w:val="-2"/>
          <w:sz w:val="20"/>
          <w:szCs w:val="20"/>
        </w:rPr>
        <w:t>z</w:t>
      </w:r>
      <w:r w:rsidRPr="009B1BEE">
        <w:rPr>
          <w:rFonts w:ascii="Arial" w:hAnsi="Arial" w:cs="Arial"/>
          <w:sz w:val="20"/>
          <w:szCs w:val="20"/>
        </w:rPr>
        <w:t>e</w:t>
      </w:r>
      <w:r w:rsidRPr="009B1BEE">
        <w:rPr>
          <w:rFonts w:ascii="Arial" w:hAnsi="Arial" w:cs="Arial"/>
          <w:spacing w:val="31"/>
          <w:sz w:val="20"/>
          <w:szCs w:val="20"/>
        </w:rPr>
        <w:t xml:space="preserve"> </w:t>
      </w:r>
      <w:r w:rsidRPr="009B1BEE">
        <w:rPr>
          <w:rFonts w:ascii="Arial" w:hAnsi="Arial" w:cs="Arial"/>
          <w:sz w:val="20"/>
          <w:szCs w:val="20"/>
        </w:rPr>
        <w:t>w</w:t>
      </w:r>
      <w:r w:rsidRPr="009B1BEE">
        <w:rPr>
          <w:rFonts w:ascii="Arial" w:hAnsi="Arial" w:cs="Arial"/>
          <w:spacing w:val="-3"/>
          <w:sz w:val="20"/>
          <w:szCs w:val="20"/>
        </w:rPr>
        <w:t>y</w:t>
      </w:r>
      <w:r w:rsidRPr="009B1BEE">
        <w:rPr>
          <w:rFonts w:ascii="Arial" w:hAnsi="Arial" w:cs="Arial"/>
          <w:sz w:val="20"/>
          <w:szCs w:val="20"/>
        </w:rPr>
        <w:t>s</w:t>
      </w:r>
      <w:r w:rsidRPr="009B1BEE">
        <w:rPr>
          <w:rFonts w:ascii="Arial" w:hAnsi="Arial" w:cs="Arial"/>
          <w:spacing w:val="1"/>
          <w:sz w:val="20"/>
          <w:szCs w:val="20"/>
        </w:rPr>
        <w:t>t</w:t>
      </w:r>
      <w:r w:rsidRPr="009B1BEE">
        <w:rPr>
          <w:rFonts w:ascii="Arial" w:hAnsi="Arial" w:cs="Arial"/>
          <w:sz w:val="20"/>
          <w:szCs w:val="20"/>
        </w:rPr>
        <w:t>ąp</w:t>
      </w:r>
      <w:r w:rsidRPr="009B1BEE">
        <w:rPr>
          <w:rFonts w:ascii="Arial" w:hAnsi="Arial" w:cs="Arial"/>
          <w:spacing w:val="-2"/>
          <w:sz w:val="20"/>
          <w:szCs w:val="20"/>
        </w:rPr>
        <w:t>i</w:t>
      </w:r>
      <w:r w:rsidRPr="009B1BEE">
        <w:rPr>
          <w:rFonts w:ascii="Arial" w:hAnsi="Arial" w:cs="Arial"/>
          <w:sz w:val="20"/>
          <w:szCs w:val="20"/>
        </w:rPr>
        <w:t>en</w:t>
      </w:r>
      <w:r w:rsidRPr="009B1BEE">
        <w:rPr>
          <w:rFonts w:ascii="Arial" w:hAnsi="Arial" w:cs="Arial"/>
          <w:spacing w:val="-2"/>
          <w:sz w:val="20"/>
          <w:szCs w:val="20"/>
        </w:rPr>
        <w:t>i</w:t>
      </w:r>
      <w:r w:rsidRPr="009B1BEE">
        <w:rPr>
          <w:rFonts w:ascii="Arial" w:hAnsi="Arial" w:cs="Arial"/>
          <w:sz w:val="20"/>
          <w:szCs w:val="20"/>
        </w:rPr>
        <w:t>e</w:t>
      </w:r>
      <w:r w:rsidRPr="009B1BEE">
        <w:rPr>
          <w:rFonts w:ascii="Arial" w:hAnsi="Arial" w:cs="Arial"/>
          <w:spacing w:val="32"/>
          <w:sz w:val="20"/>
          <w:szCs w:val="20"/>
        </w:rPr>
        <w:t xml:space="preserve"> </w:t>
      </w:r>
      <w:r w:rsidRPr="009B1BEE">
        <w:rPr>
          <w:rFonts w:ascii="Arial" w:hAnsi="Arial" w:cs="Arial"/>
          <w:sz w:val="20"/>
          <w:szCs w:val="20"/>
        </w:rPr>
        <w:t>jest</w:t>
      </w:r>
      <w:r w:rsidRPr="009B1BEE">
        <w:rPr>
          <w:rFonts w:ascii="Arial" w:hAnsi="Arial" w:cs="Arial"/>
          <w:spacing w:val="31"/>
          <w:sz w:val="20"/>
          <w:szCs w:val="20"/>
        </w:rPr>
        <w:t xml:space="preserve"> </w:t>
      </w:r>
      <w:r w:rsidRPr="009B1BEE">
        <w:rPr>
          <w:rFonts w:ascii="Arial" w:hAnsi="Arial" w:cs="Arial"/>
          <w:spacing w:val="-3"/>
          <w:sz w:val="20"/>
          <w:szCs w:val="20"/>
        </w:rPr>
        <w:t>s</w:t>
      </w:r>
      <w:r w:rsidRPr="009B1BEE">
        <w:rPr>
          <w:rFonts w:ascii="Arial" w:hAnsi="Arial" w:cs="Arial"/>
          <w:spacing w:val="2"/>
          <w:sz w:val="20"/>
          <w:szCs w:val="20"/>
        </w:rPr>
        <w:t>k</w:t>
      </w:r>
      <w:r w:rsidRPr="009B1BEE">
        <w:rPr>
          <w:rFonts w:ascii="Arial" w:hAnsi="Arial" w:cs="Arial"/>
          <w:sz w:val="20"/>
          <w:szCs w:val="20"/>
        </w:rPr>
        <w:t>u</w:t>
      </w:r>
      <w:r w:rsidRPr="009B1BEE">
        <w:rPr>
          <w:rFonts w:ascii="Arial" w:hAnsi="Arial" w:cs="Arial"/>
          <w:spacing w:val="1"/>
          <w:sz w:val="20"/>
          <w:szCs w:val="20"/>
        </w:rPr>
        <w:t>t</w:t>
      </w:r>
      <w:r w:rsidRPr="009B1BEE">
        <w:rPr>
          <w:rFonts w:ascii="Arial" w:hAnsi="Arial" w:cs="Arial"/>
          <w:spacing w:val="-3"/>
          <w:sz w:val="20"/>
          <w:szCs w:val="20"/>
        </w:rPr>
        <w:t>e</w:t>
      </w:r>
      <w:r w:rsidRPr="009B1BEE">
        <w:rPr>
          <w:rFonts w:ascii="Arial" w:hAnsi="Arial" w:cs="Arial"/>
          <w:sz w:val="20"/>
          <w:szCs w:val="20"/>
        </w:rPr>
        <w:t>c</w:t>
      </w:r>
      <w:r w:rsidRPr="009B1BEE">
        <w:rPr>
          <w:rFonts w:ascii="Arial" w:hAnsi="Arial" w:cs="Arial"/>
          <w:spacing w:val="-3"/>
          <w:sz w:val="20"/>
          <w:szCs w:val="20"/>
        </w:rPr>
        <w:t>z</w:t>
      </w:r>
      <w:r w:rsidRPr="009B1BEE">
        <w:rPr>
          <w:rFonts w:ascii="Arial" w:hAnsi="Arial" w:cs="Arial"/>
          <w:sz w:val="20"/>
          <w:szCs w:val="20"/>
        </w:rPr>
        <w:t>ne</w:t>
      </w:r>
      <w:r w:rsidRPr="009B1BEE">
        <w:rPr>
          <w:rFonts w:ascii="Arial" w:hAnsi="Arial" w:cs="Arial"/>
          <w:spacing w:val="32"/>
          <w:sz w:val="20"/>
          <w:szCs w:val="20"/>
        </w:rPr>
        <w:t xml:space="preserve"> </w:t>
      </w:r>
      <w:r w:rsidRPr="009B1BEE">
        <w:rPr>
          <w:rFonts w:ascii="Arial" w:hAnsi="Arial" w:cs="Arial"/>
          <w:sz w:val="20"/>
          <w:szCs w:val="20"/>
        </w:rPr>
        <w:t xml:space="preserve">w </w:t>
      </w:r>
      <w:r w:rsidRPr="009B1BEE">
        <w:rPr>
          <w:rFonts w:ascii="Arial" w:hAnsi="Arial" w:cs="Arial"/>
          <w:spacing w:val="2"/>
          <w:sz w:val="20"/>
          <w:szCs w:val="20"/>
        </w:rPr>
        <w:t>k</w:t>
      </w:r>
      <w:r w:rsidRPr="009B1BEE">
        <w:rPr>
          <w:rFonts w:ascii="Arial" w:hAnsi="Arial" w:cs="Arial"/>
          <w:sz w:val="20"/>
          <w:szCs w:val="20"/>
        </w:rPr>
        <w:t>a</w:t>
      </w:r>
      <w:r w:rsidRPr="009B1BEE">
        <w:rPr>
          <w:rFonts w:ascii="Arial" w:hAnsi="Arial" w:cs="Arial"/>
          <w:spacing w:val="-3"/>
          <w:sz w:val="20"/>
          <w:szCs w:val="20"/>
        </w:rPr>
        <w:t>ż</w:t>
      </w:r>
      <w:r w:rsidRPr="009B1BEE">
        <w:rPr>
          <w:rFonts w:ascii="Arial" w:hAnsi="Arial" w:cs="Arial"/>
          <w:sz w:val="20"/>
          <w:szCs w:val="20"/>
        </w:rPr>
        <w:t>d</w:t>
      </w:r>
      <w:r w:rsidRPr="009B1BEE">
        <w:rPr>
          <w:rFonts w:ascii="Arial" w:hAnsi="Arial" w:cs="Arial"/>
          <w:spacing w:val="-3"/>
          <w:sz w:val="20"/>
          <w:szCs w:val="20"/>
        </w:rPr>
        <w:t>y</w:t>
      </w:r>
      <w:r w:rsidRPr="009B1BEE">
        <w:rPr>
          <w:rFonts w:ascii="Arial" w:hAnsi="Arial" w:cs="Arial"/>
          <w:sz w:val="20"/>
          <w:szCs w:val="20"/>
        </w:rPr>
        <w:t>m</w:t>
      </w:r>
      <w:r w:rsidRPr="009B1BEE">
        <w:rPr>
          <w:rFonts w:ascii="Arial" w:hAnsi="Arial" w:cs="Arial"/>
          <w:spacing w:val="1"/>
          <w:sz w:val="20"/>
          <w:szCs w:val="20"/>
        </w:rPr>
        <w:t xml:space="preserve"> m</w:t>
      </w:r>
      <w:r w:rsidRPr="009B1BEE">
        <w:rPr>
          <w:rFonts w:ascii="Arial" w:hAnsi="Arial" w:cs="Arial"/>
          <w:spacing w:val="-3"/>
          <w:sz w:val="20"/>
          <w:szCs w:val="20"/>
        </w:rPr>
        <w:t>o</w:t>
      </w:r>
      <w:r w:rsidRPr="009B1BEE">
        <w:rPr>
          <w:rFonts w:ascii="Arial" w:hAnsi="Arial" w:cs="Arial"/>
          <w:spacing w:val="1"/>
          <w:sz w:val="20"/>
          <w:szCs w:val="20"/>
        </w:rPr>
        <w:t>m</w:t>
      </w:r>
      <w:r w:rsidRPr="009B1BEE">
        <w:rPr>
          <w:rFonts w:ascii="Arial" w:hAnsi="Arial" w:cs="Arial"/>
          <w:sz w:val="20"/>
          <w:szCs w:val="20"/>
        </w:rPr>
        <w:t>enc</w:t>
      </w:r>
      <w:r w:rsidRPr="009B1BEE">
        <w:rPr>
          <w:rFonts w:ascii="Arial" w:hAnsi="Arial" w:cs="Arial"/>
          <w:spacing w:val="-2"/>
          <w:sz w:val="20"/>
          <w:szCs w:val="20"/>
        </w:rPr>
        <w:t>i</w:t>
      </w:r>
      <w:r w:rsidRPr="009B1BEE">
        <w:rPr>
          <w:rFonts w:ascii="Arial" w:hAnsi="Arial" w:cs="Arial"/>
          <w:sz w:val="20"/>
          <w:szCs w:val="20"/>
        </w:rPr>
        <w:t>e</w:t>
      </w:r>
      <w:r w:rsidRPr="009B1BEE">
        <w:rPr>
          <w:rFonts w:ascii="Arial" w:hAnsi="Arial" w:cs="Arial"/>
          <w:spacing w:val="1"/>
          <w:sz w:val="20"/>
          <w:szCs w:val="20"/>
        </w:rPr>
        <w:t xml:space="preserve"> </w:t>
      </w:r>
      <w:r w:rsidRPr="009B1BEE">
        <w:rPr>
          <w:rFonts w:ascii="Arial" w:hAnsi="Arial" w:cs="Arial"/>
          <w:spacing w:val="-3"/>
          <w:sz w:val="20"/>
          <w:szCs w:val="20"/>
        </w:rPr>
        <w:t>p</w:t>
      </w:r>
      <w:r w:rsidRPr="009B1BEE">
        <w:rPr>
          <w:rFonts w:ascii="Arial" w:hAnsi="Arial" w:cs="Arial"/>
          <w:sz w:val="20"/>
          <w:szCs w:val="20"/>
        </w:rPr>
        <w:t>r</w:t>
      </w:r>
      <w:r w:rsidRPr="009B1BEE">
        <w:rPr>
          <w:rFonts w:ascii="Arial" w:hAnsi="Arial" w:cs="Arial"/>
          <w:spacing w:val="-3"/>
          <w:sz w:val="20"/>
          <w:szCs w:val="20"/>
        </w:rPr>
        <w:t>z</w:t>
      </w:r>
      <w:r w:rsidRPr="009B1BEE">
        <w:rPr>
          <w:rFonts w:ascii="Arial" w:hAnsi="Arial" w:cs="Arial"/>
          <w:sz w:val="20"/>
          <w:szCs w:val="20"/>
        </w:rPr>
        <w:t>epro</w:t>
      </w:r>
      <w:r w:rsidRPr="009B1BEE">
        <w:rPr>
          <w:rFonts w:ascii="Arial" w:hAnsi="Arial" w:cs="Arial"/>
          <w:spacing w:val="-4"/>
          <w:sz w:val="20"/>
          <w:szCs w:val="20"/>
        </w:rPr>
        <w:t>w</w:t>
      </w:r>
      <w:r w:rsidRPr="009B1BEE">
        <w:rPr>
          <w:rFonts w:ascii="Arial" w:hAnsi="Arial" w:cs="Arial"/>
          <w:sz w:val="20"/>
          <w:szCs w:val="20"/>
        </w:rPr>
        <w:t>a</w:t>
      </w:r>
      <w:r w:rsidRPr="009B1BEE">
        <w:rPr>
          <w:rFonts w:ascii="Arial" w:hAnsi="Arial" w:cs="Arial"/>
          <w:spacing w:val="2"/>
          <w:sz w:val="20"/>
          <w:szCs w:val="20"/>
        </w:rPr>
        <w:t>d</w:t>
      </w:r>
      <w:r w:rsidRPr="009B1BEE">
        <w:rPr>
          <w:rFonts w:ascii="Arial" w:hAnsi="Arial" w:cs="Arial"/>
          <w:spacing w:val="-3"/>
          <w:sz w:val="20"/>
          <w:szCs w:val="20"/>
        </w:rPr>
        <w:t>z</w:t>
      </w:r>
      <w:r w:rsidRPr="009B1BEE">
        <w:rPr>
          <w:rFonts w:ascii="Arial" w:hAnsi="Arial" w:cs="Arial"/>
          <w:sz w:val="20"/>
          <w:szCs w:val="20"/>
        </w:rPr>
        <w:t>an</w:t>
      </w:r>
      <w:r w:rsidRPr="009B1BEE">
        <w:rPr>
          <w:rFonts w:ascii="Arial" w:hAnsi="Arial" w:cs="Arial"/>
          <w:spacing w:val="-2"/>
          <w:sz w:val="20"/>
          <w:szCs w:val="20"/>
        </w:rPr>
        <w:t>i</w:t>
      </w:r>
      <w:r w:rsidRPr="009B1BEE">
        <w:rPr>
          <w:rFonts w:ascii="Arial" w:hAnsi="Arial" w:cs="Arial"/>
          <w:sz w:val="20"/>
          <w:szCs w:val="20"/>
        </w:rPr>
        <w:t>a</w:t>
      </w:r>
      <w:r w:rsidRPr="009B1BEE">
        <w:rPr>
          <w:rFonts w:ascii="Arial" w:hAnsi="Arial" w:cs="Arial"/>
          <w:spacing w:val="1"/>
          <w:sz w:val="20"/>
          <w:szCs w:val="20"/>
        </w:rPr>
        <w:t xml:space="preserve"> </w:t>
      </w:r>
      <w:r w:rsidRPr="009B1BEE">
        <w:rPr>
          <w:rFonts w:ascii="Arial" w:hAnsi="Arial" w:cs="Arial"/>
          <w:sz w:val="20"/>
          <w:szCs w:val="20"/>
        </w:rPr>
        <w:t>procedury w</w:t>
      </w:r>
      <w:r w:rsidRPr="009B1BEE">
        <w:rPr>
          <w:rFonts w:ascii="Arial" w:hAnsi="Arial" w:cs="Arial"/>
          <w:spacing w:val="-3"/>
          <w:sz w:val="20"/>
          <w:szCs w:val="20"/>
        </w:rPr>
        <w:t>y</w:t>
      </w:r>
      <w:r w:rsidRPr="009B1BEE">
        <w:rPr>
          <w:rFonts w:ascii="Arial" w:hAnsi="Arial" w:cs="Arial"/>
          <w:sz w:val="20"/>
          <w:szCs w:val="20"/>
        </w:rPr>
        <w:t>boru</w:t>
      </w:r>
      <w:r w:rsidRPr="009B1BEE">
        <w:rPr>
          <w:rFonts w:ascii="Arial" w:hAnsi="Arial" w:cs="Arial"/>
          <w:spacing w:val="1"/>
          <w:sz w:val="20"/>
          <w:szCs w:val="20"/>
        </w:rPr>
        <w:t xml:space="preserve"> </w:t>
      </w:r>
      <w:r w:rsidRPr="009B1BEE">
        <w:rPr>
          <w:rFonts w:ascii="Arial" w:hAnsi="Arial" w:cs="Arial"/>
          <w:sz w:val="20"/>
          <w:szCs w:val="20"/>
        </w:rPr>
        <w:t>p</w:t>
      </w:r>
      <w:r w:rsidRPr="009B1BEE">
        <w:rPr>
          <w:rFonts w:ascii="Arial" w:hAnsi="Arial" w:cs="Arial"/>
          <w:spacing w:val="1"/>
          <w:sz w:val="20"/>
          <w:szCs w:val="20"/>
        </w:rPr>
        <w:t>r</w:t>
      </w:r>
      <w:r w:rsidRPr="009B1BEE">
        <w:rPr>
          <w:rFonts w:ascii="Arial" w:hAnsi="Arial" w:cs="Arial"/>
          <w:sz w:val="20"/>
          <w:szCs w:val="20"/>
        </w:rPr>
        <w:t>o</w:t>
      </w:r>
      <w:r w:rsidRPr="009B1BEE">
        <w:rPr>
          <w:rFonts w:ascii="Arial" w:hAnsi="Arial" w:cs="Arial"/>
          <w:spacing w:val="1"/>
          <w:sz w:val="20"/>
          <w:szCs w:val="20"/>
        </w:rPr>
        <w:t>j</w:t>
      </w:r>
      <w:r w:rsidRPr="009B1BEE">
        <w:rPr>
          <w:rFonts w:ascii="Arial" w:hAnsi="Arial" w:cs="Arial"/>
          <w:spacing w:val="-3"/>
          <w:sz w:val="20"/>
          <w:szCs w:val="20"/>
        </w:rPr>
        <w:t>e</w:t>
      </w:r>
      <w:r w:rsidRPr="009B1BEE">
        <w:rPr>
          <w:rFonts w:ascii="Arial" w:hAnsi="Arial" w:cs="Arial"/>
          <w:sz w:val="20"/>
          <w:szCs w:val="20"/>
        </w:rPr>
        <w:t>k</w:t>
      </w:r>
      <w:r w:rsidRPr="009B1BEE">
        <w:rPr>
          <w:rFonts w:ascii="Arial" w:hAnsi="Arial" w:cs="Arial"/>
          <w:spacing w:val="1"/>
          <w:sz w:val="20"/>
          <w:szCs w:val="20"/>
        </w:rPr>
        <w:t>t</w:t>
      </w:r>
      <w:r w:rsidRPr="009B1BEE">
        <w:rPr>
          <w:rFonts w:ascii="Arial" w:hAnsi="Arial" w:cs="Arial"/>
          <w:sz w:val="20"/>
          <w:szCs w:val="20"/>
        </w:rPr>
        <w:t>u</w:t>
      </w:r>
      <w:r w:rsidRPr="009B1BEE">
        <w:rPr>
          <w:rFonts w:ascii="Arial" w:hAnsi="Arial" w:cs="Arial"/>
          <w:spacing w:val="-2"/>
          <w:sz w:val="20"/>
          <w:szCs w:val="20"/>
        </w:rPr>
        <w:t xml:space="preserve"> </w:t>
      </w:r>
      <w:r w:rsidRPr="009B1BEE">
        <w:rPr>
          <w:rFonts w:ascii="Arial" w:hAnsi="Arial" w:cs="Arial"/>
          <w:sz w:val="20"/>
          <w:szCs w:val="20"/>
        </w:rPr>
        <w:t>do d</w:t>
      </w:r>
      <w:r w:rsidRPr="009B1BEE">
        <w:rPr>
          <w:rFonts w:ascii="Arial" w:hAnsi="Arial" w:cs="Arial"/>
          <w:spacing w:val="-3"/>
          <w:sz w:val="20"/>
          <w:szCs w:val="20"/>
        </w:rPr>
        <w:t>o</w:t>
      </w:r>
      <w:r w:rsidRPr="009B1BEE">
        <w:rPr>
          <w:rFonts w:ascii="Arial" w:hAnsi="Arial" w:cs="Arial"/>
          <w:spacing w:val="3"/>
          <w:sz w:val="20"/>
          <w:szCs w:val="20"/>
        </w:rPr>
        <w:t>f</w:t>
      </w:r>
      <w:r w:rsidRPr="009B1BEE">
        <w:rPr>
          <w:rFonts w:ascii="Arial" w:hAnsi="Arial" w:cs="Arial"/>
          <w:spacing w:val="-2"/>
          <w:sz w:val="20"/>
          <w:szCs w:val="20"/>
        </w:rPr>
        <w:t>i</w:t>
      </w:r>
      <w:r w:rsidRPr="009B1BEE">
        <w:rPr>
          <w:rFonts w:ascii="Arial" w:hAnsi="Arial" w:cs="Arial"/>
          <w:sz w:val="20"/>
          <w:szCs w:val="20"/>
        </w:rPr>
        <w:t>n</w:t>
      </w:r>
      <w:r w:rsidRPr="009B1BEE">
        <w:rPr>
          <w:rFonts w:ascii="Arial" w:hAnsi="Arial" w:cs="Arial"/>
          <w:spacing w:val="-3"/>
          <w:sz w:val="20"/>
          <w:szCs w:val="20"/>
        </w:rPr>
        <w:t>a</w:t>
      </w:r>
      <w:r w:rsidRPr="009B1BEE">
        <w:rPr>
          <w:rFonts w:ascii="Arial" w:hAnsi="Arial" w:cs="Arial"/>
          <w:sz w:val="20"/>
          <w:szCs w:val="20"/>
        </w:rPr>
        <w:t>nso</w:t>
      </w:r>
      <w:r w:rsidRPr="009B1BEE">
        <w:rPr>
          <w:rFonts w:ascii="Arial" w:hAnsi="Arial" w:cs="Arial"/>
          <w:spacing w:val="-4"/>
          <w:sz w:val="20"/>
          <w:szCs w:val="20"/>
        </w:rPr>
        <w:t>w</w:t>
      </w:r>
      <w:r w:rsidRPr="009B1BEE">
        <w:rPr>
          <w:rFonts w:ascii="Arial" w:hAnsi="Arial" w:cs="Arial"/>
          <w:sz w:val="20"/>
          <w:szCs w:val="20"/>
        </w:rPr>
        <w:t>an</w:t>
      </w:r>
      <w:r w:rsidRPr="009B1BEE">
        <w:rPr>
          <w:rFonts w:ascii="Arial" w:hAnsi="Arial" w:cs="Arial"/>
          <w:spacing w:val="-2"/>
          <w:sz w:val="20"/>
          <w:szCs w:val="20"/>
        </w:rPr>
        <w:t>i</w:t>
      </w:r>
      <w:r w:rsidRPr="009B1BEE">
        <w:rPr>
          <w:rFonts w:ascii="Arial" w:hAnsi="Arial" w:cs="Arial"/>
          <w:sz w:val="20"/>
          <w:szCs w:val="20"/>
        </w:rPr>
        <w:t>a. W takim przypadku wniosek zostanie odesłany do wnioskodawcy w generatorze wniosków.</w:t>
      </w:r>
    </w:p>
    <w:p w14:paraId="0F995B8E" w14:textId="4634E581" w:rsidR="002D2C87" w:rsidRDefault="002D2C87" w:rsidP="009B1BEE">
      <w:pPr>
        <w:tabs>
          <w:tab w:val="left" w:pos="1568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3FD79BDE" w14:textId="357E1385" w:rsidR="0064202D" w:rsidRDefault="0064202D" w:rsidP="00280F77">
      <w:pPr>
        <w:tabs>
          <w:tab w:val="left" w:pos="156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E2B">
        <w:rPr>
          <w:rFonts w:ascii="Arial" w:hAnsi="Arial" w:cs="Arial"/>
          <w:sz w:val="20"/>
          <w:szCs w:val="20"/>
        </w:rPr>
        <w:t>W przypadku niezłożenia wniosku o dofinansowanie projektu w wyznaczonym terminie ION ponownie wezwie wnioskodawcę do złożenia wniosku o dofinansowanie, wyznaczając ostateczny termin. W</w:t>
      </w:r>
      <w:r w:rsidR="00987B7F" w:rsidRPr="00232E2B">
        <w:rPr>
          <w:rFonts w:ascii="Arial" w:hAnsi="Arial" w:cs="Arial"/>
          <w:sz w:val="20"/>
          <w:szCs w:val="20"/>
        </w:rPr>
        <w:t> </w:t>
      </w:r>
      <w:r w:rsidRPr="00232E2B">
        <w:rPr>
          <w:rFonts w:ascii="Arial" w:hAnsi="Arial" w:cs="Arial"/>
          <w:sz w:val="20"/>
          <w:szCs w:val="20"/>
        </w:rPr>
        <w:t>przypadku bezskutecznego upływu ostatecznego terminu projekt zostanie wykreślony z wykazu projektów zidentyfikowanych stanowiący załącznik do SzOOP.</w:t>
      </w:r>
    </w:p>
    <w:p w14:paraId="145AFD9C" w14:textId="05669C96" w:rsidR="00E65A6A" w:rsidRPr="00E65A6A" w:rsidRDefault="00E65A6A" w:rsidP="00E65A6A">
      <w:pPr>
        <w:tabs>
          <w:tab w:val="left" w:pos="1568"/>
        </w:tabs>
        <w:spacing w:after="0" w:line="360" w:lineRule="auto"/>
        <w:jc w:val="both"/>
        <w:rPr>
          <w:rFonts w:ascii="Arial" w:hAnsi="Arial" w:cs="Arial"/>
          <w:spacing w:val="1"/>
          <w:sz w:val="20"/>
          <w:szCs w:val="20"/>
        </w:rPr>
      </w:pPr>
    </w:p>
    <w:p w14:paraId="01C00C36" w14:textId="771F8D71" w:rsidR="00755335" w:rsidRPr="00160ABA" w:rsidRDefault="00A27FD5" w:rsidP="008F3453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54" w:name="_Toc431974593"/>
      <w:bookmarkStart w:id="55" w:name="_Toc11854558"/>
      <w:r w:rsidRPr="00160ABA">
        <w:rPr>
          <w:rFonts w:ascii="Arial" w:hAnsi="Arial" w:cs="Arial"/>
          <w:b/>
          <w:sz w:val="20"/>
          <w:szCs w:val="20"/>
        </w:rPr>
        <w:t>Tryb wyboru projekt</w:t>
      </w:r>
      <w:r w:rsidR="005E544A">
        <w:rPr>
          <w:rFonts w:ascii="Arial" w:hAnsi="Arial" w:cs="Arial"/>
          <w:b/>
          <w:sz w:val="20"/>
          <w:szCs w:val="20"/>
        </w:rPr>
        <w:t>u</w:t>
      </w:r>
      <w:r w:rsidRPr="00160ABA">
        <w:rPr>
          <w:rFonts w:ascii="Arial" w:hAnsi="Arial" w:cs="Arial"/>
          <w:b/>
          <w:sz w:val="20"/>
          <w:szCs w:val="20"/>
        </w:rPr>
        <w:t xml:space="preserve"> i </w:t>
      </w:r>
      <w:r w:rsidR="005B73D0" w:rsidRPr="00160ABA">
        <w:rPr>
          <w:rFonts w:ascii="Arial" w:hAnsi="Arial" w:cs="Arial"/>
          <w:b/>
          <w:sz w:val="20"/>
          <w:szCs w:val="20"/>
        </w:rPr>
        <w:t>etapy</w:t>
      </w:r>
      <w:r w:rsidR="00B065D5">
        <w:rPr>
          <w:rFonts w:ascii="Arial" w:hAnsi="Arial" w:cs="Arial"/>
          <w:b/>
          <w:sz w:val="20"/>
          <w:szCs w:val="20"/>
        </w:rPr>
        <w:t xml:space="preserve"> oceny projektu</w:t>
      </w:r>
      <w:bookmarkEnd w:id="54"/>
      <w:bookmarkEnd w:id="55"/>
    </w:p>
    <w:p w14:paraId="3FA1327B" w14:textId="44DCAD9A" w:rsidR="00A27FD5" w:rsidRPr="00D27297" w:rsidRDefault="00D27297" w:rsidP="008F3453">
      <w:pPr>
        <w:keepNext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7297">
        <w:rPr>
          <w:rFonts w:ascii="Arial" w:hAnsi="Arial" w:cs="Arial"/>
          <w:sz w:val="20"/>
          <w:szCs w:val="20"/>
        </w:rPr>
        <w:t>Wybór projekt</w:t>
      </w:r>
      <w:r w:rsidR="005E544A">
        <w:rPr>
          <w:rFonts w:ascii="Arial" w:hAnsi="Arial" w:cs="Arial"/>
          <w:sz w:val="20"/>
          <w:szCs w:val="20"/>
        </w:rPr>
        <w:t>u</w:t>
      </w:r>
      <w:r w:rsidRPr="00D272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odbywa się w trybie </w:t>
      </w:r>
      <w:r w:rsidR="002A6BE3">
        <w:rPr>
          <w:rFonts w:ascii="Arial" w:hAnsi="Arial" w:cs="Arial"/>
          <w:sz w:val="20"/>
          <w:szCs w:val="20"/>
        </w:rPr>
        <w:t>poza</w:t>
      </w:r>
      <w:r>
        <w:rPr>
          <w:rFonts w:ascii="Arial" w:hAnsi="Arial" w:cs="Arial"/>
          <w:sz w:val="20"/>
          <w:szCs w:val="20"/>
        </w:rPr>
        <w:t xml:space="preserve">konkursowym. </w:t>
      </w:r>
      <w:r w:rsidR="002A6BE3">
        <w:rPr>
          <w:rFonts w:ascii="Arial" w:hAnsi="Arial" w:cs="Arial"/>
          <w:sz w:val="20"/>
          <w:szCs w:val="20"/>
        </w:rPr>
        <w:t>Celem naboru</w:t>
      </w:r>
      <w:r w:rsidR="00012AD1">
        <w:rPr>
          <w:rFonts w:ascii="Arial" w:hAnsi="Arial" w:cs="Arial"/>
          <w:sz w:val="20"/>
          <w:szCs w:val="20"/>
        </w:rPr>
        <w:t xml:space="preserve"> jest wybór do dofinansowania projekt</w:t>
      </w:r>
      <w:r w:rsidR="0064202D">
        <w:rPr>
          <w:rFonts w:ascii="Arial" w:hAnsi="Arial" w:cs="Arial"/>
          <w:sz w:val="20"/>
          <w:szCs w:val="20"/>
        </w:rPr>
        <w:t>u</w:t>
      </w:r>
      <w:r w:rsidR="00012AD1">
        <w:rPr>
          <w:rFonts w:ascii="Arial" w:hAnsi="Arial" w:cs="Arial"/>
          <w:sz w:val="20"/>
          <w:szCs w:val="20"/>
        </w:rPr>
        <w:t xml:space="preserve"> spełniając</w:t>
      </w:r>
      <w:r w:rsidR="00B065D5">
        <w:rPr>
          <w:rFonts w:ascii="Arial" w:hAnsi="Arial" w:cs="Arial"/>
          <w:sz w:val="20"/>
          <w:szCs w:val="20"/>
        </w:rPr>
        <w:t>ego</w:t>
      </w:r>
      <w:r w:rsidR="00012AD1">
        <w:rPr>
          <w:rFonts w:ascii="Arial" w:hAnsi="Arial" w:cs="Arial"/>
          <w:sz w:val="20"/>
          <w:szCs w:val="20"/>
        </w:rPr>
        <w:t xml:space="preserve"> kryteria</w:t>
      </w:r>
      <w:r w:rsidR="00B065D5">
        <w:rPr>
          <w:rFonts w:ascii="Arial" w:hAnsi="Arial" w:cs="Arial"/>
          <w:sz w:val="20"/>
          <w:szCs w:val="20"/>
        </w:rPr>
        <w:t xml:space="preserve"> </w:t>
      </w:r>
      <w:r w:rsidR="00B134E9">
        <w:rPr>
          <w:rFonts w:ascii="Arial" w:hAnsi="Arial" w:cs="Arial"/>
          <w:sz w:val="20"/>
          <w:szCs w:val="20"/>
        </w:rPr>
        <w:t>.</w:t>
      </w:r>
      <w:r w:rsidR="003E459D" w:rsidRPr="003E459D">
        <w:rPr>
          <w:rFonts w:ascii="Arial" w:hAnsi="Arial" w:cs="Arial"/>
          <w:sz w:val="20"/>
          <w:szCs w:val="20"/>
        </w:rPr>
        <w:t xml:space="preserve"> </w:t>
      </w:r>
    </w:p>
    <w:p w14:paraId="261A81BD" w14:textId="6818C810" w:rsidR="00D27297" w:rsidRDefault="002A6BE3" w:rsidP="00D272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Nabór</w:t>
      </w:r>
      <w:r w:rsidR="00A5770F" w:rsidRPr="009F42B2">
        <w:rPr>
          <w:rFonts w:ascii="Arial" w:hAnsi="Arial" w:cs="Arial"/>
          <w:sz w:val="20"/>
          <w:szCs w:val="20"/>
        </w:rPr>
        <w:t xml:space="preserve"> składa się z </w:t>
      </w:r>
      <w:r>
        <w:rPr>
          <w:rFonts w:ascii="Arial" w:hAnsi="Arial" w:cs="Arial"/>
          <w:sz w:val="20"/>
          <w:szCs w:val="20"/>
        </w:rPr>
        <w:t xml:space="preserve">prowadzonego w ramach </w:t>
      </w:r>
      <w:r w:rsidR="00B065D5">
        <w:rPr>
          <w:rFonts w:ascii="Arial" w:hAnsi="Arial" w:cs="Arial"/>
          <w:sz w:val="20"/>
          <w:szCs w:val="20"/>
        </w:rPr>
        <w:t xml:space="preserve">KOP </w:t>
      </w:r>
      <w:r w:rsidR="002074F9">
        <w:rPr>
          <w:rFonts w:ascii="Arial" w:hAnsi="Arial" w:cs="Arial"/>
          <w:sz w:val="20"/>
          <w:szCs w:val="20"/>
        </w:rPr>
        <w:t xml:space="preserve">etapu </w:t>
      </w:r>
      <w:r w:rsidR="0051138A">
        <w:rPr>
          <w:rFonts w:ascii="Arial" w:hAnsi="Arial" w:cs="Arial"/>
          <w:sz w:val="20"/>
          <w:szCs w:val="20"/>
        </w:rPr>
        <w:t>oceny formalno-merytorycznej</w:t>
      </w:r>
      <w:r>
        <w:rPr>
          <w:rFonts w:ascii="Arial" w:hAnsi="Arial" w:cs="Arial"/>
          <w:sz w:val="20"/>
          <w:szCs w:val="20"/>
        </w:rPr>
        <w:t>.</w:t>
      </w:r>
      <w:r w:rsidR="00725217">
        <w:rPr>
          <w:rFonts w:ascii="Arial" w:hAnsi="Arial" w:cs="Arial"/>
          <w:sz w:val="20"/>
          <w:szCs w:val="20"/>
        </w:rPr>
        <w:t xml:space="preserve"> </w:t>
      </w:r>
    </w:p>
    <w:p w14:paraId="4C67D630" w14:textId="1B95E4A1" w:rsidR="002074F9" w:rsidRDefault="00D5378B" w:rsidP="002074F9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0A1627">
        <w:rPr>
          <w:rFonts w:ascii="Arial" w:hAnsi="Arial" w:cs="Arial"/>
          <w:sz w:val="20"/>
          <w:szCs w:val="20"/>
        </w:rPr>
        <w:t>Ocena</w:t>
      </w:r>
      <w:r w:rsidR="002074F9" w:rsidRPr="000A1627">
        <w:rPr>
          <w:rFonts w:ascii="Arial" w:hAnsi="Arial" w:cs="Arial"/>
          <w:sz w:val="20"/>
          <w:szCs w:val="20"/>
        </w:rPr>
        <w:t xml:space="preserve"> formalno-merytoryczna jest dokonywana </w:t>
      </w:r>
      <w:r w:rsidR="00B64A38">
        <w:rPr>
          <w:rFonts w:ascii="Arial" w:hAnsi="Arial" w:cs="Arial"/>
          <w:sz w:val="20"/>
          <w:szCs w:val="20"/>
        </w:rPr>
        <w:t xml:space="preserve">niezwłocznie po </w:t>
      </w:r>
      <w:r w:rsidR="00820FA3">
        <w:rPr>
          <w:rFonts w:ascii="Arial" w:hAnsi="Arial" w:cs="Arial"/>
          <w:sz w:val="20"/>
          <w:szCs w:val="20"/>
        </w:rPr>
        <w:t xml:space="preserve">zakończeniu naboru wniosków. </w:t>
      </w:r>
      <w:r w:rsidR="002074F9">
        <w:rPr>
          <w:rFonts w:ascii="Arial" w:hAnsi="Arial" w:cs="Arial"/>
          <w:sz w:val="20"/>
          <w:szCs w:val="20"/>
        </w:rPr>
        <w:t xml:space="preserve"> </w:t>
      </w:r>
    </w:p>
    <w:p w14:paraId="19A3FE02" w14:textId="766D4D30" w:rsidR="005E544A" w:rsidRDefault="005E544A" w:rsidP="005E544A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Przez </w:t>
      </w:r>
      <w:r w:rsidRPr="005E544A">
        <w:rPr>
          <w:rFonts w:ascii="Arial" w:hAnsi="Arial" w:cs="Arial"/>
          <w:sz w:val="20"/>
          <w:szCs w:val="20"/>
        </w:rPr>
        <w:t>rozstrzygni</w:t>
      </w:r>
      <w:r>
        <w:rPr>
          <w:rFonts w:ascii="Arial" w:hAnsi="Arial" w:cs="Arial"/>
          <w:sz w:val="20"/>
          <w:szCs w:val="20"/>
        </w:rPr>
        <w:t xml:space="preserve">ęcie w zakresie wyboru  projektu do dofinansowania należy </w:t>
      </w:r>
      <w:r w:rsidRPr="005E544A">
        <w:rPr>
          <w:rFonts w:ascii="Arial" w:hAnsi="Arial" w:cs="Arial"/>
          <w:sz w:val="20"/>
          <w:szCs w:val="20"/>
        </w:rPr>
        <w:t>rozumieć</w:t>
      </w:r>
      <w:r>
        <w:rPr>
          <w:rFonts w:ascii="Arial" w:hAnsi="Arial" w:cs="Arial"/>
          <w:sz w:val="20"/>
          <w:szCs w:val="20"/>
        </w:rPr>
        <w:t xml:space="preserve"> sytuację, w której   projekt został wybrany do dofinansowania albo został oceniony </w:t>
      </w:r>
      <w:r w:rsidRPr="005E544A">
        <w:rPr>
          <w:rFonts w:ascii="Arial" w:hAnsi="Arial" w:cs="Arial"/>
          <w:sz w:val="20"/>
          <w:szCs w:val="20"/>
        </w:rPr>
        <w:t>negatywnie.</w:t>
      </w:r>
    </w:p>
    <w:p w14:paraId="39CEAE41" w14:textId="5D053F1C" w:rsidR="002074F9" w:rsidRDefault="000E0DED" w:rsidP="00885796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0E0DED">
        <w:rPr>
          <w:rFonts w:ascii="Arial" w:hAnsi="Arial" w:cs="Arial"/>
          <w:sz w:val="20"/>
          <w:szCs w:val="20"/>
        </w:rPr>
        <w:t>Rozstrzygnięcie</w:t>
      </w:r>
      <w:r w:rsidR="002A6BE3">
        <w:rPr>
          <w:rFonts w:ascii="Arial" w:hAnsi="Arial" w:cs="Arial"/>
          <w:sz w:val="20"/>
          <w:szCs w:val="20"/>
        </w:rPr>
        <w:t xml:space="preserve"> </w:t>
      </w:r>
      <w:r w:rsidR="00C96498">
        <w:rPr>
          <w:rFonts w:ascii="Arial" w:hAnsi="Arial" w:cs="Arial"/>
          <w:sz w:val="20"/>
          <w:szCs w:val="20"/>
        </w:rPr>
        <w:t>naboru</w:t>
      </w:r>
      <w:r w:rsidR="00C96498" w:rsidRPr="00D5378B">
        <w:rPr>
          <w:rFonts w:ascii="Arial" w:hAnsi="Arial" w:cs="Arial"/>
          <w:sz w:val="20"/>
          <w:szCs w:val="20"/>
        </w:rPr>
        <w:t xml:space="preserve"> </w:t>
      </w:r>
      <w:r w:rsidR="00F20556" w:rsidRPr="00D5378B">
        <w:rPr>
          <w:rFonts w:ascii="Arial" w:hAnsi="Arial" w:cs="Arial"/>
          <w:sz w:val="20"/>
          <w:szCs w:val="20"/>
        </w:rPr>
        <w:t>następuje jednorazowo, po</w:t>
      </w:r>
      <w:r w:rsidR="00CE34C5">
        <w:rPr>
          <w:rFonts w:ascii="Arial" w:hAnsi="Arial" w:cs="Arial"/>
          <w:sz w:val="20"/>
          <w:szCs w:val="20"/>
        </w:rPr>
        <w:t xml:space="preserve"> zakończonym</w:t>
      </w:r>
      <w:r w:rsidR="00F20556" w:rsidRPr="00D5378B">
        <w:rPr>
          <w:rFonts w:ascii="Arial" w:hAnsi="Arial" w:cs="Arial"/>
          <w:sz w:val="20"/>
          <w:szCs w:val="20"/>
        </w:rPr>
        <w:t xml:space="preserve"> etapie</w:t>
      </w:r>
      <w:r w:rsidR="002A6BE3">
        <w:rPr>
          <w:rFonts w:ascii="Arial" w:hAnsi="Arial" w:cs="Arial"/>
          <w:sz w:val="20"/>
          <w:szCs w:val="20"/>
        </w:rPr>
        <w:t xml:space="preserve"> oceny formalno-merytorycznej</w:t>
      </w:r>
      <w:r w:rsidR="00F20556" w:rsidRPr="00D5378B">
        <w:rPr>
          <w:rFonts w:ascii="Arial" w:hAnsi="Arial" w:cs="Arial"/>
          <w:sz w:val="20"/>
          <w:szCs w:val="20"/>
        </w:rPr>
        <w:t xml:space="preserve">, w drodze zatwierdzenia przez </w:t>
      </w:r>
      <w:r w:rsidR="00582CE1">
        <w:rPr>
          <w:rFonts w:ascii="Arial" w:hAnsi="Arial" w:cs="Arial"/>
          <w:sz w:val="20"/>
          <w:szCs w:val="20"/>
        </w:rPr>
        <w:t>Zarząd Województwa Łódzkiego</w:t>
      </w:r>
      <w:r w:rsidR="00B450AD">
        <w:rPr>
          <w:rFonts w:ascii="Arial" w:hAnsi="Arial" w:cs="Arial"/>
          <w:sz w:val="20"/>
          <w:szCs w:val="20"/>
        </w:rPr>
        <w:t xml:space="preserve"> wyniku oceny projektu pozakonkursowego</w:t>
      </w:r>
      <w:r w:rsidR="005E544A">
        <w:rPr>
          <w:rFonts w:ascii="Arial" w:hAnsi="Arial" w:cs="Arial"/>
          <w:sz w:val="20"/>
          <w:szCs w:val="20"/>
        </w:rPr>
        <w:t>.</w:t>
      </w:r>
      <w:r w:rsidR="005E544A" w:rsidDel="005E544A">
        <w:rPr>
          <w:rFonts w:ascii="Arial" w:hAnsi="Arial" w:cs="Arial"/>
          <w:sz w:val="20"/>
          <w:szCs w:val="20"/>
        </w:rPr>
        <w:t xml:space="preserve"> </w:t>
      </w:r>
    </w:p>
    <w:p w14:paraId="48FFB759" w14:textId="0C27FC8D" w:rsidR="00443CD9" w:rsidRDefault="004141F8" w:rsidP="004141F8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Komunikacj</w:t>
      </w:r>
      <w:r w:rsidR="001F018F">
        <w:rPr>
          <w:rFonts w:ascii="Arial" w:hAnsi="Arial" w:cs="Arial"/>
          <w:sz w:val="20"/>
          <w:szCs w:val="20"/>
        </w:rPr>
        <w:t>a</w:t>
      </w:r>
      <w:r w:rsidR="002A6BE3">
        <w:rPr>
          <w:rFonts w:ascii="Arial" w:hAnsi="Arial" w:cs="Arial"/>
          <w:sz w:val="20"/>
          <w:szCs w:val="20"/>
        </w:rPr>
        <w:t xml:space="preserve"> pomiędzy ION</w:t>
      </w:r>
      <w:r>
        <w:rPr>
          <w:rFonts w:ascii="Arial" w:hAnsi="Arial" w:cs="Arial"/>
          <w:sz w:val="20"/>
          <w:szCs w:val="20"/>
        </w:rPr>
        <w:t xml:space="preserve"> a wnioskodawcą prowadzon</w:t>
      </w:r>
      <w:r w:rsidR="0093251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jest</w:t>
      </w:r>
      <w:r w:rsidR="00820FA3" w:rsidRPr="00820FA3">
        <w:rPr>
          <w:rFonts w:ascii="Arial" w:hAnsi="Arial" w:cs="Arial"/>
          <w:sz w:val="20"/>
          <w:szCs w:val="20"/>
        </w:rPr>
        <w:t xml:space="preserve"> </w:t>
      </w:r>
      <w:r w:rsidR="00820FA3">
        <w:rPr>
          <w:rFonts w:ascii="Arial" w:hAnsi="Arial" w:cs="Arial"/>
          <w:sz w:val="20"/>
          <w:szCs w:val="20"/>
        </w:rPr>
        <w:t xml:space="preserve">drogą elektroniczną na adres e-mail wskazany we wniosku o dofinansowanie. </w:t>
      </w:r>
      <w:r w:rsidRPr="004141F8">
        <w:rPr>
          <w:rFonts w:ascii="Arial" w:hAnsi="Arial" w:cs="Arial"/>
          <w:sz w:val="20"/>
          <w:szCs w:val="20"/>
        </w:rPr>
        <w:t>Dane teleadresowe wnioskodawcy podawane we wniosku muszą być aktualne.</w:t>
      </w:r>
    </w:p>
    <w:p w14:paraId="2CB38307" w14:textId="77777777" w:rsidR="00E722E7" w:rsidRDefault="00443CD9" w:rsidP="004141F8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niezachowania przez </w:t>
      </w:r>
      <w:r w:rsidR="002A6BE3">
        <w:rPr>
          <w:rFonts w:ascii="Arial" w:hAnsi="Arial" w:cs="Arial"/>
          <w:sz w:val="20"/>
          <w:szCs w:val="20"/>
        </w:rPr>
        <w:t>wnioskodawcę wskazanej przez ION</w:t>
      </w:r>
      <w:r>
        <w:rPr>
          <w:rFonts w:ascii="Arial" w:hAnsi="Arial" w:cs="Arial"/>
          <w:sz w:val="20"/>
          <w:szCs w:val="20"/>
        </w:rPr>
        <w:t xml:space="preserve"> formy komunikacji skutkowało to będzie:</w:t>
      </w:r>
      <w:r w:rsidR="002A6BE3">
        <w:rPr>
          <w:rFonts w:ascii="Arial" w:hAnsi="Arial" w:cs="Arial"/>
          <w:sz w:val="20"/>
          <w:szCs w:val="20"/>
        </w:rPr>
        <w:t xml:space="preserve"> </w:t>
      </w:r>
    </w:p>
    <w:p w14:paraId="78955FBA" w14:textId="68830B24" w:rsidR="00714500" w:rsidRDefault="005E544A" w:rsidP="004141F8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14500">
        <w:rPr>
          <w:rFonts w:ascii="Arial" w:hAnsi="Arial" w:cs="Arial"/>
          <w:sz w:val="20"/>
          <w:szCs w:val="20"/>
        </w:rPr>
        <w:t xml:space="preserve">na etapie oceny formalno-merytorycznej </w:t>
      </w:r>
      <w:r w:rsidR="00821334">
        <w:rPr>
          <w:rFonts w:ascii="Arial" w:hAnsi="Arial" w:cs="Arial"/>
          <w:sz w:val="20"/>
          <w:szCs w:val="20"/>
        </w:rPr>
        <w:t>negatywną ocen</w:t>
      </w:r>
      <w:r w:rsidR="00152DF3">
        <w:rPr>
          <w:rFonts w:ascii="Arial" w:hAnsi="Arial" w:cs="Arial"/>
          <w:sz w:val="20"/>
          <w:szCs w:val="20"/>
        </w:rPr>
        <w:t>ą</w:t>
      </w:r>
      <w:r w:rsidR="00821334">
        <w:rPr>
          <w:rFonts w:ascii="Arial" w:hAnsi="Arial" w:cs="Arial"/>
          <w:sz w:val="20"/>
          <w:szCs w:val="20"/>
        </w:rPr>
        <w:t xml:space="preserve"> projektu</w:t>
      </w:r>
      <w:r>
        <w:rPr>
          <w:rFonts w:ascii="Arial" w:hAnsi="Arial" w:cs="Arial"/>
          <w:sz w:val="20"/>
          <w:szCs w:val="20"/>
        </w:rPr>
        <w:t>.</w:t>
      </w:r>
      <w:r w:rsidR="00821334">
        <w:rPr>
          <w:rFonts w:ascii="Arial" w:hAnsi="Arial" w:cs="Arial"/>
          <w:sz w:val="20"/>
          <w:szCs w:val="20"/>
        </w:rPr>
        <w:t xml:space="preserve"> </w:t>
      </w:r>
    </w:p>
    <w:p w14:paraId="2B0B0B56" w14:textId="77777777" w:rsidR="00E01CFB" w:rsidRDefault="00821334" w:rsidP="004141F8">
      <w:pPr>
        <w:spacing w:before="240" w:line="360" w:lineRule="auto"/>
        <w:jc w:val="both"/>
        <w:rPr>
          <w:rFonts w:ascii="Arial" w:hAnsi="Arial" w:cs="Arial"/>
          <w:sz w:val="20"/>
          <w:szCs w:val="20"/>
        </w:rPr>
        <w:sectPr w:rsidR="00E01CFB" w:rsidSect="00BA1CD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7" w:right="1417" w:bottom="568" w:left="1417" w:header="708" w:footer="1173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>Oświadczenie dotyczące świadomości skutków niezachowania wskazanej formy i sposobu komunikacji stanowi część formularz</w:t>
      </w:r>
      <w:r w:rsidR="0096395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wniosku o dofinansowanie </w:t>
      </w:r>
      <w:r w:rsidR="00152DF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w części . </w:t>
      </w:r>
      <w:r w:rsidR="009B6D74">
        <w:rPr>
          <w:rFonts w:ascii="Arial" w:hAnsi="Arial" w:cs="Arial"/>
          <w:sz w:val="20"/>
          <w:szCs w:val="20"/>
        </w:rPr>
        <w:t>I</w:t>
      </w:r>
      <w:r w:rsidR="00A435FB">
        <w:rPr>
          <w:rFonts w:ascii="Arial" w:hAnsi="Arial" w:cs="Arial"/>
          <w:sz w:val="20"/>
          <w:szCs w:val="20"/>
        </w:rPr>
        <w:t xml:space="preserve">X </w:t>
      </w:r>
      <w:r>
        <w:rPr>
          <w:rFonts w:ascii="Arial" w:hAnsi="Arial" w:cs="Arial"/>
          <w:sz w:val="20"/>
          <w:szCs w:val="20"/>
        </w:rPr>
        <w:t>Oświadczenia</w:t>
      </w:r>
      <w:r w:rsidR="00152DF3">
        <w:rPr>
          <w:rFonts w:ascii="Arial" w:hAnsi="Arial" w:cs="Arial"/>
          <w:sz w:val="20"/>
          <w:szCs w:val="20"/>
        </w:rPr>
        <w:t>.</w:t>
      </w:r>
    </w:p>
    <w:p w14:paraId="2D8C2DAF" w14:textId="46BF1164" w:rsidR="00B450AD" w:rsidRPr="00B450AD" w:rsidRDefault="00B450AD" w:rsidP="004141F8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14:paraId="56A40749" w14:textId="09587526" w:rsidR="00844BF2" w:rsidRPr="00E753EE" w:rsidRDefault="00844BF2" w:rsidP="00D5378B">
      <w:pPr>
        <w:pStyle w:val="Akapitzlist"/>
        <w:keepNext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line="360" w:lineRule="auto"/>
        <w:ind w:left="426" w:hanging="426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56" w:name="_Toc11854559"/>
      <w:r w:rsidRPr="00E753EE">
        <w:rPr>
          <w:rFonts w:ascii="Arial" w:hAnsi="Arial" w:cs="Arial"/>
          <w:b/>
          <w:sz w:val="20"/>
          <w:szCs w:val="20"/>
        </w:rPr>
        <w:t>Kryteria wyboru projekt</w:t>
      </w:r>
      <w:r w:rsidR="00A641D8">
        <w:rPr>
          <w:rFonts w:ascii="Arial" w:hAnsi="Arial" w:cs="Arial"/>
          <w:b/>
          <w:sz w:val="20"/>
          <w:szCs w:val="20"/>
        </w:rPr>
        <w:t>u</w:t>
      </w:r>
      <w:bookmarkEnd w:id="56"/>
    </w:p>
    <w:p w14:paraId="6DB84F23" w14:textId="6C17CFAE" w:rsidR="00844BF2" w:rsidRPr="00A60023" w:rsidRDefault="00CB58D1" w:rsidP="00885796">
      <w:pPr>
        <w:spacing w:line="360" w:lineRule="auto"/>
        <w:rPr>
          <w:rFonts w:ascii="Arial" w:hAnsi="Arial" w:cs="Arial"/>
          <w:sz w:val="20"/>
          <w:szCs w:val="20"/>
        </w:rPr>
      </w:pPr>
      <w:r w:rsidRPr="00A60023">
        <w:rPr>
          <w:rFonts w:ascii="Arial" w:hAnsi="Arial" w:cs="Arial"/>
          <w:sz w:val="20"/>
          <w:szCs w:val="20"/>
        </w:rPr>
        <w:t xml:space="preserve">Kryteria wyboru projektów zatwierdzone są przez Komitet Monitorujący </w:t>
      </w:r>
      <w:r>
        <w:rPr>
          <w:rFonts w:ascii="Arial" w:hAnsi="Arial" w:cs="Arial"/>
          <w:sz w:val="20"/>
          <w:szCs w:val="20"/>
        </w:rPr>
        <w:t xml:space="preserve">(Uchwałą nr </w:t>
      </w:r>
      <w:r w:rsidR="007B2509">
        <w:rPr>
          <w:rFonts w:ascii="Arial" w:hAnsi="Arial" w:cs="Arial"/>
          <w:sz w:val="20"/>
          <w:szCs w:val="20"/>
        </w:rPr>
        <w:t>6</w:t>
      </w:r>
      <w:r w:rsidRPr="00AB4ED6">
        <w:rPr>
          <w:rFonts w:ascii="Arial" w:hAnsi="Arial" w:cs="Arial"/>
          <w:sz w:val="20"/>
          <w:szCs w:val="20"/>
        </w:rPr>
        <w:t xml:space="preserve">/19 </w:t>
      </w:r>
      <w:r>
        <w:rPr>
          <w:rFonts w:ascii="Arial" w:hAnsi="Arial" w:cs="Arial"/>
          <w:sz w:val="20"/>
          <w:szCs w:val="20"/>
        </w:rPr>
        <w:t>z dnia</w:t>
      </w:r>
      <w:r w:rsidRPr="00AB4ED6">
        <w:rPr>
          <w:rFonts w:ascii="Arial" w:hAnsi="Arial" w:cs="Arial"/>
          <w:sz w:val="20"/>
          <w:szCs w:val="20"/>
        </w:rPr>
        <w:t xml:space="preserve"> </w:t>
      </w:r>
      <w:r w:rsidR="007B2509" w:rsidRPr="007B2509">
        <w:rPr>
          <w:rFonts w:ascii="Arial" w:eastAsia="Calibri" w:hAnsi="Arial" w:cs="Arial"/>
          <w:sz w:val="20"/>
          <w:szCs w:val="20"/>
          <w:lang w:eastAsia="pl-PL"/>
        </w:rPr>
        <w:t>17 czerwca 2019 r</w:t>
      </w:r>
      <w:r w:rsidR="007B2509">
        <w:rPr>
          <w:rFonts w:ascii="Arial" w:eastAsia="Calibri" w:hAnsi="Arial" w:cs="Arial"/>
          <w:sz w:val="20"/>
          <w:szCs w:val="20"/>
          <w:lang w:eastAsia="pl-PL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) </w:t>
      </w:r>
      <w:r w:rsidRPr="00A60023">
        <w:rPr>
          <w:rFonts w:ascii="Arial" w:hAnsi="Arial" w:cs="Arial"/>
          <w:sz w:val="20"/>
          <w:szCs w:val="20"/>
        </w:rPr>
        <w:t>Regionalny Program</w:t>
      </w:r>
      <w:r>
        <w:rPr>
          <w:rFonts w:ascii="Arial" w:hAnsi="Arial" w:cs="Arial"/>
          <w:sz w:val="20"/>
          <w:szCs w:val="20"/>
        </w:rPr>
        <w:t xml:space="preserve"> </w:t>
      </w:r>
      <w:r w:rsidRPr="00A60023">
        <w:rPr>
          <w:rFonts w:ascii="Arial" w:hAnsi="Arial" w:cs="Arial"/>
          <w:sz w:val="20"/>
          <w:szCs w:val="20"/>
        </w:rPr>
        <w:t>Operacyjny Województwa Łódzkiego na lata 2014-2020.</w:t>
      </w:r>
      <w:r w:rsidR="00844BF2" w:rsidRPr="00A60023">
        <w:rPr>
          <w:rFonts w:ascii="Arial" w:hAnsi="Arial" w:cs="Arial"/>
          <w:sz w:val="20"/>
          <w:szCs w:val="20"/>
        </w:rPr>
        <w:t xml:space="preserve"> </w:t>
      </w:r>
    </w:p>
    <w:p w14:paraId="52C0E6D4" w14:textId="77777777" w:rsidR="00844BF2" w:rsidRPr="00EF4AEC" w:rsidRDefault="00844BF2" w:rsidP="00844BF2">
      <w:pPr>
        <w:keepNext/>
        <w:pBdr>
          <w:left w:val="single" w:sz="48" w:space="4" w:color="E36C0A" w:themeColor="accent6" w:themeShade="BF"/>
        </w:pBdr>
        <w:spacing w:before="240"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E4052">
        <w:rPr>
          <w:rFonts w:ascii="Arial" w:hAnsi="Arial" w:cs="Arial"/>
          <w:b/>
          <w:sz w:val="20"/>
          <w:szCs w:val="20"/>
        </w:rPr>
        <w:t>O</w:t>
      </w:r>
      <w:r w:rsidRPr="00EF4AEC">
        <w:rPr>
          <w:rFonts w:ascii="Arial" w:hAnsi="Arial" w:cs="Arial"/>
          <w:b/>
          <w:sz w:val="20"/>
          <w:szCs w:val="20"/>
        </w:rPr>
        <w:t xml:space="preserve">gólne kryteria </w:t>
      </w:r>
      <w:r>
        <w:rPr>
          <w:rFonts w:ascii="Arial" w:hAnsi="Arial" w:cs="Arial"/>
          <w:b/>
          <w:sz w:val="20"/>
          <w:szCs w:val="20"/>
        </w:rPr>
        <w:t>dostępu</w:t>
      </w:r>
    </w:p>
    <w:p w14:paraId="3A5F2A25" w14:textId="21470A80" w:rsidR="00844BF2" w:rsidRDefault="00844BF2" w:rsidP="00844BF2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Ogólne kryteria dostępu dotyczą wszystkich wnioskodawców. </w:t>
      </w:r>
      <w:r w:rsidR="00CB58D1">
        <w:rPr>
          <w:rFonts w:ascii="Arial" w:hAnsi="Arial" w:cs="Arial"/>
          <w:sz w:val="20"/>
          <w:szCs w:val="20"/>
        </w:rPr>
        <w:t xml:space="preserve">Sprawdzenie kryteriów polega na przypisaniu im wartości logicznych „tak” lub „nie” lub stwierdzeniu, że kryterium nie dotyczy danego projektu. Niespełnienie kryterium skutkuje zwrotem wniosku do poprawy lub uzupełnienia. </w:t>
      </w:r>
      <w:r w:rsidR="00CB58D1" w:rsidRPr="00257BA1">
        <w:rPr>
          <w:rFonts w:ascii="Arial" w:hAnsi="Arial" w:cs="Arial"/>
          <w:sz w:val="20"/>
          <w:szCs w:val="20"/>
        </w:rPr>
        <w:t>Niespełnienie kryterium A3 skutkuje odrzuceniem wniosku.</w:t>
      </w:r>
    </w:p>
    <w:p w14:paraId="222E8BF6" w14:textId="77777777" w:rsidR="00E01CFB" w:rsidRDefault="00E01CFB" w:rsidP="00844BF2">
      <w:pPr>
        <w:spacing w:before="240" w:line="360" w:lineRule="auto"/>
        <w:jc w:val="both"/>
        <w:rPr>
          <w:rFonts w:ascii="Arial" w:hAnsi="Arial" w:cs="Arial"/>
          <w:sz w:val="20"/>
          <w:szCs w:val="20"/>
        </w:rPr>
        <w:sectPr w:rsidR="00E01CFB" w:rsidSect="00BA1CD1">
          <w:pgSz w:w="11906" w:h="16838"/>
          <w:pgMar w:top="1417" w:right="1417" w:bottom="568" w:left="1417" w:header="708" w:footer="1173" w:gutter="0"/>
          <w:cols w:space="708"/>
          <w:titlePg/>
          <w:docGrid w:linePitch="360"/>
        </w:sectPr>
      </w:pPr>
    </w:p>
    <w:p w14:paraId="3D6A9090" w14:textId="520197EF" w:rsidR="00E01CFB" w:rsidRDefault="00E01CFB" w:rsidP="00844BF2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14:paraId="73FFE118" w14:textId="743B8505" w:rsidR="00CB58D1" w:rsidRDefault="00CB58D1" w:rsidP="00CB58D1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niniejszego naboru obowiązują następujące </w:t>
      </w:r>
      <w:r w:rsidRPr="00D10DE0">
        <w:rPr>
          <w:rFonts w:ascii="Arial" w:hAnsi="Arial" w:cs="Arial"/>
          <w:sz w:val="20"/>
          <w:szCs w:val="20"/>
        </w:rPr>
        <w:t xml:space="preserve">ogólne kryteria </w:t>
      </w:r>
      <w:r>
        <w:rPr>
          <w:rFonts w:ascii="Arial" w:hAnsi="Arial" w:cs="Arial"/>
          <w:sz w:val="20"/>
          <w:szCs w:val="20"/>
        </w:rPr>
        <w:t>dostępu:</w:t>
      </w:r>
    </w:p>
    <w:tbl>
      <w:tblPr>
        <w:tblW w:w="11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2332"/>
        <w:gridCol w:w="5024"/>
        <w:gridCol w:w="3828"/>
        <w:gridCol w:w="15"/>
      </w:tblGrid>
      <w:tr w:rsidR="00016175" w:rsidRPr="009E3930" w14:paraId="57E2ED2B" w14:textId="77777777" w:rsidTr="0073522A">
        <w:trPr>
          <w:trHeight w:val="229"/>
          <w:jc w:val="center"/>
        </w:trPr>
        <w:tc>
          <w:tcPr>
            <w:tcW w:w="487" w:type="dxa"/>
            <w:vMerge w:val="restart"/>
            <w:shd w:val="clear" w:color="auto" w:fill="FFC000"/>
          </w:tcPr>
          <w:p w14:paraId="3A6B5193" w14:textId="5B4AEA99" w:rsidR="00016175" w:rsidRPr="009E3930" w:rsidRDefault="00016175" w:rsidP="0001617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23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332" w:type="dxa"/>
            <w:vMerge w:val="restart"/>
            <w:shd w:val="clear" w:color="auto" w:fill="FFC000"/>
          </w:tcPr>
          <w:p w14:paraId="422557FB" w14:textId="58527259" w:rsidR="00016175" w:rsidRPr="009E3930" w:rsidRDefault="00016175" w:rsidP="0001617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236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5024" w:type="dxa"/>
            <w:vMerge w:val="restart"/>
            <w:shd w:val="clear" w:color="auto" w:fill="FFC000"/>
          </w:tcPr>
          <w:p w14:paraId="2DAD2162" w14:textId="1CC18E78" w:rsidR="00016175" w:rsidRPr="009E3930" w:rsidRDefault="00016175" w:rsidP="0001617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236">
              <w:rPr>
                <w:rFonts w:ascii="Arial" w:hAnsi="Arial" w:cs="Arial"/>
                <w:b/>
                <w:sz w:val="20"/>
                <w:szCs w:val="20"/>
              </w:rPr>
              <w:t>Definicja</w:t>
            </w:r>
          </w:p>
        </w:tc>
        <w:tc>
          <w:tcPr>
            <w:tcW w:w="3843" w:type="dxa"/>
            <w:gridSpan w:val="2"/>
            <w:vMerge w:val="restart"/>
            <w:shd w:val="clear" w:color="auto" w:fill="FFC000"/>
          </w:tcPr>
          <w:p w14:paraId="65E68756" w14:textId="6F2B9324" w:rsidR="00016175" w:rsidRPr="009E3930" w:rsidRDefault="00016175" w:rsidP="0001617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236">
              <w:rPr>
                <w:rFonts w:ascii="Arial" w:hAnsi="Arial" w:cs="Arial"/>
                <w:b/>
                <w:sz w:val="20"/>
                <w:szCs w:val="20"/>
              </w:rPr>
              <w:t>Sposób weryfikacji</w:t>
            </w:r>
          </w:p>
        </w:tc>
      </w:tr>
      <w:tr w:rsidR="00CB58D1" w:rsidRPr="009E3930" w14:paraId="163FFB49" w14:textId="77777777" w:rsidTr="00FB3233">
        <w:trPr>
          <w:trHeight w:val="229"/>
          <w:jc w:val="center"/>
        </w:trPr>
        <w:tc>
          <w:tcPr>
            <w:tcW w:w="487" w:type="dxa"/>
            <w:vMerge/>
          </w:tcPr>
          <w:p w14:paraId="37B17F49" w14:textId="77777777" w:rsidR="00CB58D1" w:rsidRPr="009E3930" w:rsidRDefault="00CB58D1" w:rsidP="00FB32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  <w:vAlign w:val="center"/>
          </w:tcPr>
          <w:p w14:paraId="2F6CE63E" w14:textId="77777777" w:rsidR="00CB58D1" w:rsidRPr="009E3930" w:rsidRDefault="00CB58D1" w:rsidP="00FB32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24" w:type="dxa"/>
            <w:vMerge/>
            <w:vAlign w:val="center"/>
          </w:tcPr>
          <w:p w14:paraId="7FC9A060" w14:textId="77777777" w:rsidR="00CB58D1" w:rsidRPr="009E3930" w:rsidRDefault="00CB58D1" w:rsidP="00FB32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43" w:type="dxa"/>
            <w:gridSpan w:val="2"/>
            <w:vMerge/>
            <w:shd w:val="clear" w:color="auto" w:fill="D9D9D9"/>
            <w:vAlign w:val="center"/>
          </w:tcPr>
          <w:p w14:paraId="751A8A7E" w14:textId="77777777" w:rsidR="00CB58D1" w:rsidRPr="009E3930" w:rsidRDefault="00CB58D1" w:rsidP="00FB32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B58D1" w:rsidRPr="009E3930" w14:paraId="22BEEB81" w14:textId="77777777" w:rsidTr="00FB3233">
        <w:trPr>
          <w:jc w:val="center"/>
        </w:trPr>
        <w:tc>
          <w:tcPr>
            <w:tcW w:w="487" w:type="dxa"/>
            <w:vAlign w:val="center"/>
          </w:tcPr>
          <w:p w14:paraId="2F97EE92" w14:textId="77777777" w:rsidR="00CB58D1" w:rsidRPr="009E3930" w:rsidRDefault="00CB58D1" w:rsidP="00F94EB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72A822B7" w14:textId="77777777" w:rsidR="00CB58D1" w:rsidRPr="009E3930" w:rsidRDefault="00CB58D1" w:rsidP="00FB32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>Wnioskodawca oraz partnerzy (o ile dotyczy) nie podlegają wykluczeniu z możliwości otrzymania dofinansowania</w:t>
            </w:r>
          </w:p>
        </w:tc>
        <w:tc>
          <w:tcPr>
            <w:tcW w:w="5024" w:type="dxa"/>
            <w:vAlign w:val="center"/>
          </w:tcPr>
          <w:p w14:paraId="3748B1DB" w14:textId="77777777" w:rsidR="00CB58D1" w:rsidRPr="009E3930" w:rsidRDefault="00CB58D1" w:rsidP="00FB323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 xml:space="preserve">W ramach kryterium oceniane będzie czy Wnioskodawca oraz partnerzy (jeśli dotyczy) nie podlegają wykluczeniu z możliwości otrzymania dofinansowania, w tym wykluczeniu na podstawie art. 207 ust. 4 </w:t>
            </w:r>
            <w:r w:rsidRPr="009E3930">
              <w:rPr>
                <w:rFonts w:ascii="Arial Narrow" w:hAnsi="Arial Narrow"/>
                <w:i/>
                <w:sz w:val="20"/>
                <w:szCs w:val="20"/>
              </w:rPr>
              <w:t>ustawy z dnia 27 sierpnia 2009 r. o finansach publicznych</w:t>
            </w:r>
            <w:r w:rsidRPr="009E3930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7ADBDD45" w14:textId="77777777" w:rsidR="00CB58D1" w:rsidRPr="009E3930" w:rsidRDefault="00CB58D1" w:rsidP="00FB323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>lub wobec, których orzeczono zakaz dostępu do środków funduszy europejskich na podstawie:</w:t>
            </w:r>
          </w:p>
          <w:p w14:paraId="5FC4A18A" w14:textId="77777777" w:rsidR="00CB58D1" w:rsidRPr="009E3930" w:rsidRDefault="00CB58D1" w:rsidP="00F94EB7">
            <w:pPr>
              <w:numPr>
                <w:ilvl w:val="0"/>
                <w:numId w:val="15"/>
              </w:numPr>
              <w:spacing w:after="0" w:line="240" w:lineRule="auto"/>
              <w:ind w:left="253" w:hanging="25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 xml:space="preserve">art. 12 ust. 1 pkt 1 </w:t>
            </w:r>
            <w:r w:rsidRPr="009E3930">
              <w:rPr>
                <w:rFonts w:ascii="Arial Narrow" w:hAnsi="Arial Narrow"/>
                <w:i/>
                <w:sz w:val="20"/>
                <w:szCs w:val="20"/>
              </w:rPr>
              <w:t>ustawy z dnia 15 czerwca 2012 r. o skutkach powierzania wykonywania pracy cudzoziemcom przebywającym wbrew przepisom na terytorium Rzeczypospolitej Polskiej</w:t>
            </w:r>
            <w:r w:rsidRPr="009E3930">
              <w:rPr>
                <w:rFonts w:ascii="Arial Narrow" w:hAnsi="Arial Narrow"/>
                <w:sz w:val="20"/>
                <w:szCs w:val="20"/>
              </w:rPr>
              <w:t xml:space="preserve">; </w:t>
            </w:r>
          </w:p>
          <w:p w14:paraId="1576268B" w14:textId="77777777" w:rsidR="00CB58D1" w:rsidRPr="009E3930" w:rsidRDefault="00CB58D1" w:rsidP="00F94EB7">
            <w:pPr>
              <w:numPr>
                <w:ilvl w:val="0"/>
                <w:numId w:val="15"/>
              </w:numPr>
              <w:spacing w:after="0" w:line="240" w:lineRule="auto"/>
              <w:ind w:left="253" w:hanging="25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 xml:space="preserve">art. 9 ust. 1 pkt 2a </w:t>
            </w:r>
            <w:r w:rsidRPr="009E3930">
              <w:rPr>
                <w:rFonts w:ascii="Arial Narrow" w:hAnsi="Arial Narrow"/>
                <w:i/>
                <w:sz w:val="20"/>
                <w:szCs w:val="20"/>
              </w:rPr>
              <w:t>ustawy z dnia 28 października 2002 r. o odpowiedzialności podmiotów zbiorowych za czyny zabronione pod groźbą kary</w:t>
            </w:r>
            <w:r w:rsidRPr="009E3930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70B15C30" w14:textId="77777777" w:rsidR="00CB58D1" w:rsidRPr="009E3930" w:rsidRDefault="00CB58D1" w:rsidP="00FB323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F2A9865" w14:textId="77777777" w:rsidR="00CB58D1" w:rsidRPr="009E3930" w:rsidRDefault="00CB58D1" w:rsidP="00FB32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3" w:type="dxa"/>
            <w:gridSpan w:val="2"/>
            <w:vAlign w:val="center"/>
          </w:tcPr>
          <w:p w14:paraId="00253762" w14:textId="77777777" w:rsidR="00CB58D1" w:rsidRPr="009E3930" w:rsidRDefault="00CB58D1" w:rsidP="00FB32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 xml:space="preserve">Na podstawie oświadczenia w części „Oświadczenia” wniosku </w:t>
            </w:r>
            <w:r w:rsidRPr="009E3930">
              <w:rPr>
                <w:rFonts w:ascii="Arial Narrow" w:hAnsi="Arial Narrow"/>
                <w:sz w:val="20"/>
                <w:szCs w:val="20"/>
              </w:rPr>
              <w:br/>
              <w:t xml:space="preserve">o dofinansowanie/zapisów we wniosku </w:t>
            </w:r>
            <w:r w:rsidRPr="009E3930">
              <w:rPr>
                <w:rFonts w:ascii="Arial Narrow" w:hAnsi="Arial Narrow"/>
                <w:sz w:val="20"/>
                <w:szCs w:val="20"/>
              </w:rPr>
              <w:br/>
              <w:t>o dofinansowanie.</w:t>
            </w:r>
          </w:p>
          <w:p w14:paraId="2ECA522A" w14:textId="77777777" w:rsidR="00CB58D1" w:rsidRPr="009E3930" w:rsidRDefault="00CB58D1" w:rsidP="00FB323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58D1" w:rsidRPr="009E3930" w14:paraId="2FD658AF" w14:textId="77777777" w:rsidTr="00FB3233">
        <w:trPr>
          <w:jc w:val="center"/>
        </w:trPr>
        <w:tc>
          <w:tcPr>
            <w:tcW w:w="487" w:type="dxa"/>
            <w:vAlign w:val="center"/>
          </w:tcPr>
          <w:p w14:paraId="115D785A" w14:textId="77777777" w:rsidR="00CB58D1" w:rsidRPr="009E3930" w:rsidRDefault="00CB58D1" w:rsidP="00F94EB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EC8EC" w14:textId="77777777" w:rsidR="00CB58D1" w:rsidRPr="009E3930" w:rsidRDefault="00CB58D1" w:rsidP="00FB32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>Kwalifikowalność projektu</w:t>
            </w:r>
          </w:p>
        </w:tc>
        <w:tc>
          <w:tcPr>
            <w:tcW w:w="5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CED05E" w14:textId="77777777" w:rsidR="00CB58D1" w:rsidRPr="009E3930" w:rsidRDefault="00CB58D1" w:rsidP="00FB3233">
            <w:pPr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>W ramach kryterium oceniane będzie czy projekt jest zgodny z przepisami art. 65 ust. 6 i art. 125 ust. 3 lit. e) i f) Rozporządzenia Parlamentu Europejskiego i Rady (UE) nr 1303/2013 z dn. 17 grudnia 2013 r.tj.:</w:t>
            </w:r>
          </w:p>
          <w:p w14:paraId="531C5654" w14:textId="77777777" w:rsidR="00CB58D1" w:rsidRPr="009E3930" w:rsidRDefault="00CB58D1" w:rsidP="00FB3233">
            <w:pPr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lastRenderedPageBreak/>
              <w:t xml:space="preserve">-czy projekt nie został zakończony w rozumieniu art. 65 ust. 6,   </w:t>
            </w:r>
          </w:p>
          <w:p w14:paraId="0128A67E" w14:textId="77777777" w:rsidR="00CB58D1" w:rsidRPr="009E3930" w:rsidRDefault="00CB58D1" w:rsidP="00FB3233">
            <w:pPr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 xml:space="preserve">- jeśli Wnioskodawca rozpoczął projekt przed dniem złożenia wniosku, czy przestrzegał obowiązujących przepisów prawa dotyczących danej operacji (art. 125 ust. 3 lit. e), </w:t>
            </w:r>
          </w:p>
          <w:p w14:paraId="0F87EF51" w14:textId="77777777" w:rsidR="00CB58D1" w:rsidRPr="009E3930" w:rsidRDefault="00CB58D1" w:rsidP="00FB323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>-czy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</w:t>
            </w:r>
          </w:p>
        </w:tc>
        <w:tc>
          <w:tcPr>
            <w:tcW w:w="3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F4AB19" w14:textId="77777777" w:rsidR="00CB58D1" w:rsidRPr="009E3930" w:rsidRDefault="00CB58D1" w:rsidP="00FB3233">
            <w:pPr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lastRenderedPageBreak/>
              <w:t>Na podstawie oświadczenia w części „Oświadczenia” wniosku o dofinansowanie/ zapisów we wniosku o dofinansowanie.</w:t>
            </w:r>
          </w:p>
          <w:p w14:paraId="0154DE07" w14:textId="77777777" w:rsidR="00CB58D1" w:rsidRPr="009E3930" w:rsidRDefault="00CB58D1" w:rsidP="00FB323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58D1" w:rsidRPr="009E3930" w14:paraId="2DE9BE7C" w14:textId="77777777" w:rsidTr="00FB3233">
        <w:trPr>
          <w:jc w:val="center"/>
        </w:trPr>
        <w:tc>
          <w:tcPr>
            <w:tcW w:w="487" w:type="dxa"/>
            <w:vAlign w:val="center"/>
          </w:tcPr>
          <w:p w14:paraId="4D14F682" w14:textId="77777777" w:rsidR="00CB58D1" w:rsidRPr="009E3930" w:rsidRDefault="00CB58D1" w:rsidP="00F94EB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3841C2C4" w14:textId="77777777" w:rsidR="00CB58D1" w:rsidRPr="009E3930" w:rsidRDefault="00CB58D1" w:rsidP="00FB323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>Wnioskodawca zgodnie ze Szczegółowym Opisem Osi Priorytetowych RPO WŁ 2014-2020 oraz RPO WŁ 2014-2020 jest uprawniony do ubiegania się o dofinansowanie</w:t>
            </w:r>
          </w:p>
        </w:tc>
        <w:tc>
          <w:tcPr>
            <w:tcW w:w="5024" w:type="dxa"/>
            <w:vAlign w:val="center"/>
          </w:tcPr>
          <w:p w14:paraId="4DD999CA" w14:textId="77777777" w:rsidR="00CB58D1" w:rsidRPr="009E3930" w:rsidRDefault="00CB58D1" w:rsidP="00FB3233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>W ramach kryterium oceniane będzie czy Wnioskodawca należy do typów Beneficjentów uprawnionych do ubiegania się o dofinansowanie w ramach danego działania / poddziałania / typu projektu zgodnie ze Szczegółowym Opisem Osi Priorytetowych RPO WŁ 2014-2020 oraz RPO WŁ 2014-2020</w:t>
            </w:r>
          </w:p>
        </w:tc>
        <w:tc>
          <w:tcPr>
            <w:tcW w:w="3843" w:type="dxa"/>
            <w:gridSpan w:val="2"/>
            <w:vAlign w:val="center"/>
          </w:tcPr>
          <w:p w14:paraId="2FEDCA41" w14:textId="77777777" w:rsidR="00CB58D1" w:rsidRPr="009E3930" w:rsidRDefault="00CB58D1" w:rsidP="00FB32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 xml:space="preserve">Na podstawie zapisów we wniosku </w:t>
            </w:r>
            <w:r w:rsidRPr="009E3930">
              <w:rPr>
                <w:rFonts w:ascii="Arial Narrow" w:hAnsi="Arial Narrow"/>
                <w:sz w:val="20"/>
                <w:szCs w:val="20"/>
              </w:rPr>
              <w:br/>
              <w:t>o dofinansowanie.</w:t>
            </w:r>
          </w:p>
          <w:p w14:paraId="5074DA5B" w14:textId="77777777" w:rsidR="00CB58D1" w:rsidRPr="009E3930" w:rsidRDefault="00CB58D1" w:rsidP="00FB323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58D1" w:rsidRPr="009E3930" w14:paraId="235E13F7" w14:textId="77777777" w:rsidTr="00FB3233">
        <w:trPr>
          <w:jc w:val="center"/>
        </w:trPr>
        <w:tc>
          <w:tcPr>
            <w:tcW w:w="487" w:type="dxa"/>
            <w:vAlign w:val="center"/>
          </w:tcPr>
          <w:p w14:paraId="7B3D6453" w14:textId="77777777" w:rsidR="00CB58D1" w:rsidRPr="009E3930" w:rsidRDefault="00CB58D1" w:rsidP="00F94EB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7D3EB6B7" w14:textId="77777777" w:rsidR="00CB58D1" w:rsidRPr="009E3930" w:rsidRDefault="00CB58D1" w:rsidP="00FB32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>Spełnienie wymogów dotyczących partnerstwa (jeśli dotyczy)</w:t>
            </w:r>
          </w:p>
        </w:tc>
        <w:tc>
          <w:tcPr>
            <w:tcW w:w="5024" w:type="dxa"/>
            <w:vAlign w:val="center"/>
          </w:tcPr>
          <w:p w14:paraId="69F48057" w14:textId="77777777" w:rsidR="00CB58D1" w:rsidRPr="009E3930" w:rsidRDefault="00CB58D1" w:rsidP="00FB323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>W przypadku projektu partnerskiego w ramach kryterium oceniane będzie czy spełniony został wymóg, dotyczący utworzenia albo zainicjowania partnerstwa przed złożeniem wniosku o dofinansowanie albo przed rozpoczęciem realizacji projektu, o ile data ta jest wcześniejsza od daty złożenia wniosku o dofinansowanie.</w:t>
            </w:r>
          </w:p>
          <w:p w14:paraId="63EC7F2B" w14:textId="77777777" w:rsidR="00CB58D1" w:rsidRPr="009E3930" w:rsidRDefault="00CB58D1" w:rsidP="00FB3233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 xml:space="preserve">Dodatkowo (o ile dotyczy) wybór partnera spośród podmiotów innych niż wymienione w art. 3 ust.1 pkt 1-3a ustawy z dnia 29 stycznia 2004 r.- Prawo zamówień publicznych  został dokonany zgodnie z art. 33 ust. 2-4 </w:t>
            </w:r>
            <w:r w:rsidRPr="009E3930">
              <w:rPr>
                <w:rFonts w:ascii="Arial Narrow" w:hAnsi="Arial Narrow"/>
                <w:i/>
                <w:sz w:val="20"/>
                <w:szCs w:val="20"/>
              </w:rPr>
              <w:t>ustawy z dnia 11 lipca 2014 r. o zasadach realizacji programów w zakresie polityki spójności finansowanych w perspektywie 2014-2020.</w:t>
            </w:r>
          </w:p>
          <w:p w14:paraId="02D76E3D" w14:textId="77777777" w:rsidR="00CB58D1" w:rsidRPr="009E3930" w:rsidRDefault="00CB58D1" w:rsidP="00FB3233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1DACD6EE" w14:textId="77777777" w:rsidR="00CB58D1" w:rsidRPr="009E3930" w:rsidRDefault="00CB58D1" w:rsidP="00FB3233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 xml:space="preserve">W przypadku zmiany partnera zgodnie z art. 33 ust. 3a </w:t>
            </w:r>
            <w:r w:rsidRPr="009E3930">
              <w:rPr>
                <w:rFonts w:ascii="Arial Narrow" w:hAnsi="Arial Narrow"/>
                <w:i/>
                <w:sz w:val="20"/>
                <w:szCs w:val="20"/>
              </w:rPr>
              <w:t>ustawy z dnia 11 lipca 2014 r. o zasadach realizacji programów w zakresie polityki spójności finansowanych w perspektywie 2014-2020</w:t>
            </w:r>
          </w:p>
          <w:p w14:paraId="0ABE27DB" w14:textId="77777777" w:rsidR="00CB58D1" w:rsidRPr="009E3930" w:rsidRDefault="00CB58D1" w:rsidP="00FB323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lastRenderedPageBreak/>
              <w:t xml:space="preserve"> na etapie realizacji projektu  kryterium uznaje się za spełnione.</w:t>
            </w:r>
          </w:p>
        </w:tc>
        <w:tc>
          <w:tcPr>
            <w:tcW w:w="3843" w:type="dxa"/>
            <w:gridSpan w:val="2"/>
            <w:vAlign w:val="center"/>
          </w:tcPr>
          <w:p w14:paraId="3C0BBA4D" w14:textId="77777777" w:rsidR="00CB58D1" w:rsidRPr="009E3930" w:rsidRDefault="00CB58D1" w:rsidP="00FB32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lastRenderedPageBreak/>
              <w:t xml:space="preserve">Na podstawie oświadczenia w części „Oświadczenia” wniosku </w:t>
            </w:r>
            <w:r w:rsidRPr="009E3930">
              <w:rPr>
                <w:rFonts w:ascii="Arial Narrow" w:hAnsi="Arial Narrow"/>
                <w:sz w:val="20"/>
                <w:szCs w:val="20"/>
              </w:rPr>
              <w:br/>
              <w:t xml:space="preserve">o dofinansowanie/zapisów we wniosku </w:t>
            </w:r>
            <w:r w:rsidRPr="009E3930">
              <w:rPr>
                <w:rFonts w:ascii="Arial Narrow" w:hAnsi="Arial Narrow"/>
                <w:sz w:val="20"/>
                <w:szCs w:val="20"/>
              </w:rPr>
              <w:br/>
              <w:t>o dofinansowanie.</w:t>
            </w:r>
          </w:p>
          <w:p w14:paraId="28F6E93A" w14:textId="77777777" w:rsidR="00CB58D1" w:rsidRPr="009E3930" w:rsidRDefault="00CB58D1" w:rsidP="00FB323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58D1" w:rsidRPr="009E3930" w14:paraId="391C0E34" w14:textId="77777777" w:rsidTr="00FB3233">
        <w:trPr>
          <w:jc w:val="center"/>
        </w:trPr>
        <w:tc>
          <w:tcPr>
            <w:tcW w:w="487" w:type="dxa"/>
            <w:vAlign w:val="center"/>
          </w:tcPr>
          <w:p w14:paraId="6B309F8D" w14:textId="77777777" w:rsidR="00CB58D1" w:rsidRPr="009E3930" w:rsidRDefault="00CB58D1" w:rsidP="00F94EB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4365E699" w14:textId="77777777" w:rsidR="00CB58D1" w:rsidRPr="009E3930" w:rsidRDefault="00CB58D1" w:rsidP="00FB32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>Okres realizacji projektu mieści się w okresie kwalifikowalności wydatków</w:t>
            </w:r>
          </w:p>
        </w:tc>
        <w:tc>
          <w:tcPr>
            <w:tcW w:w="5024" w:type="dxa"/>
            <w:vAlign w:val="center"/>
          </w:tcPr>
          <w:p w14:paraId="374C5785" w14:textId="77777777" w:rsidR="00CB58D1" w:rsidRPr="009E3930" w:rsidRDefault="00CB58D1" w:rsidP="00FB323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6C65E4A" w14:textId="77777777" w:rsidR="00CB58D1" w:rsidRPr="009E3930" w:rsidRDefault="00CB58D1" w:rsidP="00FB323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>W ramach kryterium oceniane będzie czy 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 2014 roku a data końcowa późniejsza niż 31 grudnia 2023 roku.</w:t>
            </w:r>
          </w:p>
        </w:tc>
        <w:tc>
          <w:tcPr>
            <w:tcW w:w="3843" w:type="dxa"/>
            <w:gridSpan w:val="2"/>
            <w:vAlign w:val="center"/>
          </w:tcPr>
          <w:p w14:paraId="031BEF9D" w14:textId="77777777" w:rsidR="00CB58D1" w:rsidRPr="009E3930" w:rsidRDefault="00CB58D1" w:rsidP="00FB32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 xml:space="preserve">Na podstawie zapisów we wniosku </w:t>
            </w:r>
            <w:r w:rsidRPr="009E3930">
              <w:rPr>
                <w:rFonts w:ascii="Arial Narrow" w:hAnsi="Arial Narrow"/>
                <w:sz w:val="20"/>
                <w:szCs w:val="20"/>
              </w:rPr>
              <w:br/>
              <w:t>o dofinansowanie.</w:t>
            </w:r>
          </w:p>
          <w:p w14:paraId="61C40C63" w14:textId="77777777" w:rsidR="00CB58D1" w:rsidRPr="009E3930" w:rsidRDefault="00CB58D1" w:rsidP="00FB32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58D1" w:rsidRPr="009E3930" w14:paraId="0BDA48E3" w14:textId="77777777" w:rsidTr="00FB3233">
        <w:trPr>
          <w:jc w:val="center"/>
        </w:trPr>
        <w:tc>
          <w:tcPr>
            <w:tcW w:w="487" w:type="dxa"/>
            <w:vAlign w:val="center"/>
          </w:tcPr>
          <w:p w14:paraId="0459C260" w14:textId="77777777" w:rsidR="00CB58D1" w:rsidRPr="009E3930" w:rsidRDefault="00CB58D1" w:rsidP="00F94EB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02829C6B" w14:textId="77777777" w:rsidR="00CB58D1" w:rsidRPr="009E3930" w:rsidRDefault="00CB58D1" w:rsidP="00FB32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>Zakaz podwójnego finansowania</w:t>
            </w:r>
          </w:p>
        </w:tc>
        <w:tc>
          <w:tcPr>
            <w:tcW w:w="5024" w:type="dxa"/>
            <w:vAlign w:val="center"/>
          </w:tcPr>
          <w:p w14:paraId="67B7698B" w14:textId="77777777" w:rsidR="00CB58D1" w:rsidRPr="009E3930" w:rsidRDefault="00CB58D1" w:rsidP="00FB3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E3930">
              <w:rPr>
                <w:rFonts w:ascii="Arial Narrow" w:hAnsi="Arial Narrow" w:cs="Arial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</w:t>
            </w:r>
          </w:p>
        </w:tc>
        <w:tc>
          <w:tcPr>
            <w:tcW w:w="3843" w:type="dxa"/>
            <w:gridSpan w:val="2"/>
            <w:vAlign w:val="center"/>
          </w:tcPr>
          <w:p w14:paraId="0258EDF1" w14:textId="77777777" w:rsidR="00CB58D1" w:rsidRPr="009E3930" w:rsidRDefault="00CB58D1" w:rsidP="00FB32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 xml:space="preserve">Na podstawie oświadczenia w części „Oświadczenia” wniosku </w:t>
            </w:r>
            <w:r w:rsidRPr="009E3930">
              <w:rPr>
                <w:rFonts w:ascii="Arial Narrow" w:hAnsi="Arial Narrow"/>
                <w:sz w:val="20"/>
                <w:szCs w:val="20"/>
              </w:rPr>
              <w:br/>
              <w:t xml:space="preserve">o dofinansowanie/zapisów we wniosku </w:t>
            </w:r>
            <w:r w:rsidRPr="009E3930">
              <w:rPr>
                <w:rFonts w:ascii="Arial Narrow" w:hAnsi="Arial Narrow"/>
                <w:sz w:val="20"/>
                <w:szCs w:val="20"/>
              </w:rPr>
              <w:br/>
              <w:t>o dofinansowanie.</w:t>
            </w:r>
          </w:p>
          <w:p w14:paraId="28ACE502" w14:textId="77777777" w:rsidR="00CB58D1" w:rsidRPr="009E3930" w:rsidRDefault="00CB58D1" w:rsidP="00FB32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58D1" w:rsidRPr="009E3930" w14:paraId="79539DA1" w14:textId="77777777" w:rsidTr="00FB3233">
        <w:trPr>
          <w:jc w:val="center"/>
        </w:trPr>
        <w:tc>
          <w:tcPr>
            <w:tcW w:w="487" w:type="dxa"/>
            <w:vAlign w:val="center"/>
          </w:tcPr>
          <w:p w14:paraId="502AD7B3" w14:textId="77777777" w:rsidR="00CB58D1" w:rsidRPr="009E3930" w:rsidRDefault="00CB58D1" w:rsidP="00F94EB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16A1C074" w14:textId="77777777" w:rsidR="00CB58D1" w:rsidRPr="009E3930" w:rsidRDefault="00CB58D1" w:rsidP="00FB32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 xml:space="preserve">Rozliczanie kwotami ryczałtowymi </w:t>
            </w:r>
          </w:p>
        </w:tc>
        <w:tc>
          <w:tcPr>
            <w:tcW w:w="5024" w:type="dxa"/>
            <w:vAlign w:val="center"/>
          </w:tcPr>
          <w:p w14:paraId="5660CE1F" w14:textId="77777777" w:rsidR="00CB58D1" w:rsidRPr="009E3930" w:rsidRDefault="00CB58D1" w:rsidP="00FB323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>W ramach kryterium oceniane będzie czy:</w:t>
            </w:r>
          </w:p>
          <w:p w14:paraId="5AD06D00" w14:textId="77777777" w:rsidR="00CB58D1" w:rsidRPr="009E3930" w:rsidRDefault="00CB58D1" w:rsidP="00F94EB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>w przypadku projektów o wartości wkładu publicznego</w:t>
            </w:r>
            <w:r w:rsidRPr="009E3930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footnoteReference w:id="8"/>
            </w:r>
            <w:r w:rsidRPr="009E3930">
              <w:rPr>
                <w:rFonts w:ascii="Arial Narrow" w:hAnsi="Arial Narrow"/>
                <w:sz w:val="20"/>
                <w:szCs w:val="20"/>
              </w:rPr>
              <w:t xml:space="preserve"> nieprzekraczającej wyrażonej w PLN równowartości kwoty 100 000 EUR</w:t>
            </w:r>
            <w:r w:rsidRPr="009E3930">
              <w:rPr>
                <w:rFonts w:ascii="Arial Narrow" w:hAnsi="Arial Narrow"/>
                <w:sz w:val="20"/>
                <w:szCs w:val="20"/>
                <w:vertAlign w:val="superscript"/>
              </w:rPr>
              <w:footnoteReference w:id="9"/>
            </w:r>
            <w:r w:rsidRPr="009E3930">
              <w:rPr>
                <w:rFonts w:ascii="Arial Narrow" w:hAnsi="Arial Narrow"/>
                <w:sz w:val="20"/>
                <w:szCs w:val="20"/>
              </w:rPr>
              <w:t>, Wnioskodawca rozlicza projekt w oparciu o kwoty ryczałtowe, o których mowa w Wytycznych w zakresie kwalifikowalności wydatków w ramach Europejskiego Funduszu Rozwoju Regionalnego, Europejskiego Funduszu Społecznego oraz Funduszu Spójności na lata 2014-2020 zgodnie z regulaminem konkursu lub</w:t>
            </w:r>
          </w:p>
          <w:p w14:paraId="08F28EDE" w14:textId="77777777" w:rsidR="00CB58D1" w:rsidRPr="009E3930" w:rsidRDefault="00CB58D1" w:rsidP="00F94EB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 xml:space="preserve">w przypadku projektu o wartości wkładu publicznego przekraczającej wyrażoną w PLN równowartość kwoty </w:t>
            </w:r>
            <w:r w:rsidRPr="009E3930">
              <w:rPr>
                <w:rFonts w:ascii="Arial Narrow" w:hAnsi="Arial Narrow"/>
                <w:sz w:val="20"/>
                <w:szCs w:val="20"/>
              </w:rPr>
              <w:lastRenderedPageBreak/>
              <w:t>100 000 EUR Wnioskodawca nie rozlicza projektu za pomocą kwot ryczałtowych.</w:t>
            </w:r>
            <w:r w:rsidRPr="009E3930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3843" w:type="dxa"/>
            <w:gridSpan w:val="2"/>
            <w:vAlign w:val="center"/>
          </w:tcPr>
          <w:p w14:paraId="5C5F8368" w14:textId="77777777" w:rsidR="00CB58D1" w:rsidRPr="009E3930" w:rsidRDefault="00CB58D1" w:rsidP="00FB32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lastRenderedPageBreak/>
              <w:t xml:space="preserve">Na podstawie zapisów we wniosku </w:t>
            </w:r>
            <w:r w:rsidRPr="009E3930">
              <w:rPr>
                <w:rFonts w:ascii="Arial Narrow" w:hAnsi="Arial Narrow"/>
                <w:sz w:val="20"/>
                <w:szCs w:val="20"/>
              </w:rPr>
              <w:br/>
              <w:t>o dofinansowanie.</w:t>
            </w:r>
          </w:p>
          <w:p w14:paraId="574125CA" w14:textId="77777777" w:rsidR="00CB58D1" w:rsidRPr="009E3930" w:rsidRDefault="00CB58D1" w:rsidP="00FB32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B58D1" w:rsidRPr="009E3930" w14:paraId="1928C53A" w14:textId="77777777" w:rsidTr="00FB3233">
        <w:trPr>
          <w:jc w:val="center"/>
        </w:trPr>
        <w:tc>
          <w:tcPr>
            <w:tcW w:w="487" w:type="dxa"/>
            <w:vAlign w:val="center"/>
          </w:tcPr>
          <w:p w14:paraId="17D3353B" w14:textId="77777777" w:rsidR="00CB58D1" w:rsidRPr="009E3930" w:rsidRDefault="00CB58D1" w:rsidP="00F94EB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14:paraId="1CADE922" w14:textId="77777777" w:rsidR="00CB58D1" w:rsidRPr="009E3930" w:rsidRDefault="00CB58D1" w:rsidP="00FB32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>Projekt jest skierowany do grup docelowych z obszaru województwa łódzkiego</w:t>
            </w:r>
          </w:p>
        </w:tc>
        <w:tc>
          <w:tcPr>
            <w:tcW w:w="5024" w:type="dxa"/>
          </w:tcPr>
          <w:p w14:paraId="56D588E1" w14:textId="77777777" w:rsidR="00CB58D1" w:rsidRPr="009E3930" w:rsidRDefault="00CB58D1" w:rsidP="00FB323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 xml:space="preserve">W ramach kryterium oceniane będzie czy: </w:t>
            </w:r>
          </w:p>
          <w:p w14:paraId="58F0FD2C" w14:textId="77777777" w:rsidR="00CB58D1" w:rsidRPr="009E3930" w:rsidRDefault="00CB58D1" w:rsidP="00FB323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>w przypadku osób fizycznych uczą się / pracują lub zamieszkują na obszarze województwa łódzkiego w rozumieniu przepisów Kodeksu Cywilnego, w przypadku innych podmiotów posiadają jednostkę organizacyjną na obszarze województwa łódzkiego.</w:t>
            </w:r>
          </w:p>
        </w:tc>
        <w:tc>
          <w:tcPr>
            <w:tcW w:w="3843" w:type="dxa"/>
            <w:gridSpan w:val="2"/>
            <w:vAlign w:val="center"/>
          </w:tcPr>
          <w:p w14:paraId="302D6E3B" w14:textId="77777777" w:rsidR="00CB58D1" w:rsidRPr="009E3930" w:rsidRDefault="00CB58D1" w:rsidP="00FB32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 xml:space="preserve">Na podstawie zapisów we wniosku </w:t>
            </w:r>
            <w:r w:rsidRPr="009E3930">
              <w:rPr>
                <w:rFonts w:ascii="Arial Narrow" w:hAnsi="Arial Narrow"/>
                <w:sz w:val="20"/>
                <w:szCs w:val="20"/>
              </w:rPr>
              <w:br/>
              <w:t>o dofinansowanie.</w:t>
            </w:r>
          </w:p>
          <w:p w14:paraId="59EAA0D4" w14:textId="77777777" w:rsidR="00CB58D1" w:rsidRPr="009E3930" w:rsidRDefault="00CB58D1" w:rsidP="00FB32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2E97" w:rsidRPr="009E3930" w14:paraId="6D2E251C" w14:textId="77777777" w:rsidTr="00FB3233">
        <w:trPr>
          <w:jc w:val="center"/>
        </w:trPr>
        <w:tc>
          <w:tcPr>
            <w:tcW w:w="487" w:type="dxa"/>
            <w:shd w:val="clear" w:color="auto" w:fill="FFFFFF"/>
            <w:vAlign w:val="center"/>
          </w:tcPr>
          <w:p w14:paraId="4C22FE3D" w14:textId="77777777" w:rsidR="00112E97" w:rsidRPr="009E3930" w:rsidRDefault="00112E97" w:rsidP="00112E9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FFFFFF"/>
            <w:vAlign w:val="center"/>
          </w:tcPr>
          <w:p w14:paraId="75803E87" w14:textId="3FA97240" w:rsidR="00112E97" w:rsidRPr="00112E97" w:rsidRDefault="00112E97" w:rsidP="00112E9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Zgodność projektu z </w:t>
            </w:r>
            <w:r>
              <w:rPr>
                <w:rFonts w:ascii="Arial Narrow" w:hAnsi="Arial Narrow"/>
                <w:sz w:val="20"/>
                <w:szCs w:val="20"/>
              </w:rPr>
              <w:t>zasadą równości szans i  niedyskryminacji, w tym  dostępności dla osób z niepełnosprawnościami</w:t>
            </w:r>
          </w:p>
        </w:tc>
        <w:tc>
          <w:tcPr>
            <w:tcW w:w="5024" w:type="dxa"/>
            <w:shd w:val="clear" w:color="auto" w:fill="FFFFFF"/>
            <w:vAlign w:val="center"/>
          </w:tcPr>
          <w:p w14:paraId="6290DED5" w14:textId="77777777" w:rsidR="00112E97" w:rsidRDefault="00112E97" w:rsidP="00112E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W ramach kryterium oceniane będzie czy  działania przewidziane do realizacji w projekcie są zgodne z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D121A">
              <w:rPr>
                <w:rFonts w:ascii="Arial Narrow" w:hAnsi="Arial Narrow"/>
                <w:sz w:val="20"/>
                <w:szCs w:val="20"/>
              </w:rPr>
              <w:t>zasadą równości szans i niedyskryminacji, w tym dostępności dla osób z niepełnosprawnościami</w:t>
            </w:r>
            <w:r>
              <w:rPr>
                <w:rFonts w:ascii="Arial Narrow" w:hAnsi="Arial Narrow"/>
                <w:sz w:val="20"/>
                <w:szCs w:val="20"/>
              </w:rPr>
              <w:t xml:space="preserve"> określoną w </w:t>
            </w:r>
            <w:r>
              <w:rPr>
                <w:rFonts w:ascii="Arial Narrow" w:hAnsi="Arial Narrow"/>
                <w:i/>
                <w:sz w:val="20"/>
                <w:szCs w:val="20"/>
              </w:rPr>
              <w:t>Wytycznych w </w:t>
            </w:r>
            <w:r w:rsidRPr="008E180F">
              <w:rPr>
                <w:rFonts w:ascii="Arial Narrow" w:hAnsi="Arial Narrow"/>
                <w:i/>
                <w:sz w:val="20"/>
                <w:szCs w:val="20"/>
              </w:rPr>
              <w:t xml:space="preserve">zakresie realizacji zasady równości szans i niedyskryminacji, </w:t>
            </w:r>
            <w:r>
              <w:rPr>
                <w:rFonts w:ascii="Arial Narrow" w:hAnsi="Arial Narrow"/>
                <w:i/>
                <w:sz w:val="20"/>
                <w:szCs w:val="20"/>
              </w:rPr>
              <w:t>w </w:t>
            </w:r>
            <w:r w:rsidRPr="008E180F">
              <w:rPr>
                <w:rFonts w:ascii="Arial Narrow" w:hAnsi="Arial Narrow"/>
                <w:i/>
                <w:sz w:val="20"/>
                <w:szCs w:val="20"/>
              </w:rPr>
              <w:t>tym dostępności dla osób z niepełnosprawnościami oraz zasady równości szans kobiet i mężczyzn w ramach funduszy unijnych na lata 2014-2020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 </w:t>
            </w:r>
            <w:r w:rsidRPr="006D0D2B">
              <w:rPr>
                <w:rFonts w:ascii="Arial Narrow" w:hAnsi="Arial Narrow"/>
                <w:sz w:val="20"/>
                <w:szCs w:val="20"/>
              </w:rPr>
              <w:t>z dn. 05 kwietnia 2018 r</w:t>
            </w:r>
            <w:r>
              <w:rPr>
                <w:rFonts w:ascii="Arial Narrow" w:hAnsi="Arial Narrow"/>
                <w:sz w:val="20"/>
                <w:szCs w:val="20"/>
              </w:rPr>
              <w:t>. oraz projekt ma pozytywny wpływ na ww. zasadę.</w:t>
            </w:r>
          </w:p>
          <w:p w14:paraId="6AC18C8F" w14:textId="77777777" w:rsidR="00112E97" w:rsidRDefault="00112E97" w:rsidP="00112E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6D0D2B">
              <w:rPr>
                <w:rFonts w:ascii="Arial Narrow" w:hAnsi="Arial Narrow"/>
                <w:sz w:val="20"/>
                <w:szCs w:val="20"/>
              </w:rPr>
              <w:t xml:space="preserve">ferowane wsparcie w projekcie oraz wszystkie produkty projektu (które nie zostały uznane za neutralne) są dostępne dla wszystkich uczestników, w tym dla osób z niepełnosprawnościami, zgodnie ze standardami dostępności dla polityki spójności na lata 2014-2020, stanowiącymi Załącznik nr 2 do Wytycznych w zakresie realizacji zasady równości szans i niedyskryminacji, w tym dostępności dla osób z niepełnosprawnościami oraz zasady równości szans kobiet i mężczyzn w ramach funduszy unijnych na lata 2014-2020  z dnia 05 kwietnia 2018 r. </w:t>
            </w:r>
          </w:p>
          <w:p w14:paraId="1E3A3B78" w14:textId="77777777" w:rsidR="00112E97" w:rsidRDefault="00112E97" w:rsidP="00112E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 wyjątkowych sytuacjach, dopuszczalne jest uznanie neutralności produktu.</w:t>
            </w:r>
          </w:p>
          <w:p w14:paraId="13A9BEEF" w14:textId="7F71F280" w:rsidR="00112E97" w:rsidRPr="00112E97" w:rsidRDefault="00112E97" w:rsidP="00112E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0D2B">
              <w:rPr>
                <w:rFonts w:ascii="Arial Narrow" w:hAnsi="Arial Narrow"/>
                <w:sz w:val="20"/>
                <w:szCs w:val="20"/>
              </w:rPr>
              <w:t>Jeśli wnioskodawca uzna, że jakiś produkt projektu jest neutralny, zobowiązany jest wykazać we wniosku o dofinansowanie projektu, że dostępn</w:t>
            </w:r>
            <w:r>
              <w:rPr>
                <w:rFonts w:ascii="Arial Narrow" w:hAnsi="Arial Narrow"/>
                <w:sz w:val="20"/>
                <w:szCs w:val="20"/>
              </w:rPr>
              <w:t xml:space="preserve">ość nie dotyczy tego produktu. </w:t>
            </w:r>
          </w:p>
        </w:tc>
        <w:tc>
          <w:tcPr>
            <w:tcW w:w="3843" w:type="dxa"/>
            <w:gridSpan w:val="2"/>
            <w:shd w:val="clear" w:color="auto" w:fill="FFFFFF"/>
            <w:vAlign w:val="center"/>
          </w:tcPr>
          <w:p w14:paraId="720E90AB" w14:textId="77777777" w:rsidR="00112E97" w:rsidRPr="009E3930" w:rsidRDefault="00112E97" w:rsidP="00112E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 xml:space="preserve">Na podstawie zapisów we wniosku </w:t>
            </w:r>
            <w:r w:rsidRPr="009E3930">
              <w:rPr>
                <w:rFonts w:ascii="Arial Narrow" w:hAnsi="Arial Narrow"/>
                <w:sz w:val="20"/>
                <w:szCs w:val="20"/>
              </w:rPr>
              <w:br/>
              <w:t>o dofinansowanie.</w:t>
            </w:r>
          </w:p>
          <w:p w14:paraId="33D0D2A7" w14:textId="77777777" w:rsidR="00112E97" w:rsidRPr="009E3930" w:rsidRDefault="00112E97" w:rsidP="00112E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58D1" w:rsidRPr="009E3930" w14:paraId="74D4728E" w14:textId="77777777" w:rsidTr="00FB3233">
        <w:trPr>
          <w:jc w:val="center"/>
        </w:trPr>
        <w:tc>
          <w:tcPr>
            <w:tcW w:w="487" w:type="dxa"/>
            <w:shd w:val="clear" w:color="auto" w:fill="FFFFFF"/>
            <w:vAlign w:val="center"/>
          </w:tcPr>
          <w:p w14:paraId="1E529836" w14:textId="77777777" w:rsidR="00CB58D1" w:rsidRPr="009E3930" w:rsidRDefault="00CB58D1" w:rsidP="00F94EB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FFFFFF"/>
            <w:vAlign w:val="center"/>
          </w:tcPr>
          <w:p w14:paraId="61A61EF7" w14:textId="77777777" w:rsidR="00CB58D1" w:rsidRPr="00112E97" w:rsidRDefault="00CB58D1" w:rsidP="00FB32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12E97">
              <w:rPr>
                <w:rFonts w:ascii="Arial Narrow" w:hAnsi="Arial Narrow"/>
                <w:sz w:val="20"/>
                <w:szCs w:val="20"/>
              </w:rPr>
              <w:t>Zgodność projektu z zasadą zrównoważonego rozwoju</w:t>
            </w:r>
          </w:p>
        </w:tc>
        <w:tc>
          <w:tcPr>
            <w:tcW w:w="5024" w:type="dxa"/>
            <w:shd w:val="clear" w:color="auto" w:fill="FFFFFF"/>
            <w:vAlign w:val="center"/>
          </w:tcPr>
          <w:p w14:paraId="3CFED148" w14:textId="77777777" w:rsidR="00CB58D1" w:rsidRPr="00112E97" w:rsidRDefault="00CB58D1" w:rsidP="00FB323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2E97">
              <w:rPr>
                <w:rFonts w:ascii="Arial Narrow" w:hAnsi="Arial Narrow"/>
                <w:sz w:val="20"/>
                <w:szCs w:val="20"/>
              </w:rPr>
              <w:t xml:space="preserve">W ramach kryterium oceniane będzie czy działania przewidziane do realizacji w projekcie są zgodne z zasadą zrównoważonego rozwoju. Kryterium uznaje się za spełnione w przypadku gdy </w:t>
            </w:r>
            <w:r w:rsidRPr="00112E97">
              <w:rPr>
                <w:rFonts w:ascii="Arial Narrow" w:hAnsi="Arial Narrow"/>
                <w:sz w:val="20"/>
                <w:szCs w:val="20"/>
              </w:rPr>
              <w:lastRenderedPageBreak/>
              <w:t>projekt ma neutralny bądź pozytywny wpływ na realizację zasady zrównoważonego rozwoju.</w:t>
            </w:r>
          </w:p>
        </w:tc>
        <w:tc>
          <w:tcPr>
            <w:tcW w:w="3843" w:type="dxa"/>
            <w:gridSpan w:val="2"/>
            <w:shd w:val="clear" w:color="auto" w:fill="FFFFFF"/>
            <w:vAlign w:val="center"/>
          </w:tcPr>
          <w:p w14:paraId="16AF920C" w14:textId="77777777" w:rsidR="00CB58D1" w:rsidRPr="00112E97" w:rsidRDefault="00CB58D1" w:rsidP="00FB32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12E97">
              <w:rPr>
                <w:rFonts w:ascii="Arial Narrow" w:hAnsi="Arial Narrow"/>
                <w:sz w:val="20"/>
                <w:szCs w:val="20"/>
              </w:rPr>
              <w:lastRenderedPageBreak/>
              <w:t xml:space="preserve">Na podstawie zapisów we wniosku </w:t>
            </w:r>
            <w:r w:rsidRPr="00112E97">
              <w:rPr>
                <w:rFonts w:ascii="Arial Narrow" w:hAnsi="Arial Narrow"/>
                <w:sz w:val="20"/>
                <w:szCs w:val="20"/>
              </w:rPr>
              <w:br/>
              <w:t>o dofinansowanie.</w:t>
            </w:r>
          </w:p>
          <w:p w14:paraId="6882967F" w14:textId="77777777" w:rsidR="00CB58D1" w:rsidRPr="00112E97" w:rsidRDefault="00CB58D1" w:rsidP="00FB32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58D1" w:rsidRPr="009E3930" w14:paraId="3D78C7B5" w14:textId="77777777" w:rsidTr="00FB3233">
        <w:trPr>
          <w:gridAfter w:val="1"/>
          <w:wAfter w:w="15" w:type="dxa"/>
          <w:jc w:val="center"/>
        </w:trPr>
        <w:tc>
          <w:tcPr>
            <w:tcW w:w="487" w:type="dxa"/>
            <w:shd w:val="clear" w:color="auto" w:fill="FFFFFF"/>
            <w:vAlign w:val="center"/>
          </w:tcPr>
          <w:p w14:paraId="153BAB6C" w14:textId="77777777" w:rsidR="00CB58D1" w:rsidRPr="009E3930" w:rsidRDefault="00CB58D1" w:rsidP="00F94EB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FFFFFF"/>
            <w:vAlign w:val="center"/>
          </w:tcPr>
          <w:p w14:paraId="2D2C0F33" w14:textId="77777777" w:rsidR="00CB58D1" w:rsidRPr="009E3930" w:rsidRDefault="00CB58D1" w:rsidP="00FB32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>Zgodność projektu z zasadą równości szans kobiet i mężczyzn w oparciu o standard minimum</w:t>
            </w:r>
          </w:p>
        </w:tc>
        <w:tc>
          <w:tcPr>
            <w:tcW w:w="5024" w:type="dxa"/>
            <w:shd w:val="clear" w:color="auto" w:fill="FFFFFF"/>
            <w:vAlign w:val="center"/>
          </w:tcPr>
          <w:p w14:paraId="0E4FDD84" w14:textId="77777777" w:rsidR="00CB58D1" w:rsidRPr="009E3930" w:rsidRDefault="00CB58D1" w:rsidP="00FB323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 xml:space="preserve">W ramach kryterium oceniane będzie czy Wnioskodawca wykazał  zgodność projektu z zasadą równości szans kobiet i mężczyzn na podstawie standardu minimum określonego w </w:t>
            </w:r>
            <w:r w:rsidRPr="009E3930">
              <w:rPr>
                <w:rFonts w:ascii="Arial Narrow" w:hAnsi="Arial Narrow"/>
                <w:i/>
                <w:sz w:val="20"/>
                <w:szCs w:val="20"/>
              </w:rPr>
              <w:t>Wytycznych w zakresie realizacji zasady równości szans i niedyskryminacji, w tym dostępności dla osób  z niepełnosprawnościami oraz zasady równości szans kobiet i mężczyzn w ramach funduszy unijnych na lata 2014-2020</w:t>
            </w:r>
            <w:r w:rsidRPr="009E393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28F1B718" w14:textId="77777777" w:rsidR="00CB58D1" w:rsidRPr="009E3930" w:rsidRDefault="00CB58D1" w:rsidP="00FB32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 xml:space="preserve">Na podstawie zapisów we wniosku </w:t>
            </w:r>
            <w:r w:rsidRPr="009E3930">
              <w:rPr>
                <w:rFonts w:ascii="Arial Narrow" w:hAnsi="Arial Narrow"/>
                <w:sz w:val="20"/>
                <w:szCs w:val="20"/>
              </w:rPr>
              <w:br/>
              <w:t xml:space="preserve">o dofinansowanie. </w:t>
            </w:r>
          </w:p>
          <w:p w14:paraId="5C09D8A7" w14:textId="77777777" w:rsidR="00CB58D1" w:rsidRPr="009E3930" w:rsidRDefault="00CB58D1" w:rsidP="00FB3233">
            <w:pPr>
              <w:spacing w:after="0" w:line="240" w:lineRule="auto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 xml:space="preserve">Weryfikacja będzie odbywała się w oparciu </w:t>
            </w:r>
            <w:r w:rsidRPr="009E3930">
              <w:rPr>
                <w:rFonts w:ascii="Arial Narrow" w:hAnsi="Arial Narrow"/>
                <w:sz w:val="20"/>
                <w:szCs w:val="20"/>
              </w:rPr>
              <w:br/>
              <w:t xml:space="preserve">o standard minimum składający się z 5 kryteriów oceny będący Załącznikiem  do </w:t>
            </w:r>
            <w:r w:rsidRPr="009E3930">
              <w:rPr>
                <w:rFonts w:ascii="Arial Narrow" w:hAnsi="Arial Narrow"/>
                <w:i/>
                <w:sz w:val="20"/>
                <w:szCs w:val="20"/>
              </w:rPr>
              <w:t>Wytycznych</w:t>
            </w:r>
            <w:r w:rsidRPr="009E3930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  <w:r w:rsidRPr="009E3930">
              <w:rPr>
                <w:rFonts w:ascii="Arial Narrow" w:hAnsi="Arial Narrow"/>
                <w:bCs/>
                <w:i/>
                <w:sz w:val="20"/>
                <w:szCs w:val="20"/>
              </w:rPr>
              <w:br/>
              <w:t xml:space="preserve">w zakresie realizacji zasady równości szans </w:t>
            </w:r>
            <w:r w:rsidRPr="009E3930">
              <w:rPr>
                <w:rFonts w:ascii="Arial Narrow" w:hAnsi="Arial Narrow"/>
                <w:bCs/>
                <w:i/>
                <w:sz w:val="20"/>
                <w:szCs w:val="20"/>
              </w:rPr>
              <w:br/>
              <w:t>i niedyskryminacji, w tym dostępności dla osób</w:t>
            </w:r>
            <w:r w:rsidRPr="009E3930">
              <w:rPr>
                <w:rFonts w:ascii="Arial Narrow" w:hAnsi="Arial Narrow"/>
                <w:bCs/>
                <w:i/>
                <w:sz w:val="20"/>
                <w:szCs w:val="20"/>
              </w:rPr>
              <w:br/>
              <w:t>z niepełnosprawnościami oraz zasady równości</w:t>
            </w:r>
          </w:p>
          <w:p w14:paraId="00C95CB5" w14:textId="77777777" w:rsidR="00CB58D1" w:rsidRPr="009E3930" w:rsidRDefault="00CB58D1" w:rsidP="00FB3233">
            <w:pPr>
              <w:spacing w:after="0" w:line="240" w:lineRule="auto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9E3930">
              <w:rPr>
                <w:rFonts w:ascii="Arial Narrow" w:hAnsi="Arial Narrow"/>
                <w:bCs/>
                <w:i/>
                <w:sz w:val="20"/>
                <w:szCs w:val="20"/>
              </w:rPr>
              <w:t>szans kobiet i mężczyzn w ramach funduszy unijnych na lata 2014-2020</w:t>
            </w:r>
          </w:p>
          <w:p w14:paraId="47F63DA8" w14:textId="77777777" w:rsidR="00CB58D1" w:rsidRPr="009E3930" w:rsidRDefault="00CB58D1" w:rsidP="00FB32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>poprzez przyznanie odpowiedniej liczby punktów konkretnym kryteriom. Kryterium uznane za spełnione w przypadku uzyskania w sumie co najmniej 3 punktów.</w:t>
            </w:r>
          </w:p>
          <w:p w14:paraId="4CA82ED2" w14:textId="77777777" w:rsidR="00CB58D1" w:rsidRPr="009E3930" w:rsidRDefault="00CB58D1" w:rsidP="00FB32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>Weryfikacja, czy projekt otrzymał w sumie co najmniej 3 punkty za spełnienie standardu minimum polega na przypisaniu wartości logicznych „tak”, „nie”. Jeśli projekt stanowi wyjątek od standardu minimum kryterium punkty nie są przyznawane, a kryterium uznaje się za spełnione.</w:t>
            </w:r>
          </w:p>
          <w:p w14:paraId="6B191CF5" w14:textId="77777777" w:rsidR="00CB58D1" w:rsidRPr="009E3930" w:rsidRDefault="00CB58D1" w:rsidP="00FB32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58D1" w:rsidRPr="009E3930" w14:paraId="3905DB5A" w14:textId="77777777" w:rsidTr="00FB3233">
        <w:trPr>
          <w:jc w:val="center"/>
        </w:trPr>
        <w:tc>
          <w:tcPr>
            <w:tcW w:w="487" w:type="dxa"/>
            <w:shd w:val="clear" w:color="auto" w:fill="FFFFFF"/>
            <w:vAlign w:val="center"/>
          </w:tcPr>
          <w:p w14:paraId="5D924963" w14:textId="77777777" w:rsidR="00CB58D1" w:rsidRPr="009E3930" w:rsidRDefault="00CB58D1" w:rsidP="00F94EB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FFFFFF"/>
            <w:vAlign w:val="center"/>
          </w:tcPr>
          <w:p w14:paraId="5016449D" w14:textId="77777777" w:rsidR="00CB58D1" w:rsidRPr="009E3930" w:rsidRDefault="00CB58D1" w:rsidP="00FB32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>Zgodność z prawodawstwem krajowym i unijnym  w zakresie odnoszącym się do sposobu realizacji i zakresu projektu</w:t>
            </w:r>
          </w:p>
        </w:tc>
        <w:tc>
          <w:tcPr>
            <w:tcW w:w="5024" w:type="dxa"/>
            <w:shd w:val="clear" w:color="auto" w:fill="FFFFFF"/>
            <w:vAlign w:val="center"/>
          </w:tcPr>
          <w:p w14:paraId="01531939" w14:textId="77777777" w:rsidR="00CB58D1" w:rsidRPr="009E3930" w:rsidRDefault="00CB58D1" w:rsidP="00FB323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 xml:space="preserve">W ramach kryterium oceniane będzie czy projekt jest zgodny z właściwymi przepisami prawa krajowego i unijnego, w tym dotyczącymi zamówień publicznych, pomocy publicznej oraz pomocy de minimis (o ile dotyczy). </w:t>
            </w:r>
          </w:p>
        </w:tc>
        <w:tc>
          <w:tcPr>
            <w:tcW w:w="3843" w:type="dxa"/>
            <w:gridSpan w:val="2"/>
            <w:shd w:val="clear" w:color="auto" w:fill="FFFFFF"/>
            <w:vAlign w:val="center"/>
          </w:tcPr>
          <w:p w14:paraId="6BFB5F8B" w14:textId="77777777" w:rsidR="00CB58D1" w:rsidRPr="009E3930" w:rsidRDefault="00CB58D1" w:rsidP="00FB32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 xml:space="preserve">Na podstawie oświadczenia w części „Oświadczenia” wniosku </w:t>
            </w:r>
            <w:r w:rsidRPr="009E3930">
              <w:rPr>
                <w:rFonts w:ascii="Arial Narrow" w:hAnsi="Arial Narrow"/>
                <w:sz w:val="20"/>
                <w:szCs w:val="20"/>
              </w:rPr>
              <w:br/>
              <w:t xml:space="preserve">o dofinansowanie/zapisów  we wniosku </w:t>
            </w:r>
            <w:r w:rsidRPr="009E3930">
              <w:rPr>
                <w:rFonts w:ascii="Arial Narrow" w:hAnsi="Arial Narrow"/>
                <w:sz w:val="20"/>
                <w:szCs w:val="20"/>
              </w:rPr>
              <w:br/>
              <w:t>o dofinansowanie.</w:t>
            </w:r>
          </w:p>
          <w:p w14:paraId="258D4E69" w14:textId="77777777" w:rsidR="00CB58D1" w:rsidRPr="009E3930" w:rsidRDefault="00CB58D1" w:rsidP="00FB32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58D1" w:rsidRPr="009E3930" w14:paraId="3B113191" w14:textId="77777777" w:rsidTr="00FB3233">
        <w:trPr>
          <w:jc w:val="center"/>
        </w:trPr>
        <w:tc>
          <w:tcPr>
            <w:tcW w:w="487" w:type="dxa"/>
            <w:shd w:val="clear" w:color="auto" w:fill="FFFFFF"/>
            <w:vAlign w:val="center"/>
          </w:tcPr>
          <w:p w14:paraId="30BCD0EE" w14:textId="77777777" w:rsidR="00CB58D1" w:rsidRPr="009E3930" w:rsidRDefault="00CB58D1" w:rsidP="00F94EB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FFFFFF"/>
            <w:vAlign w:val="center"/>
          </w:tcPr>
          <w:p w14:paraId="56A80E01" w14:textId="77777777" w:rsidR="00CB58D1" w:rsidRPr="009E3930" w:rsidRDefault="00CB58D1" w:rsidP="00FB32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>Zgodność projektu z RPO WŁ 2014-2020 oraz Szczegółowym Opisem Osi Priorytetowych RPO WŁ 2014-2020</w:t>
            </w:r>
          </w:p>
        </w:tc>
        <w:tc>
          <w:tcPr>
            <w:tcW w:w="5024" w:type="dxa"/>
            <w:shd w:val="clear" w:color="auto" w:fill="FFFFFF"/>
            <w:vAlign w:val="center"/>
          </w:tcPr>
          <w:p w14:paraId="082E2A83" w14:textId="77777777" w:rsidR="00CB58D1" w:rsidRPr="009E3930" w:rsidRDefault="00CB58D1" w:rsidP="00FB323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  <w:tc>
          <w:tcPr>
            <w:tcW w:w="3843" w:type="dxa"/>
            <w:gridSpan w:val="2"/>
            <w:shd w:val="clear" w:color="auto" w:fill="FFFFFF"/>
            <w:vAlign w:val="center"/>
          </w:tcPr>
          <w:p w14:paraId="6E219783" w14:textId="77777777" w:rsidR="00CB58D1" w:rsidRPr="009E3930" w:rsidRDefault="00CB58D1" w:rsidP="00FB32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E3930">
              <w:rPr>
                <w:rFonts w:ascii="Arial Narrow" w:hAnsi="Arial Narrow"/>
                <w:sz w:val="20"/>
                <w:szCs w:val="20"/>
              </w:rPr>
              <w:t xml:space="preserve">Na podstawie zapisów we wniosku </w:t>
            </w:r>
            <w:r w:rsidRPr="009E3930">
              <w:rPr>
                <w:rFonts w:ascii="Arial Narrow" w:hAnsi="Arial Narrow"/>
                <w:sz w:val="20"/>
                <w:szCs w:val="20"/>
              </w:rPr>
              <w:br/>
              <w:t>o dofinansowanie.</w:t>
            </w:r>
          </w:p>
          <w:p w14:paraId="19BE7813" w14:textId="77777777" w:rsidR="00CB58D1" w:rsidRPr="009E3930" w:rsidRDefault="00CB58D1" w:rsidP="00FB32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77E5E57" w14:textId="77777777" w:rsidR="008A006C" w:rsidRPr="001107B6" w:rsidRDefault="008A006C" w:rsidP="008A006C">
      <w:pPr>
        <w:pBdr>
          <w:left w:val="single" w:sz="48" w:space="4" w:color="E36C0A" w:themeColor="accent6" w:themeShade="BF"/>
        </w:pBdr>
        <w:spacing w:before="240"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1107B6">
        <w:rPr>
          <w:rFonts w:ascii="Arial" w:hAnsi="Arial" w:cs="Arial"/>
          <w:b/>
          <w:sz w:val="20"/>
          <w:szCs w:val="20"/>
        </w:rPr>
        <w:lastRenderedPageBreak/>
        <w:t>Szczegółowe kryteria dostępu</w:t>
      </w:r>
    </w:p>
    <w:p w14:paraId="65F5F5A9" w14:textId="77777777" w:rsidR="008A006C" w:rsidRDefault="008A006C" w:rsidP="008A006C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Szczegółowe kryteria dostępu mają zastosowanie do poszczególnych Działań/Poddziałań i typów projektu. </w:t>
      </w:r>
    </w:p>
    <w:p w14:paraId="27DE4E3B" w14:textId="77777777" w:rsidR="008A006C" w:rsidRDefault="008A006C" w:rsidP="008A006C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Sprawdzenie kryteriów polega na przypisaniu im wartości logicznych „tak”, „nie” </w:t>
      </w:r>
      <w:r w:rsidRPr="00394EF2">
        <w:t xml:space="preserve"> </w:t>
      </w:r>
      <w:r w:rsidRPr="00394EF2">
        <w:rPr>
          <w:rFonts w:ascii="Arial" w:hAnsi="Arial" w:cs="Arial"/>
          <w:sz w:val="20"/>
          <w:szCs w:val="20"/>
        </w:rPr>
        <w:t>Niespełnienie kryterium skutkuje zwrotem wniosku do poprawy</w:t>
      </w:r>
      <w:r>
        <w:rPr>
          <w:rFonts w:ascii="Arial" w:hAnsi="Arial" w:cs="Arial"/>
          <w:sz w:val="20"/>
          <w:szCs w:val="20"/>
        </w:rPr>
        <w:t xml:space="preserve"> lub uzupełnienia</w:t>
      </w:r>
      <w:r w:rsidRPr="00394EF2">
        <w:rPr>
          <w:rFonts w:ascii="Arial" w:hAnsi="Arial" w:cs="Arial"/>
          <w:sz w:val="20"/>
          <w:szCs w:val="20"/>
        </w:rPr>
        <w:t>.</w:t>
      </w:r>
    </w:p>
    <w:p w14:paraId="459FC54C" w14:textId="77777777" w:rsidR="008A006C" w:rsidRDefault="008A006C" w:rsidP="008A006C">
      <w:pPr>
        <w:keepNext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AB671E" w14:textId="77777777" w:rsidR="00E01CFB" w:rsidRDefault="00E01CFB" w:rsidP="008A006C">
      <w:pPr>
        <w:keepNext/>
        <w:spacing w:after="0" w:line="360" w:lineRule="auto"/>
        <w:jc w:val="both"/>
        <w:rPr>
          <w:rFonts w:ascii="Arial" w:hAnsi="Arial" w:cs="Arial"/>
          <w:b/>
          <w:sz w:val="20"/>
          <w:szCs w:val="20"/>
        </w:rPr>
        <w:sectPr w:rsidR="00E01CFB" w:rsidSect="00E01CFB">
          <w:pgSz w:w="16838" w:h="11906" w:orient="landscape"/>
          <w:pgMar w:top="1417" w:right="1417" w:bottom="1417" w:left="568" w:header="708" w:footer="1173" w:gutter="0"/>
          <w:cols w:space="708"/>
          <w:titlePg/>
          <w:docGrid w:linePitch="360"/>
        </w:sectPr>
      </w:pPr>
    </w:p>
    <w:p w14:paraId="11D157AE" w14:textId="77777777" w:rsidR="00AA13C5" w:rsidRDefault="00AA13C5" w:rsidP="00AA13C5">
      <w:pPr>
        <w:keepNext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 ramach niniejszego naboru</w:t>
      </w:r>
      <w:r w:rsidRPr="00DA1419">
        <w:rPr>
          <w:rFonts w:ascii="Arial" w:hAnsi="Arial" w:cs="Arial"/>
          <w:b/>
          <w:sz w:val="20"/>
          <w:szCs w:val="20"/>
        </w:rPr>
        <w:t xml:space="preserve"> obowiązują następujące szczegółowe kryteria dostępu:</w:t>
      </w:r>
    </w:p>
    <w:p w14:paraId="1D60C95B" w14:textId="72B9241D" w:rsidR="008A006C" w:rsidRDefault="008A006C" w:rsidP="008A006C">
      <w:pPr>
        <w:keepNext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4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3259"/>
        <w:gridCol w:w="5994"/>
        <w:gridCol w:w="4548"/>
      </w:tblGrid>
      <w:tr w:rsidR="00AA13C5" w:rsidRPr="00E507C9" w14:paraId="7197C3D4" w14:textId="77777777" w:rsidTr="0073522A">
        <w:trPr>
          <w:trHeight w:val="229"/>
          <w:jc w:val="center"/>
        </w:trPr>
        <w:tc>
          <w:tcPr>
            <w:tcW w:w="569" w:type="dxa"/>
            <w:vMerge w:val="restart"/>
            <w:shd w:val="clear" w:color="auto" w:fill="FFC000"/>
          </w:tcPr>
          <w:p w14:paraId="25196C3F" w14:textId="1A4822F7" w:rsidR="00AA13C5" w:rsidRPr="00E507C9" w:rsidRDefault="00AA13C5" w:rsidP="00AA13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42423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59" w:type="dxa"/>
            <w:vMerge w:val="restart"/>
            <w:shd w:val="clear" w:color="auto" w:fill="FFC000"/>
          </w:tcPr>
          <w:p w14:paraId="5B5A6B9A" w14:textId="204CE172" w:rsidR="00AA13C5" w:rsidRPr="00E507C9" w:rsidRDefault="00AA13C5" w:rsidP="00AA13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424236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5994" w:type="dxa"/>
            <w:vMerge w:val="restart"/>
            <w:shd w:val="clear" w:color="auto" w:fill="FFC000"/>
          </w:tcPr>
          <w:p w14:paraId="36DECE0F" w14:textId="5DEB1058" w:rsidR="00AA13C5" w:rsidRPr="00E507C9" w:rsidRDefault="00AA13C5" w:rsidP="00AA13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424236">
              <w:rPr>
                <w:rFonts w:ascii="Arial" w:hAnsi="Arial" w:cs="Arial"/>
                <w:b/>
                <w:sz w:val="20"/>
                <w:szCs w:val="20"/>
              </w:rPr>
              <w:t>Definicja</w:t>
            </w:r>
          </w:p>
        </w:tc>
        <w:tc>
          <w:tcPr>
            <w:tcW w:w="4548" w:type="dxa"/>
            <w:vMerge w:val="restart"/>
            <w:shd w:val="clear" w:color="auto" w:fill="FFC000"/>
          </w:tcPr>
          <w:p w14:paraId="1C93EA7F" w14:textId="0B5C1499" w:rsidR="00AA13C5" w:rsidRPr="00E507C9" w:rsidRDefault="00AA13C5" w:rsidP="00AA13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424236">
              <w:rPr>
                <w:rFonts w:ascii="Arial" w:hAnsi="Arial" w:cs="Arial"/>
                <w:b/>
                <w:sz w:val="20"/>
                <w:szCs w:val="20"/>
              </w:rPr>
              <w:t>Sposób weryfikacji</w:t>
            </w:r>
          </w:p>
        </w:tc>
      </w:tr>
      <w:tr w:rsidR="008A006C" w:rsidRPr="00E507C9" w14:paraId="303FCCCA" w14:textId="77777777" w:rsidTr="00FB3233">
        <w:trPr>
          <w:trHeight w:val="229"/>
          <w:jc w:val="center"/>
        </w:trPr>
        <w:tc>
          <w:tcPr>
            <w:tcW w:w="569" w:type="dxa"/>
            <w:vMerge/>
            <w:shd w:val="clear" w:color="auto" w:fill="BFBFBF"/>
            <w:vAlign w:val="center"/>
          </w:tcPr>
          <w:p w14:paraId="664096F9" w14:textId="77777777" w:rsidR="008A006C" w:rsidRPr="00E507C9" w:rsidRDefault="008A006C" w:rsidP="00FB323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BFBFBF"/>
            <w:vAlign w:val="center"/>
          </w:tcPr>
          <w:p w14:paraId="56ECAB24" w14:textId="77777777" w:rsidR="008A006C" w:rsidRPr="00E507C9" w:rsidRDefault="008A006C" w:rsidP="00FB323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5994" w:type="dxa"/>
            <w:vMerge/>
            <w:shd w:val="clear" w:color="auto" w:fill="BFBFBF"/>
            <w:vAlign w:val="center"/>
          </w:tcPr>
          <w:p w14:paraId="506E785E" w14:textId="77777777" w:rsidR="008A006C" w:rsidRPr="00E507C9" w:rsidRDefault="008A006C" w:rsidP="00FB323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4548" w:type="dxa"/>
            <w:vMerge/>
            <w:shd w:val="clear" w:color="auto" w:fill="BFBFBF"/>
            <w:vAlign w:val="center"/>
          </w:tcPr>
          <w:p w14:paraId="390C8464" w14:textId="77777777" w:rsidR="008A006C" w:rsidRPr="00E507C9" w:rsidRDefault="008A006C" w:rsidP="00FB323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</w:tr>
      <w:tr w:rsidR="008A006C" w:rsidRPr="00E507C9" w14:paraId="567DFBED" w14:textId="77777777" w:rsidTr="00FB3233">
        <w:trPr>
          <w:jc w:val="center"/>
        </w:trPr>
        <w:tc>
          <w:tcPr>
            <w:tcW w:w="569" w:type="dxa"/>
            <w:vAlign w:val="center"/>
          </w:tcPr>
          <w:p w14:paraId="1AA040C5" w14:textId="77777777" w:rsidR="008A006C" w:rsidRPr="00E507C9" w:rsidRDefault="008A006C" w:rsidP="00F94EB7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10E181D0" w14:textId="77777777" w:rsidR="008A006C" w:rsidRPr="00E507C9" w:rsidRDefault="008A006C" w:rsidP="00FB323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507C9">
              <w:rPr>
                <w:rFonts w:ascii="Arial Narrow" w:eastAsia="Times New Roman" w:hAnsi="Arial Narrow" w:cs="Arial"/>
                <w:sz w:val="20"/>
                <w:szCs w:val="20"/>
              </w:rPr>
              <w:t>Projekt znajduje się w wykazie projektów zidentyfikowanych</w:t>
            </w:r>
          </w:p>
        </w:tc>
        <w:tc>
          <w:tcPr>
            <w:tcW w:w="5994" w:type="dxa"/>
            <w:vAlign w:val="center"/>
          </w:tcPr>
          <w:p w14:paraId="363DBD8A" w14:textId="77777777" w:rsidR="008A006C" w:rsidRPr="00E507C9" w:rsidRDefault="008A006C" w:rsidP="00FB323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507C9">
              <w:rPr>
                <w:rFonts w:ascii="Arial Narrow" w:eastAsia="Times New Roman" w:hAnsi="Arial Narrow" w:cs="Arial"/>
                <w:sz w:val="20"/>
                <w:szCs w:val="20"/>
              </w:rPr>
              <w:t>W ramach kryterium ocenie podlegać będzie, czy projekt znajduje się w wykazie projektów zidentyfikowanych w ramach trybu pozakonkursowego, stanowiącym załącznik do Szczegółowego Opisu Osi Priorytetowych RPO WŁ na lata 2014-2020.</w:t>
            </w:r>
          </w:p>
        </w:tc>
        <w:tc>
          <w:tcPr>
            <w:tcW w:w="4548" w:type="dxa"/>
            <w:vAlign w:val="center"/>
          </w:tcPr>
          <w:p w14:paraId="799D1AB7" w14:textId="77777777" w:rsidR="008A006C" w:rsidRPr="00E507C9" w:rsidRDefault="008A006C" w:rsidP="00FB3233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E507C9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Na podstawie wykazu projektów zidentyfikowanych w ramach trybu pozakonkursowego, stanowiącym załącznik  do Szczegółowego Opisu Osi Priorytetowych RPO WŁ na lata 2014-2020.</w:t>
            </w:r>
          </w:p>
          <w:p w14:paraId="1B16D88B" w14:textId="77777777" w:rsidR="008A006C" w:rsidRPr="00E507C9" w:rsidRDefault="008A006C" w:rsidP="00FB3233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</w:tr>
      <w:tr w:rsidR="008A006C" w:rsidRPr="00E507C9" w14:paraId="7017CF38" w14:textId="77777777" w:rsidTr="00FB3233">
        <w:trPr>
          <w:jc w:val="center"/>
        </w:trPr>
        <w:tc>
          <w:tcPr>
            <w:tcW w:w="569" w:type="dxa"/>
            <w:vAlign w:val="center"/>
          </w:tcPr>
          <w:p w14:paraId="3A368C1D" w14:textId="77777777" w:rsidR="008A006C" w:rsidRPr="00E507C9" w:rsidRDefault="008A006C" w:rsidP="00F94EB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59AA0648" w14:textId="77777777" w:rsidR="008A006C" w:rsidRPr="00E507C9" w:rsidRDefault="008A006C" w:rsidP="00FB323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507C9">
              <w:rPr>
                <w:rFonts w:ascii="Arial Narrow" w:eastAsia="Times New Roman" w:hAnsi="Arial Narrow" w:cs="Times New Roman"/>
                <w:sz w:val="20"/>
                <w:szCs w:val="20"/>
              </w:rPr>
              <w:t>Grupę docelową stanowią uczniowie zdolni szkół prowadzących kształcenie zawodowe</w:t>
            </w:r>
          </w:p>
        </w:tc>
        <w:tc>
          <w:tcPr>
            <w:tcW w:w="5994" w:type="dxa"/>
            <w:vAlign w:val="center"/>
          </w:tcPr>
          <w:p w14:paraId="6ABFD883" w14:textId="77777777" w:rsidR="008A006C" w:rsidRPr="00E507C9" w:rsidRDefault="008A006C" w:rsidP="00FB323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507C9">
              <w:rPr>
                <w:rFonts w:ascii="Arial Narrow" w:eastAsia="Times New Roman" w:hAnsi="Arial Narrow" w:cs="Times New Roman"/>
                <w:sz w:val="20"/>
                <w:szCs w:val="20"/>
              </w:rPr>
              <w:t>Kryterium obejmuje co najmniej oceny klasyfikacyjne uzyskane przez uczniów uczących się w szkołach prowadzących kształcenie zawodowe. Osiągnięcia w olimpiadach, konkursach lub turniejach mogą stanowić dodatkowe kryterium premiujące. Szczegółowe kryteria naboru zostaną zawarte w regulaminie programu stypendialnego.</w:t>
            </w:r>
          </w:p>
        </w:tc>
        <w:tc>
          <w:tcPr>
            <w:tcW w:w="4548" w:type="dxa"/>
            <w:vAlign w:val="center"/>
          </w:tcPr>
          <w:p w14:paraId="5CE20A0E" w14:textId="77777777" w:rsidR="008A006C" w:rsidRPr="00E507C9" w:rsidRDefault="008A006C" w:rsidP="00FB32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07C9">
              <w:rPr>
                <w:rFonts w:ascii="Arial Narrow" w:eastAsia="Times New Roman" w:hAnsi="Arial Narrow" w:cs="Times New Roman"/>
                <w:sz w:val="20"/>
                <w:szCs w:val="20"/>
              </w:rPr>
              <w:t>Na podstawie  zapisów we wniosku  o dofinansowanie</w:t>
            </w:r>
            <w:r w:rsidRPr="00E507C9">
              <w:rPr>
                <w:rFonts w:ascii="Calibri" w:eastAsia="Calibri" w:hAnsi="Calibri" w:cs="Times New Roman"/>
              </w:rPr>
              <w:t>.</w:t>
            </w:r>
          </w:p>
          <w:p w14:paraId="66A8AD93" w14:textId="77777777" w:rsidR="008A006C" w:rsidRPr="00E507C9" w:rsidRDefault="008A006C" w:rsidP="00FB3233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</w:tr>
      <w:tr w:rsidR="008A006C" w:rsidRPr="00E507C9" w14:paraId="3BA0724A" w14:textId="77777777" w:rsidTr="00FB3233">
        <w:trPr>
          <w:jc w:val="center"/>
        </w:trPr>
        <w:tc>
          <w:tcPr>
            <w:tcW w:w="569" w:type="dxa"/>
            <w:vAlign w:val="center"/>
          </w:tcPr>
          <w:p w14:paraId="5C7589FC" w14:textId="77777777" w:rsidR="008A006C" w:rsidRPr="00E507C9" w:rsidRDefault="008A006C" w:rsidP="00F94EB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243B5F17" w14:textId="77777777" w:rsidR="008A006C" w:rsidRPr="00E507C9" w:rsidRDefault="008A006C" w:rsidP="00FB32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07C9">
              <w:rPr>
                <w:rFonts w:ascii="Arial Narrow" w:eastAsia="Times New Roman" w:hAnsi="Arial Narrow" w:cs="Times New Roman"/>
                <w:sz w:val="20"/>
                <w:szCs w:val="20"/>
              </w:rPr>
              <w:t>Wysokość pomocy stypendialnej</w:t>
            </w:r>
          </w:p>
        </w:tc>
        <w:tc>
          <w:tcPr>
            <w:tcW w:w="5994" w:type="dxa"/>
            <w:vAlign w:val="center"/>
          </w:tcPr>
          <w:p w14:paraId="14BBC754" w14:textId="77777777" w:rsidR="008A006C" w:rsidRPr="00E507C9" w:rsidRDefault="008A006C" w:rsidP="00FB32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07C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Kwota stypendium średniomiesięcznie nie może przekroczyć 1 000 zł brutto na jednego ucznia. </w:t>
            </w:r>
          </w:p>
        </w:tc>
        <w:tc>
          <w:tcPr>
            <w:tcW w:w="4548" w:type="dxa"/>
            <w:vAlign w:val="center"/>
          </w:tcPr>
          <w:p w14:paraId="02DAB06B" w14:textId="77777777" w:rsidR="008A006C" w:rsidRPr="00E507C9" w:rsidRDefault="008A006C" w:rsidP="00FB32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07C9">
              <w:rPr>
                <w:rFonts w:ascii="Arial Narrow" w:eastAsia="Times New Roman" w:hAnsi="Arial Narrow" w:cs="Times New Roman"/>
                <w:sz w:val="20"/>
                <w:szCs w:val="20"/>
              </w:rPr>
              <w:t>Na podstawie  zapisów we wniosku  o dofinansowanie.</w:t>
            </w:r>
          </w:p>
          <w:p w14:paraId="1AAEB69D" w14:textId="77777777" w:rsidR="008A006C" w:rsidRPr="00E507C9" w:rsidRDefault="008A006C" w:rsidP="00FB32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A006C" w:rsidRPr="00E507C9" w14:paraId="6CDAAA1E" w14:textId="77777777" w:rsidTr="00FB3233">
        <w:trPr>
          <w:jc w:val="center"/>
        </w:trPr>
        <w:tc>
          <w:tcPr>
            <w:tcW w:w="569" w:type="dxa"/>
            <w:vAlign w:val="center"/>
          </w:tcPr>
          <w:p w14:paraId="154D55C8" w14:textId="77777777" w:rsidR="008A006C" w:rsidRPr="00E507C9" w:rsidRDefault="008A006C" w:rsidP="00F94EB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52E0856A" w14:textId="77777777" w:rsidR="008A006C" w:rsidRPr="00E507C9" w:rsidRDefault="008A006C" w:rsidP="00FB323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507C9">
              <w:rPr>
                <w:rFonts w:ascii="Arial Narrow" w:eastAsia="Times New Roman" w:hAnsi="Arial Narrow" w:cs="Arial"/>
                <w:sz w:val="20"/>
                <w:szCs w:val="20"/>
              </w:rPr>
              <w:t>Okres przyznawanej pomocy stypendialnej wynosi 10 miesięcy</w:t>
            </w:r>
          </w:p>
        </w:tc>
        <w:tc>
          <w:tcPr>
            <w:tcW w:w="5994" w:type="dxa"/>
            <w:vAlign w:val="center"/>
          </w:tcPr>
          <w:p w14:paraId="0A6B1059" w14:textId="77777777" w:rsidR="008A006C" w:rsidRPr="00E507C9" w:rsidRDefault="008A006C" w:rsidP="00FB323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507C9">
              <w:rPr>
                <w:rFonts w:ascii="Arial Narrow" w:eastAsia="Times New Roman" w:hAnsi="Arial Narrow" w:cs="Arial"/>
                <w:sz w:val="20"/>
                <w:szCs w:val="20"/>
              </w:rPr>
              <w:t>Okres na jaki jest przyznawana pomoc stypendialna wynosi 10 miesięcy</w:t>
            </w:r>
          </w:p>
          <w:p w14:paraId="485EDBD5" w14:textId="77777777" w:rsidR="008A006C" w:rsidRPr="00E507C9" w:rsidRDefault="008A006C" w:rsidP="00FB323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507C9">
              <w:rPr>
                <w:rFonts w:ascii="Arial Narrow" w:eastAsia="Times New Roman" w:hAnsi="Arial Narrow" w:cs="Arial"/>
                <w:sz w:val="20"/>
                <w:szCs w:val="20"/>
              </w:rPr>
              <w:t>i może być skrócony jedynie w przypadku naruszenia przez ucznia regulaminu programu stypendialnego.</w:t>
            </w:r>
          </w:p>
        </w:tc>
        <w:tc>
          <w:tcPr>
            <w:tcW w:w="4548" w:type="dxa"/>
            <w:vAlign w:val="center"/>
          </w:tcPr>
          <w:p w14:paraId="7A244860" w14:textId="77777777" w:rsidR="008A006C" w:rsidRPr="00E507C9" w:rsidRDefault="008A006C" w:rsidP="00FB323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507C9">
              <w:rPr>
                <w:rFonts w:ascii="Arial Narrow" w:eastAsia="Times New Roman" w:hAnsi="Arial Narrow" w:cs="Arial"/>
                <w:sz w:val="20"/>
                <w:szCs w:val="20"/>
              </w:rPr>
              <w:t>Na podstawie  zapisów we wniosku  o dofinansowanie.</w:t>
            </w:r>
          </w:p>
          <w:p w14:paraId="5CF98E73" w14:textId="77777777" w:rsidR="008A006C" w:rsidRPr="00E507C9" w:rsidRDefault="008A006C" w:rsidP="00FB3233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</w:tr>
    </w:tbl>
    <w:p w14:paraId="220BAA81" w14:textId="77777777" w:rsidR="00E01CFB" w:rsidRDefault="00E01CFB" w:rsidP="00CB58D1">
      <w:pPr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  <w:sectPr w:rsidR="00E01CFB" w:rsidSect="00E01CFB">
          <w:pgSz w:w="16838" w:h="11906" w:orient="landscape"/>
          <w:pgMar w:top="1417" w:right="1417" w:bottom="1417" w:left="568" w:header="708" w:footer="1173" w:gutter="0"/>
          <w:cols w:space="708"/>
          <w:titlePg/>
          <w:docGrid w:linePitch="360"/>
        </w:sectPr>
      </w:pPr>
    </w:p>
    <w:p w14:paraId="3607DF07" w14:textId="77777777" w:rsidR="00DD2462" w:rsidRDefault="00DD2462" w:rsidP="00DD2462">
      <w:pPr>
        <w:keepNext/>
        <w:pBdr>
          <w:left w:val="single" w:sz="48" w:space="4" w:color="E36C0A" w:themeColor="accent6" w:themeShade="BF"/>
        </w:pBdr>
        <w:spacing w:before="240"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4148C">
        <w:rPr>
          <w:rFonts w:ascii="Arial" w:hAnsi="Arial" w:cs="Arial"/>
          <w:b/>
          <w:sz w:val="20"/>
          <w:szCs w:val="20"/>
        </w:rPr>
        <w:lastRenderedPageBreak/>
        <w:t>Ogólne kryteria merytoryczne</w:t>
      </w:r>
    </w:p>
    <w:p w14:paraId="6703E7BB" w14:textId="77777777" w:rsidR="00DD2462" w:rsidRDefault="00DD2462" w:rsidP="00DD2462">
      <w:pPr>
        <w:keepNext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E4148C">
        <w:rPr>
          <w:rFonts w:ascii="Arial" w:hAnsi="Arial" w:cs="Arial"/>
          <w:sz w:val="20"/>
          <w:szCs w:val="20"/>
        </w:rPr>
        <w:t xml:space="preserve">Ogólne kryteria merytoryczne </w:t>
      </w:r>
      <w:r>
        <w:rPr>
          <w:rFonts w:ascii="Arial" w:hAnsi="Arial" w:cs="Arial"/>
          <w:sz w:val="20"/>
          <w:szCs w:val="20"/>
        </w:rPr>
        <w:t>dotyczą ogólnych zasad odnoszących się do treści wniosku i</w:t>
      </w:r>
      <w:r w:rsidRPr="00E4148C">
        <w:rPr>
          <w:rFonts w:ascii="Arial" w:hAnsi="Arial" w:cs="Arial"/>
          <w:sz w:val="20"/>
          <w:szCs w:val="20"/>
        </w:rPr>
        <w:t xml:space="preserve"> dotyczą wszystkich </w:t>
      </w:r>
      <w:r>
        <w:rPr>
          <w:rFonts w:ascii="Arial" w:hAnsi="Arial" w:cs="Arial"/>
          <w:sz w:val="20"/>
          <w:szCs w:val="20"/>
        </w:rPr>
        <w:t>wnioskodawców</w:t>
      </w:r>
      <w:r w:rsidRPr="00E4148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BDDE91F" w14:textId="77777777" w:rsidR="00DD2462" w:rsidRDefault="00DD2462" w:rsidP="00DD2462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6018DF">
        <w:rPr>
          <w:rFonts w:ascii="Arial" w:hAnsi="Arial" w:cs="Arial"/>
          <w:sz w:val="20"/>
          <w:szCs w:val="20"/>
        </w:rPr>
        <w:t xml:space="preserve">prawdzenia spełniania przez projekt wszystkich ogólnych kryteriów merytorycznych </w:t>
      </w:r>
      <w:r>
        <w:rPr>
          <w:rFonts w:ascii="Arial" w:hAnsi="Arial" w:cs="Arial"/>
          <w:sz w:val="20"/>
          <w:szCs w:val="20"/>
        </w:rPr>
        <w:t xml:space="preserve">dokonuje się poprzez przypisanie im wartości logicznych „tak” lub „nie”. </w:t>
      </w:r>
      <w:r w:rsidRPr="006018DF">
        <w:rPr>
          <w:rFonts w:ascii="Arial" w:hAnsi="Arial" w:cs="Arial"/>
          <w:sz w:val="20"/>
          <w:szCs w:val="20"/>
        </w:rPr>
        <w:t xml:space="preserve"> </w:t>
      </w:r>
      <w:r w:rsidRPr="00394EF2">
        <w:rPr>
          <w:rFonts w:ascii="Arial" w:hAnsi="Arial" w:cs="Arial"/>
          <w:sz w:val="20"/>
          <w:szCs w:val="20"/>
        </w:rPr>
        <w:t>Niespełnienie kryterium skutkuje zwrotem wniosku do poprawy</w:t>
      </w:r>
      <w:r>
        <w:rPr>
          <w:rFonts w:ascii="Arial" w:hAnsi="Arial" w:cs="Arial"/>
          <w:sz w:val="20"/>
          <w:szCs w:val="20"/>
        </w:rPr>
        <w:t xml:space="preserve"> lub uzupełnienia.</w:t>
      </w:r>
    </w:p>
    <w:p w14:paraId="2B450B3A" w14:textId="57C7F1E8" w:rsidR="00DD2462" w:rsidRDefault="00DD2462" w:rsidP="00DD24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1773A">
        <w:rPr>
          <w:rFonts w:ascii="Arial" w:hAnsi="Arial" w:cs="Arial"/>
          <w:sz w:val="20"/>
          <w:szCs w:val="20"/>
        </w:rPr>
        <w:t>cen</w:t>
      </w:r>
      <w:r>
        <w:rPr>
          <w:rFonts w:ascii="Arial" w:hAnsi="Arial" w:cs="Arial"/>
          <w:sz w:val="20"/>
          <w:szCs w:val="20"/>
        </w:rPr>
        <w:t>a</w:t>
      </w:r>
      <w:r w:rsidRPr="0091773A">
        <w:rPr>
          <w:rFonts w:ascii="Arial" w:hAnsi="Arial" w:cs="Arial"/>
          <w:sz w:val="20"/>
          <w:szCs w:val="20"/>
        </w:rPr>
        <w:t xml:space="preserve"> budżetu</w:t>
      </w:r>
      <w:r>
        <w:rPr>
          <w:rFonts w:ascii="Arial" w:hAnsi="Arial" w:cs="Arial"/>
          <w:sz w:val="20"/>
          <w:szCs w:val="20"/>
        </w:rPr>
        <w:t xml:space="preserve"> dokonywana jest poprzez sprawdzenie racjonalności </w:t>
      </w:r>
      <w:r w:rsidRPr="0091773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 </w:t>
      </w:r>
      <w:r w:rsidRPr="0091773A">
        <w:rPr>
          <w:rFonts w:ascii="Arial" w:hAnsi="Arial" w:cs="Arial"/>
          <w:sz w:val="20"/>
          <w:szCs w:val="20"/>
        </w:rPr>
        <w:t xml:space="preserve">efektywności wydatków zaplanowanych w projekcie w związku z realizacją poszczególnych działań, w tym kosztów dotyczących wynagrodzeń osób zatrudnionych w projekcie, jak również kosztów odnoszących się do określonych dóbr i usług ze szczególnym uwzględnieniem </w:t>
      </w:r>
      <w:r w:rsidRPr="008E1A46">
        <w:rPr>
          <w:rFonts w:ascii="Arial" w:hAnsi="Arial" w:cs="Arial"/>
          <w:sz w:val="20"/>
          <w:szCs w:val="20"/>
        </w:rPr>
        <w:t>Wykaz</w:t>
      </w:r>
      <w:r>
        <w:rPr>
          <w:rFonts w:ascii="Arial" w:hAnsi="Arial" w:cs="Arial"/>
          <w:sz w:val="20"/>
          <w:szCs w:val="20"/>
        </w:rPr>
        <w:t>u</w:t>
      </w:r>
      <w:r w:rsidRPr="008E1A46">
        <w:rPr>
          <w:rFonts w:ascii="Arial" w:hAnsi="Arial" w:cs="Arial"/>
          <w:sz w:val="20"/>
          <w:szCs w:val="20"/>
        </w:rPr>
        <w:t xml:space="preserve"> dopuszczalnych stawek towarów i usług</w:t>
      </w:r>
      <w:r w:rsidRPr="0091773A">
        <w:rPr>
          <w:rFonts w:ascii="Arial" w:hAnsi="Arial" w:cs="Arial"/>
          <w:sz w:val="20"/>
          <w:szCs w:val="20"/>
        </w:rPr>
        <w:t xml:space="preserve"> w ra</w:t>
      </w:r>
      <w:r>
        <w:rPr>
          <w:rFonts w:ascii="Arial" w:hAnsi="Arial" w:cs="Arial"/>
          <w:sz w:val="20"/>
          <w:szCs w:val="20"/>
        </w:rPr>
        <w:t>mach danego naboru</w:t>
      </w:r>
      <w:r w:rsidRPr="0091773A">
        <w:rPr>
          <w:rFonts w:ascii="Arial" w:hAnsi="Arial" w:cs="Arial"/>
          <w:sz w:val="20"/>
          <w:szCs w:val="20"/>
        </w:rPr>
        <w:t xml:space="preserve"> </w:t>
      </w:r>
      <w:r w:rsidRPr="00417F50">
        <w:rPr>
          <w:rFonts w:ascii="Arial" w:hAnsi="Arial" w:cs="Arial"/>
          <w:sz w:val="20"/>
          <w:szCs w:val="20"/>
        </w:rPr>
        <w:t xml:space="preserve">(Załącznik nr </w:t>
      </w:r>
      <w:r w:rsidR="0041790F">
        <w:rPr>
          <w:rFonts w:ascii="Arial" w:hAnsi="Arial" w:cs="Arial"/>
          <w:sz w:val="20"/>
          <w:szCs w:val="20"/>
        </w:rPr>
        <w:t xml:space="preserve">5 </w:t>
      </w:r>
      <w:r w:rsidRPr="00417F50">
        <w:rPr>
          <w:rFonts w:ascii="Arial" w:hAnsi="Arial" w:cs="Arial"/>
          <w:sz w:val="20"/>
          <w:szCs w:val="20"/>
        </w:rPr>
        <w:t>do Regulaminu).</w:t>
      </w:r>
    </w:p>
    <w:p w14:paraId="4229E1D1" w14:textId="34C1974A" w:rsidR="00E01CFB" w:rsidRDefault="00E01CFB" w:rsidP="00E01CFB">
      <w:pPr>
        <w:keepNext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ramach niniejszego naboru</w:t>
      </w:r>
      <w:r w:rsidRPr="004127FB">
        <w:rPr>
          <w:rFonts w:ascii="Arial" w:hAnsi="Arial" w:cs="Arial"/>
          <w:b/>
          <w:sz w:val="20"/>
          <w:szCs w:val="20"/>
        </w:rPr>
        <w:t xml:space="preserve"> obowiązują następujące ogólne kryteria merytoryczne: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6"/>
        <w:gridCol w:w="3043"/>
        <w:gridCol w:w="6946"/>
        <w:gridCol w:w="3260"/>
      </w:tblGrid>
      <w:tr w:rsidR="00424236" w:rsidRPr="00424236" w14:paraId="33AB190E" w14:textId="77777777" w:rsidTr="00FB3233">
        <w:tc>
          <w:tcPr>
            <w:tcW w:w="496" w:type="dxa"/>
            <w:shd w:val="clear" w:color="auto" w:fill="FFC000"/>
          </w:tcPr>
          <w:p w14:paraId="18BECB36" w14:textId="77777777" w:rsidR="00424236" w:rsidRPr="00424236" w:rsidRDefault="00424236" w:rsidP="00424236">
            <w:pPr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23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043" w:type="dxa"/>
            <w:shd w:val="clear" w:color="auto" w:fill="FFC000"/>
          </w:tcPr>
          <w:p w14:paraId="6A8699FA" w14:textId="77777777" w:rsidR="00424236" w:rsidRPr="00424236" w:rsidRDefault="00424236" w:rsidP="00424236">
            <w:pPr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236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6946" w:type="dxa"/>
            <w:shd w:val="clear" w:color="auto" w:fill="FFC000"/>
          </w:tcPr>
          <w:p w14:paraId="48CDF0F9" w14:textId="77777777" w:rsidR="00424236" w:rsidRPr="00424236" w:rsidRDefault="00424236" w:rsidP="00424236">
            <w:pPr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236">
              <w:rPr>
                <w:rFonts w:ascii="Arial" w:hAnsi="Arial" w:cs="Arial"/>
                <w:b/>
                <w:sz w:val="20"/>
                <w:szCs w:val="20"/>
              </w:rPr>
              <w:t>Definicja</w:t>
            </w:r>
          </w:p>
        </w:tc>
        <w:tc>
          <w:tcPr>
            <w:tcW w:w="3260" w:type="dxa"/>
            <w:shd w:val="clear" w:color="auto" w:fill="FFC000"/>
          </w:tcPr>
          <w:p w14:paraId="1FA2628A" w14:textId="77777777" w:rsidR="00424236" w:rsidRPr="00424236" w:rsidRDefault="00424236" w:rsidP="00424236">
            <w:pPr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236">
              <w:rPr>
                <w:rFonts w:ascii="Arial" w:hAnsi="Arial" w:cs="Arial"/>
                <w:b/>
                <w:sz w:val="20"/>
                <w:szCs w:val="20"/>
              </w:rPr>
              <w:t>Sposób weryfikacji</w:t>
            </w:r>
          </w:p>
        </w:tc>
      </w:tr>
      <w:tr w:rsidR="00424236" w:rsidRPr="00424236" w14:paraId="2D0F1D91" w14:textId="77777777" w:rsidTr="00FB3233">
        <w:tc>
          <w:tcPr>
            <w:tcW w:w="496" w:type="dxa"/>
          </w:tcPr>
          <w:p w14:paraId="45ED0E85" w14:textId="77777777" w:rsidR="00424236" w:rsidRPr="00424236" w:rsidRDefault="00424236" w:rsidP="00424236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2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3252D564" w14:textId="5CCAA51E" w:rsidR="00424236" w:rsidRPr="00424236" w:rsidRDefault="00424236" w:rsidP="00424236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21A">
              <w:rPr>
                <w:rFonts w:ascii="Arial Narrow" w:hAnsi="Arial Narrow" w:cs="Calibri"/>
                <w:sz w:val="20"/>
                <w:szCs w:val="20"/>
              </w:rPr>
              <w:t>Adekwatność doboru i opisu wskaźników realizacji projektu (w tym wskaźników dotyczących właściwego celu szczegółowego RPO WŁ 2014-2020)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652D5BF1" w14:textId="77777777" w:rsidR="00424236" w:rsidRPr="00BD121A" w:rsidRDefault="00424236" w:rsidP="0042423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Zasady oceny: </w:t>
            </w:r>
          </w:p>
          <w:p w14:paraId="182D29E9" w14:textId="77777777" w:rsidR="00424236" w:rsidRPr="00BD121A" w:rsidRDefault="00424236" w:rsidP="00424236">
            <w:pPr>
              <w:ind w:left="175" w:hanging="17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Analiza przez oceniających informacji zawartych we wniosku o dofinansowanie, wypełnionego na podstawie instrukcji, pod kątem spełnienia kryterium</w:t>
            </w:r>
            <w:r>
              <w:rPr>
                <w:rFonts w:ascii="Arial Narrow" w:hAnsi="Arial Narrow"/>
                <w:sz w:val="20"/>
                <w:szCs w:val="20"/>
              </w:rPr>
              <w:t>, w tym:</w:t>
            </w:r>
          </w:p>
          <w:p w14:paraId="17AD7EB4" w14:textId="77777777" w:rsidR="00424236" w:rsidRPr="00BD121A" w:rsidRDefault="00424236" w:rsidP="00424236">
            <w:pPr>
              <w:ind w:left="175" w:hanging="17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-</w:t>
            </w:r>
            <w:r w:rsidRPr="00BD121A">
              <w:rPr>
                <w:rFonts w:ascii="Arial Narrow" w:hAnsi="Arial Narrow"/>
                <w:sz w:val="20"/>
                <w:szCs w:val="20"/>
              </w:rPr>
              <w:tab/>
              <w:t>Weryfikacja czy we wniosku o dofinansowanie zostały przedstawione odpowiednie wskaźniki produktu i rezultatu, zgodne z celami szczegółowymi projektu, zadaniami, jak również sposoby ich pomiaru.</w:t>
            </w:r>
          </w:p>
          <w:p w14:paraId="710D354F" w14:textId="75E27590" w:rsidR="00424236" w:rsidRPr="00424236" w:rsidRDefault="00424236" w:rsidP="00424236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-</w:t>
            </w:r>
            <w:r w:rsidRPr="00BD121A">
              <w:rPr>
                <w:rFonts w:ascii="Arial Narrow" w:hAnsi="Arial Narrow"/>
                <w:sz w:val="20"/>
                <w:szCs w:val="20"/>
              </w:rPr>
              <w:tab/>
              <w:t>Weryfikacja czy uwzględniono wskaźnik / wskaźniki produktu z ram wykonania (jeśli dotyczy).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2720D3D3" w14:textId="77777777" w:rsidR="00424236" w:rsidRPr="00BD121A" w:rsidRDefault="00424236" w:rsidP="00424236">
            <w:pPr>
              <w:jc w:val="both"/>
              <w:rPr>
                <w:rFonts w:ascii="Arial Narrow" w:hAnsi="Arial Narrow" w:cs="Arial"/>
                <w:iCs/>
                <w:spacing w:val="4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iCs/>
                <w:spacing w:val="4"/>
                <w:sz w:val="20"/>
                <w:szCs w:val="20"/>
              </w:rPr>
              <w:t>W przypadku projektów pozakonkursowych</w:t>
            </w:r>
            <w:r w:rsidRPr="00BD121A">
              <w:rPr>
                <w:rFonts w:ascii="Arial Narrow" w:hAnsi="Arial Narrow" w:cs="Arial"/>
                <w:iCs/>
                <w:spacing w:val="4"/>
                <w:sz w:val="20"/>
                <w:szCs w:val="20"/>
              </w:rPr>
              <w:t>:</w:t>
            </w:r>
          </w:p>
          <w:p w14:paraId="316B0199" w14:textId="77777777" w:rsidR="00424236" w:rsidRPr="00BD121A" w:rsidRDefault="00424236" w:rsidP="00424236">
            <w:pPr>
              <w:ind w:left="129" w:hanging="129"/>
              <w:jc w:val="both"/>
              <w:rPr>
                <w:rFonts w:ascii="Arial Narrow" w:hAnsi="Arial Narrow" w:cs="Arial"/>
                <w:iCs/>
                <w:spacing w:val="4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iCs/>
                <w:spacing w:val="4"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Arial"/>
                <w:iCs/>
                <w:spacing w:val="4"/>
                <w:sz w:val="20"/>
                <w:szCs w:val="20"/>
              </w:rPr>
              <w:tab/>
              <w:t>Projekty niespełniające kryterium kierowane są do poprawy lub uzupełnienia.</w:t>
            </w:r>
          </w:p>
          <w:p w14:paraId="22C2FA75" w14:textId="71290A0B" w:rsidR="00424236" w:rsidRPr="00424236" w:rsidRDefault="00424236" w:rsidP="004242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iCs/>
                <w:spacing w:val="4"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Arial"/>
                <w:iCs/>
                <w:spacing w:val="4"/>
                <w:sz w:val="20"/>
                <w:szCs w:val="20"/>
              </w:rPr>
              <w:tab/>
              <w:t>Ocena spełnienia kryteriów merytorycznych polega na przypisaniu im wartości logicznych „tak” „nie”.</w:t>
            </w:r>
          </w:p>
        </w:tc>
      </w:tr>
      <w:tr w:rsidR="00424236" w:rsidRPr="00424236" w14:paraId="59729BC6" w14:textId="77777777" w:rsidTr="00FB3233">
        <w:tc>
          <w:tcPr>
            <w:tcW w:w="496" w:type="dxa"/>
          </w:tcPr>
          <w:p w14:paraId="37EE0CF5" w14:textId="77777777" w:rsidR="00424236" w:rsidRPr="00424236" w:rsidRDefault="00424236" w:rsidP="00424236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2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4273DF35" w14:textId="25508C7F" w:rsidR="00424236" w:rsidRPr="00424236" w:rsidRDefault="00424236" w:rsidP="00424236">
            <w:pPr>
              <w:tabs>
                <w:tab w:val="left" w:pos="189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21A">
              <w:rPr>
                <w:rFonts w:ascii="Arial Narrow" w:hAnsi="Arial Narrow" w:cs="Calibri"/>
                <w:sz w:val="20"/>
                <w:szCs w:val="20"/>
              </w:rPr>
              <w:t>Adekwatność doboru grupy docelowej do właściwego celu szczegółowego RPO WŁ 2014-2020 oraz jakość diagnozy specyfiki tej grupy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1E2A9CDC" w14:textId="77777777" w:rsidR="00424236" w:rsidRPr="00BD121A" w:rsidRDefault="00424236" w:rsidP="0042423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Zasady oceny: </w:t>
            </w:r>
          </w:p>
          <w:p w14:paraId="63D06AA7" w14:textId="77777777" w:rsidR="00424236" w:rsidRPr="00BD121A" w:rsidRDefault="00424236" w:rsidP="0042423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4D98747D" w14:textId="77777777" w:rsidR="00424236" w:rsidRPr="00BD121A" w:rsidRDefault="00424236" w:rsidP="00424236">
            <w:pPr>
              <w:ind w:left="175" w:hanging="17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-</w:t>
            </w:r>
            <w:r w:rsidRPr="00BD121A">
              <w:rPr>
                <w:rFonts w:ascii="Arial Narrow" w:hAnsi="Arial Narrow"/>
                <w:sz w:val="20"/>
                <w:szCs w:val="20"/>
              </w:rPr>
              <w:tab/>
              <w:t>istotnych cech uczestników (osób lub podmiotów), którzy zostaną objęci wsparciem;</w:t>
            </w:r>
          </w:p>
          <w:p w14:paraId="6CB9C7DC" w14:textId="77777777" w:rsidR="00424236" w:rsidRPr="00BD121A" w:rsidRDefault="00424236" w:rsidP="00424236">
            <w:pPr>
              <w:ind w:left="175" w:hanging="17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-</w:t>
            </w:r>
            <w:r w:rsidRPr="00BD121A">
              <w:rPr>
                <w:rFonts w:ascii="Arial Narrow" w:hAnsi="Arial Narrow"/>
                <w:sz w:val="20"/>
                <w:szCs w:val="20"/>
              </w:rPr>
              <w:tab/>
              <w:t xml:space="preserve">potrzeb i oczekiwań uczestników projektu </w:t>
            </w:r>
          </w:p>
          <w:p w14:paraId="2E3524B4" w14:textId="77777777" w:rsidR="00424236" w:rsidRPr="00BD121A" w:rsidRDefault="00424236" w:rsidP="00424236">
            <w:pPr>
              <w:ind w:left="175" w:hanging="17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w kontekście wsparcia, które ma być udzielane w ramach projektu;</w:t>
            </w:r>
          </w:p>
          <w:p w14:paraId="47CDE8E1" w14:textId="77777777" w:rsidR="00424236" w:rsidRPr="00BD121A" w:rsidRDefault="00424236" w:rsidP="00424236">
            <w:pPr>
              <w:ind w:left="175" w:hanging="17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lastRenderedPageBreak/>
              <w:t>-</w:t>
            </w:r>
            <w:r w:rsidRPr="00BD121A">
              <w:rPr>
                <w:rFonts w:ascii="Arial Narrow" w:hAnsi="Arial Narrow"/>
                <w:sz w:val="20"/>
                <w:szCs w:val="20"/>
              </w:rPr>
              <w:tab/>
              <w:t>barier, które napotykają uczestnicy projektu;</w:t>
            </w:r>
          </w:p>
          <w:p w14:paraId="08585D6F" w14:textId="416BD143" w:rsidR="00424236" w:rsidRPr="00424236" w:rsidRDefault="00424236" w:rsidP="00424236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-</w:t>
            </w:r>
            <w:r w:rsidRPr="00BD121A">
              <w:rPr>
                <w:rFonts w:ascii="Arial Narrow" w:hAnsi="Arial Narrow"/>
                <w:sz w:val="20"/>
                <w:szCs w:val="20"/>
              </w:rPr>
              <w:tab/>
              <w:t>sposobu rekrutacji uczestników projektu, w tym kryteriów rekrutacji i kwestii zapewnienia dostępności dla osób z niepełnosprawnościami.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0166F545" w14:textId="77777777" w:rsidR="00424236" w:rsidRPr="00BD121A" w:rsidRDefault="00424236" w:rsidP="00424236">
            <w:pPr>
              <w:jc w:val="both"/>
              <w:rPr>
                <w:rFonts w:ascii="Arial Narrow" w:hAnsi="Arial Narrow" w:cs="Arial"/>
                <w:iCs/>
                <w:spacing w:val="4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iCs/>
                <w:spacing w:val="4"/>
                <w:sz w:val="20"/>
                <w:szCs w:val="20"/>
              </w:rPr>
              <w:lastRenderedPageBreak/>
              <w:t>W przypadku projektów pozakonkursowych</w:t>
            </w:r>
            <w:r w:rsidRPr="00BD121A">
              <w:rPr>
                <w:rFonts w:ascii="Arial Narrow" w:hAnsi="Arial Narrow" w:cs="Arial"/>
                <w:iCs/>
                <w:spacing w:val="4"/>
                <w:sz w:val="20"/>
                <w:szCs w:val="20"/>
              </w:rPr>
              <w:t>:</w:t>
            </w:r>
          </w:p>
          <w:p w14:paraId="65DBF98F" w14:textId="77777777" w:rsidR="00424236" w:rsidRPr="00BD121A" w:rsidRDefault="00424236" w:rsidP="00424236">
            <w:pPr>
              <w:ind w:left="129" w:hanging="129"/>
              <w:jc w:val="both"/>
              <w:rPr>
                <w:rFonts w:ascii="Arial Narrow" w:hAnsi="Arial Narrow" w:cs="Arial"/>
                <w:iCs/>
                <w:spacing w:val="4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iCs/>
                <w:spacing w:val="4"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Arial"/>
                <w:iCs/>
                <w:spacing w:val="4"/>
                <w:sz w:val="20"/>
                <w:szCs w:val="20"/>
              </w:rPr>
              <w:tab/>
              <w:t>Projekty niespełniające kryterium kierowane są do poprawy lub uzupełnienia.</w:t>
            </w:r>
          </w:p>
          <w:p w14:paraId="7E3BDBF7" w14:textId="4301C435" w:rsidR="00424236" w:rsidRPr="00424236" w:rsidRDefault="00424236" w:rsidP="004242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iCs/>
                <w:spacing w:val="4"/>
                <w:sz w:val="20"/>
                <w:szCs w:val="20"/>
              </w:rPr>
              <w:lastRenderedPageBreak/>
              <w:t>-</w:t>
            </w:r>
            <w:r w:rsidRPr="00BD121A">
              <w:rPr>
                <w:rFonts w:ascii="Arial Narrow" w:hAnsi="Arial Narrow" w:cs="Arial"/>
                <w:iCs/>
                <w:spacing w:val="4"/>
                <w:sz w:val="20"/>
                <w:szCs w:val="20"/>
              </w:rPr>
              <w:tab/>
              <w:t>Ocena spełnienia kryteriów merytorycznych polega na przypisaniu im wartości logicznych „tak” „nie”.</w:t>
            </w:r>
          </w:p>
        </w:tc>
      </w:tr>
      <w:tr w:rsidR="00424236" w:rsidRPr="00424236" w14:paraId="1E453157" w14:textId="77777777" w:rsidTr="00FB3233">
        <w:tc>
          <w:tcPr>
            <w:tcW w:w="496" w:type="dxa"/>
          </w:tcPr>
          <w:p w14:paraId="1CCEDD50" w14:textId="77777777" w:rsidR="00424236" w:rsidRPr="00424236" w:rsidRDefault="00424236" w:rsidP="00424236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236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470D0C7F" w14:textId="2CE751A2" w:rsidR="00424236" w:rsidRPr="00424236" w:rsidRDefault="00424236" w:rsidP="00424236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21A">
              <w:rPr>
                <w:rFonts w:ascii="Arial Narrow" w:hAnsi="Arial Narrow" w:cs="Calibri"/>
                <w:sz w:val="20"/>
                <w:szCs w:val="20"/>
              </w:rPr>
              <w:t>Trafność opisanej analizy ryzyka nieosiągnięcia założeń projektu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41337377" w14:textId="77777777" w:rsidR="00424236" w:rsidRPr="00BD121A" w:rsidRDefault="00424236" w:rsidP="0042423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Zasady oceny: </w:t>
            </w:r>
          </w:p>
          <w:p w14:paraId="6DE17E3C" w14:textId="77777777" w:rsidR="00424236" w:rsidRPr="00BD121A" w:rsidRDefault="00424236" w:rsidP="0042423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We wniosku o dofinansowanie, </w:t>
            </w:r>
            <w:r w:rsidRPr="00BD121A">
              <w:rPr>
                <w:rFonts w:ascii="Arial Narrow" w:hAnsi="Arial Narrow"/>
                <w:b/>
                <w:sz w:val="20"/>
                <w:szCs w:val="20"/>
              </w:rPr>
              <w:t>w przypadku projektów których kwota dofinansowania jest równa lub przekracza 2 mln zł</w:t>
            </w:r>
            <w:r w:rsidRPr="00BD121A">
              <w:rPr>
                <w:rFonts w:ascii="Arial Narrow" w:hAnsi="Arial Narrow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14:paraId="7EB4B41C" w14:textId="77777777" w:rsidR="00424236" w:rsidRPr="00BD121A" w:rsidRDefault="00424236" w:rsidP="00424236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BD121A">
              <w:rPr>
                <w:rFonts w:ascii="Arial Narrow" w:hAnsi="Arial Narrow" w:cs="Calibri"/>
                <w:sz w:val="20"/>
                <w:szCs w:val="20"/>
              </w:rPr>
              <w:t xml:space="preserve"> w tym opisu:</w:t>
            </w:r>
          </w:p>
          <w:p w14:paraId="756EA129" w14:textId="77777777" w:rsidR="00424236" w:rsidRPr="00BD121A" w:rsidRDefault="00424236" w:rsidP="00424236">
            <w:pPr>
              <w:ind w:left="175" w:hanging="175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D121A">
              <w:rPr>
                <w:rFonts w:ascii="Arial Narrow" w:hAnsi="Arial Narrow" w:cs="Calibri"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Calibri"/>
                <w:sz w:val="20"/>
                <w:szCs w:val="20"/>
              </w:rPr>
              <w:tab/>
              <w:t>sytuacji, których wystąpienie utrudni lub uniemożliwi osiągnięcie wartości docelowej wskaźników rezultatu;</w:t>
            </w:r>
          </w:p>
          <w:p w14:paraId="3029A000" w14:textId="77777777" w:rsidR="00424236" w:rsidRPr="00BD121A" w:rsidRDefault="00424236" w:rsidP="00424236">
            <w:pPr>
              <w:ind w:left="175" w:hanging="175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D121A">
              <w:rPr>
                <w:rFonts w:ascii="Arial Narrow" w:hAnsi="Arial Narrow" w:cs="Calibri"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Calibri"/>
                <w:sz w:val="20"/>
                <w:szCs w:val="20"/>
              </w:rPr>
              <w:tab/>
              <w:t>sposobu identyfikacji wystąpienia takich sytuacji (zajścia ryzyka);</w:t>
            </w:r>
          </w:p>
          <w:p w14:paraId="670B6DCC" w14:textId="47EBEE73" w:rsidR="00424236" w:rsidRPr="00424236" w:rsidRDefault="00424236" w:rsidP="00424236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21A">
              <w:rPr>
                <w:rFonts w:ascii="Arial Narrow" w:hAnsi="Arial Narrow" w:cs="Calibri"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Calibri"/>
                <w:sz w:val="20"/>
                <w:szCs w:val="20"/>
              </w:rPr>
              <w:tab/>
              <w:t>działań, które zostaną podjęte, aby zapobiec wystąpieniu ryzyka i jakie będą mogły zostać podjęte, aby zminimalizować skutki wystąpienia ryzyka.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415ED25A" w14:textId="3937F961" w:rsidR="00253057" w:rsidRPr="00110808" w:rsidRDefault="00253057" w:rsidP="0042423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3057"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  <w:lang w:eastAsia="pl-PL"/>
              </w:rPr>
              <w:t>W przypadku projektów pozakonkursowych</w:t>
            </w:r>
            <w:r w:rsidRPr="00253057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 z wyłączeniem projektów, których wnioskowana kwota dofinansowania nie przekracza 2 mln PLN oraz projektów powiatowych urzędów pracy, dla których kryterium nie ma zastosowania, projekty niespełniające kryterium kierowane są do poprawy lub uzupełnienia.</w:t>
            </w:r>
          </w:p>
          <w:p w14:paraId="1A893F11" w14:textId="38020AA3" w:rsidR="00424236" w:rsidRPr="00424236" w:rsidRDefault="00424236" w:rsidP="004242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21A">
              <w:rPr>
                <w:rFonts w:ascii="Arial Narrow" w:hAnsi="Arial Narrow"/>
                <w:b/>
                <w:sz w:val="20"/>
                <w:szCs w:val="20"/>
              </w:rPr>
              <w:t>W przypadku projektów pozakonkursowych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 ocena spełnienia kryteriów merytorycznych polega na przypisaniu im wartości logicznych „tak” „nie” lub stwierdzeniu, że kryterium nie dotyczy danego projektu.</w:t>
            </w:r>
          </w:p>
        </w:tc>
      </w:tr>
      <w:tr w:rsidR="00424236" w:rsidRPr="00424236" w14:paraId="0426CBC2" w14:textId="77777777" w:rsidTr="00FB3233">
        <w:tc>
          <w:tcPr>
            <w:tcW w:w="496" w:type="dxa"/>
          </w:tcPr>
          <w:p w14:paraId="5F8298FE" w14:textId="77777777" w:rsidR="00424236" w:rsidRPr="00424236" w:rsidRDefault="00424236" w:rsidP="00424236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2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30341F91" w14:textId="55A9B346" w:rsidR="00424236" w:rsidRPr="00424236" w:rsidRDefault="00424236" w:rsidP="00424236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21A">
              <w:rPr>
                <w:rFonts w:ascii="Arial Narrow" w:hAnsi="Arial Narrow" w:cs="Calibri"/>
                <w:sz w:val="20"/>
                <w:szCs w:val="20"/>
              </w:rPr>
              <w:t>Spójność zadań przewidzianych do realizacji w ramach projektu oraz trafność doboru i opisu tych zadań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6A4F6276" w14:textId="77777777" w:rsidR="00424236" w:rsidRPr="00BD121A" w:rsidRDefault="00424236" w:rsidP="0042423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Zasady oceny: </w:t>
            </w:r>
          </w:p>
          <w:p w14:paraId="02814780" w14:textId="77777777" w:rsidR="00424236" w:rsidRPr="00BD121A" w:rsidRDefault="00424236" w:rsidP="0042423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BD121A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BD121A">
              <w:rPr>
                <w:rFonts w:ascii="Arial Narrow" w:hAnsi="Arial Narrow"/>
                <w:sz w:val="20"/>
                <w:szCs w:val="20"/>
              </w:rPr>
              <w:t>w tym opisu:</w:t>
            </w:r>
          </w:p>
          <w:p w14:paraId="34A0ABEE" w14:textId="77777777" w:rsidR="00424236" w:rsidRPr="00BD121A" w:rsidRDefault="00424236" w:rsidP="00424236">
            <w:pPr>
              <w:ind w:left="175" w:hanging="17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-</w:t>
            </w:r>
            <w:r w:rsidRPr="00BD121A">
              <w:rPr>
                <w:rFonts w:ascii="Arial Narrow" w:hAnsi="Arial Narrow"/>
                <w:sz w:val="20"/>
                <w:szCs w:val="20"/>
              </w:rPr>
              <w:tab/>
              <w:t>uzasadnienia potrzeby realizacji zadań;</w:t>
            </w:r>
          </w:p>
          <w:p w14:paraId="12F0864F" w14:textId="77777777" w:rsidR="00424236" w:rsidRPr="00BD121A" w:rsidRDefault="00424236" w:rsidP="00424236">
            <w:pPr>
              <w:ind w:left="175" w:hanging="17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-</w:t>
            </w:r>
            <w:r w:rsidRPr="00BD121A">
              <w:rPr>
                <w:rFonts w:ascii="Arial Narrow" w:hAnsi="Arial Narrow"/>
                <w:sz w:val="20"/>
                <w:szCs w:val="20"/>
              </w:rPr>
              <w:tab/>
              <w:t>planowanego sposobu realizacji zadań;</w:t>
            </w:r>
          </w:p>
          <w:p w14:paraId="305D3BB3" w14:textId="77777777" w:rsidR="00424236" w:rsidRPr="00BD121A" w:rsidRDefault="00424236" w:rsidP="00424236">
            <w:pPr>
              <w:ind w:left="175" w:hanging="17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-</w:t>
            </w:r>
            <w:r w:rsidRPr="00BD121A">
              <w:rPr>
                <w:rFonts w:ascii="Arial Narrow" w:hAnsi="Arial Narrow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14:paraId="03C801F2" w14:textId="77777777" w:rsidR="00424236" w:rsidRPr="00BD121A" w:rsidRDefault="00424236" w:rsidP="00424236">
            <w:pPr>
              <w:ind w:left="175" w:hanging="17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-</w:t>
            </w:r>
            <w:r w:rsidRPr="00BD121A">
              <w:rPr>
                <w:rFonts w:ascii="Arial Narrow" w:hAnsi="Arial Narrow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14:paraId="2AFF5212" w14:textId="77777777" w:rsidR="00424236" w:rsidRPr="00BD121A" w:rsidRDefault="00424236" w:rsidP="00424236">
            <w:pPr>
              <w:ind w:left="175" w:hanging="17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-</w:t>
            </w:r>
            <w:r w:rsidRPr="00BD121A">
              <w:rPr>
                <w:rFonts w:ascii="Arial Narrow" w:hAnsi="Arial Narrow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14:paraId="1FFC3603" w14:textId="77777777" w:rsidR="00424236" w:rsidRPr="00BD121A" w:rsidRDefault="00424236" w:rsidP="00424236">
            <w:pPr>
              <w:ind w:left="175" w:hanging="17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-</w:t>
            </w:r>
            <w:r w:rsidRPr="00BD121A">
              <w:rPr>
                <w:rFonts w:ascii="Arial Narrow" w:hAnsi="Arial Narrow"/>
                <w:sz w:val="20"/>
                <w:szCs w:val="20"/>
              </w:rPr>
              <w:tab/>
              <w:t>uzasadnienia wyboru partnerów do realizacji poszczególnych zadań (o ile dotyczy)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AA20CAB" w14:textId="29B0D0C8" w:rsidR="00424236" w:rsidRPr="00424236" w:rsidRDefault="00424236" w:rsidP="00424236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-</w:t>
            </w:r>
            <w:r w:rsidRPr="00BD121A">
              <w:rPr>
                <w:rFonts w:ascii="Arial Narrow" w:hAnsi="Arial Narrow"/>
                <w:sz w:val="20"/>
                <w:szCs w:val="20"/>
              </w:rPr>
              <w:tab/>
              <w:t>trafności doboru wskaźników dla rozliczenia kwot ryczałtowych i dokumentów potwierdzających ich wykonanie (o ile dotyczy).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1CF76052" w14:textId="77777777" w:rsidR="00424236" w:rsidRPr="00BD121A" w:rsidRDefault="00424236" w:rsidP="00424236">
            <w:pPr>
              <w:jc w:val="both"/>
              <w:rPr>
                <w:rFonts w:ascii="Arial Narrow" w:hAnsi="Arial Narrow" w:cs="Arial"/>
                <w:iCs/>
                <w:spacing w:val="4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iCs/>
                <w:spacing w:val="4"/>
                <w:sz w:val="20"/>
                <w:szCs w:val="20"/>
              </w:rPr>
              <w:t>W przypadku projektów pozakonkursowych</w:t>
            </w:r>
            <w:r w:rsidRPr="00BD121A">
              <w:rPr>
                <w:rFonts w:ascii="Arial Narrow" w:hAnsi="Arial Narrow" w:cs="Arial"/>
                <w:iCs/>
                <w:spacing w:val="4"/>
                <w:sz w:val="20"/>
                <w:szCs w:val="20"/>
              </w:rPr>
              <w:t>:</w:t>
            </w:r>
          </w:p>
          <w:p w14:paraId="5936ED60" w14:textId="77777777" w:rsidR="00424236" w:rsidRPr="00BD121A" w:rsidRDefault="00424236" w:rsidP="00424236">
            <w:pPr>
              <w:ind w:left="129" w:hanging="129"/>
              <w:jc w:val="both"/>
              <w:rPr>
                <w:rFonts w:ascii="Arial Narrow" w:hAnsi="Arial Narrow" w:cs="Arial"/>
                <w:iCs/>
                <w:spacing w:val="4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iCs/>
                <w:spacing w:val="4"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Arial"/>
                <w:iCs/>
                <w:spacing w:val="4"/>
                <w:sz w:val="20"/>
                <w:szCs w:val="20"/>
              </w:rPr>
              <w:tab/>
              <w:t>Projekty niespełniające kryterium kierowane są do poprawy lub uzupełnienia.</w:t>
            </w:r>
          </w:p>
          <w:p w14:paraId="65CCFD85" w14:textId="2B3D4F92" w:rsidR="00424236" w:rsidRPr="00424236" w:rsidRDefault="00424236" w:rsidP="004242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iCs/>
                <w:spacing w:val="4"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Arial"/>
                <w:iCs/>
                <w:spacing w:val="4"/>
                <w:sz w:val="20"/>
                <w:szCs w:val="20"/>
              </w:rPr>
              <w:tab/>
              <w:t>Ocena spełnienia kryteriów merytorycznych polega na przypisaniu im wartości logicznych „tak” „nie”.</w:t>
            </w:r>
          </w:p>
        </w:tc>
      </w:tr>
      <w:tr w:rsidR="00FB3233" w:rsidRPr="00424236" w14:paraId="6E9F596C" w14:textId="77777777" w:rsidTr="00FB3233">
        <w:tc>
          <w:tcPr>
            <w:tcW w:w="496" w:type="dxa"/>
          </w:tcPr>
          <w:p w14:paraId="5F638F4A" w14:textId="77777777" w:rsidR="00FB3233" w:rsidRPr="00424236" w:rsidRDefault="00FB3233" w:rsidP="00FB323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236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097D0478" w14:textId="0525B360" w:rsidR="00FB3233" w:rsidRPr="00424236" w:rsidRDefault="00FB3233" w:rsidP="00FB323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21A">
              <w:rPr>
                <w:rFonts w:ascii="Arial Narrow" w:hAnsi="Arial Narrow" w:cs="Calibri"/>
                <w:sz w:val="20"/>
                <w:szCs w:val="20"/>
              </w:rPr>
              <w:t>Zaangażowanie potencjału wnioskodawcy i partnerów (o ile dotyczy)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125F199C" w14:textId="77777777" w:rsidR="00FB3233" w:rsidRPr="00BD121A" w:rsidRDefault="00FB3233" w:rsidP="00FB323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Zasady oceny: </w:t>
            </w:r>
          </w:p>
          <w:p w14:paraId="65661DD5" w14:textId="77777777" w:rsidR="00FB3233" w:rsidRPr="00BD121A" w:rsidRDefault="00FB3233" w:rsidP="00FB3233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BD121A">
              <w:rPr>
                <w:rFonts w:ascii="Arial Narrow" w:hAnsi="Arial Narrow" w:cs="Calibri"/>
                <w:sz w:val="20"/>
                <w:szCs w:val="20"/>
              </w:rPr>
              <w:t xml:space="preserve"> w tym:</w:t>
            </w:r>
          </w:p>
          <w:p w14:paraId="19935C02" w14:textId="77777777" w:rsidR="00FB3233" w:rsidRPr="00BD121A" w:rsidRDefault="00FB3233" w:rsidP="00FB3233">
            <w:pPr>
              <w:ind w:left="175" w:hanging="175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D121A">
              <w:rPr>
                <w:rFonts w:ascii="Arial Narrow" w:hAnsi="Arial Narrow" w:cs="Calibri"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Calibri"/>
                <w:sz w:val="20"/>
                <w:szCs w:val="20"/>
              </w:rPr>
              <w:tab/>
              <w:t>potencjału kadrowego wnioskodawcy i partnerów (o ile dotyczy) i sposobu jego wykorzystania w ramach projektu (kluczowych osób, które zostaną zaangażowane do realizacji projektu oraz ich planowanej funkcji w projekcie);</w:t>
            </w:r>
          </w:p>
          <w:p w14:paraId="453D7438" w14:textId="77777777" w:rsidR="00FB3233" w:rsidRPr="00BD121A" w:rsidRDefault="00FB3233" w:rsidP="00FB3233">
            <w:pPr>
              <w:ind w:left="175" w:hanging="175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D121A">
              <w:rPr>
                <w:rFonts w:ascii="Arial Narrow" w:hAnsi="Arial Narrow" w:cs="Calibri"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Calibri"/>
                <w:sz w:val="20"/>
                <w:szCs w:val="20"/>
              </w:rPr>
              <w:tab/>
              <w:t xml:space="preserve">potencjału technicznego, w tym sprzętowego i warunków lokalowych wnioskodawcy i partnerów (o ile dotyczy) i sposobu jego wykorzystania w ramach projektu; </w:t>
            </w:r>
          </w:p>
          <w:p w14:paraId="3484D964" w14:textId="61A06AB9" w:rsidR="00FB3233" w:rsidRPr="00424236" w:rsidRDefault="00FB3233" w:rsidP="00FB3233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21A">
              <w:rPr>
                <w:rFonts w:ascii="Arial Narrow" w:hAnsi="Arial Narrow" w:cs="Calibri"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Calibri"/>
                <w:sz w:val="20"/>
                <w:szCs w:val="20"/>
              </w:rPr>
              <w:tab/>
              <w:t>zasobów finansowych, jakie wniesie do projektu wnioskodawca i partnerzy (o ile dotyczy).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351360FC" w14:textId="77777777" w:rsidR="00A95A4E" w:rsidRPr="00BD121A" w:rsidRDefault="00A95A4E" w:rsidP="00A95A4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b/>
                <w:iCs/>
                <w:sz w:val="20"/>
                <w:szCs w:val="20"/>
              </w:rPr>
              <w:t>W przypadku projektów pozakonkursowych</w:t>
            </w:r>
            <w:r w:rsidRPr="00BD121A">
              <w:rPr>
                <w:rFonts w:ascii="Arial Narrow" w:hAnsi="Arial Narrow"/>
                <w:iCs/>
                <w:sz w:val="20"/>
                <w:szCs w:val="20"/>
              </w:rPr>
              <w:t xml:space="preserve"> z wyłączeniem projektów powiatowych urzędów pracy, dla których kryterium nie ma zastosowania, projekty niespełniające kryterium kierowane są do poprawy lub uzupełnienia.</w:t>
            </w:r>
          </w:p>
          <w:p w14:paraId="4AB721FA" w14:textId="437C7A04" w:rsidR="00FB3233" w:rsidRPr="00424236" w:rsidRDefault="00A95A4E" w:rsidP="00A95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21A">
              <w:rPr>
                <w:rFonts w:ascii="Arial Narrow" w:hAnsi="Arial Narrow"/>
                <w:b/>
                <w:sz w:val="20"/>
                <w:szCs w:val="20"/>
              </w:rPr>
              <w:t>W przypadku projektów pozakonkursowych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 ocena spełnienia kryteriów merytorycznych polega na przypisaniu im wartości logicznych „tak” „nie”.</w:t>
            </w:r>
          </w:p>
        </w:tc>
      </w:tr>
      <w:tr w:rsidR="00A95A4E" w:rsidRPr="00424236" w14:paraId="63532910" w14:textId="77777777" w:rsidTr="00FB3233">
        <w:tc>
          <w:tcPr>
            <w:tcW w:w="496" w:type="dxa"/>
          </w:tcPr>
          <w:p w14:paraId="723669C2" w14:textId="77777777" w:rsidR="00A95A4E" w:rsidRPr="00424236" w:rsidRDefault="00A95A4E" w:rsidP="00A95A4E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2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2C843C7A" w14:textId="3BE20D25" w:rsidR="00A95A4E" w:rsidRPr="00424236" w:rsidRDefault="00A95A4E" w:rsidP="00A95A4E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21A">
              <w:rPr>
                <w:rFonts w:ascii="Arial Narrow" w:hAnsi="Arial Narrow" w:cs="Calibri"/>
                <w:sz w:val="20"/>
                <w:szCs w:val="20"/>
              </w:rPr>
              <w:t>Adekwatność sposobu zarządzania projektem do zakresu zadań w projekcie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6A1F05A0" w14:textId="77777777" w:rsidR="00A95A4E" w:rsidRPr="00BD121A" w:rsidRDefault="00A95A4E" w:rsidP="00A95A4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Zasady oceny: </w:t>
            </w:r>
          </w:p>
          <w:p w14:paraId="4327CC60" w14:textId="77777777" w:rsidR="00A95A4E" w:rsidRDefault="00A95A4E" w:rsidP="00A95A4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Analiza przez oceniających informacji zawartych we wniosku o dofinansowanie, wypełnionym na podstawie instrukcji, pod kątem spełnienia kryterium, w tym: </w:t>
            </w:r>
          </w:p>
          <w:p w14:paraId="41FA4BC9" w14:textId="68D86560" w:rsidR="00A95A4E" w:rsidRPr="00424236" w:rsidRDefault="00A95A4E" w:rsidP="00A95A4E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BD121A">
              <w:rPr>
                <w:rFonts w:ascii="Arial Narrow" w:hAnsi="Arial Narrow"/>
                <w:sz w:val="20"/>
                <w:szCs w:val="20"/>
              </w:rPr>
              <w:t>sposobu w jaki  projekt będzie zarządzany, kadry zaangażowanej do realizacji projektu oraz jej doświadczenia i potencjału.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3E3CEBDD" w14:textId="77777777" w:rsidR="00A95A4E" w:rsidRPr="00BD121A" w:rsidRDefault="00A95A4E" w:rsidP="00A95A4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b/>
                <w:iCs/>
                <w:sz w:val="20"/>
                <w:szCs w:val="20"/>
              </w:rPr>
              <w:t>W przypadku projektów pozakonkursowych</w:t>
            </w:r>
            <w:r w:rsidRPr="00BD121A">
              <w:rPr>
                <w:rFonts w:ascii="Arial Narrow" w:hAnsi="Arial Narrow"/>
                <w:iCs/>
                <w:sz w:val="20"/>
                <w:szCs w:val="20"/>
              </w:rPr>
              <w:t xml:space="preserve"> z wyłączeniem projektów powiatowych urzędów pracy, dla których kryterium nie ma zastosowania, projekty niespełniające kryterium kierowane są do poprawy lub uzupełnienia.</w:t>
            </w:r>
          </w:p>
          <w:p w14:paraId="3A3A22BB" w14:textId="42314D3C" w:rsidR="00A95A4E" w:rsidRPr="00424236" w:rsidRDefault="00A95A4E" w:rsidP="00A95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21A">
              <w:rPr>
                <w:rFonts w:ascii="Arial Narrow" w:hAnsi="Arial Narrow"/>
                <w:b/>
                <w:sz w:val="20"/>
                <w:szCs w:val="20"/>
              </w:rPr>
              <w:t>W przypadku projektów pozakonkursowych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 ocena spełnienia kryteriów merytorycznych polega na przypisaniu im wartości logicznych „tak” „nie”.</w:t>
            </w:r>
          </w:p>
        </w:tc>
      </w:tr>
      <w:tr w:rsidR="00A95A4E" w:rsidRPr="00424236" w14:paraId="64F062CB" w14:textId="77777777" w:rsidTr="00FB3233">
        <w:tc>
          <w:tcPr>
            <w:tcW w:w="496" w:type="dxa"/>
          </w:tcPr>
          <w:p w14:paraId="085B2F72" w14:textId="77777777" w:rsidR="00A95A4E" w:rsidRPr="00424236" w:rsidRDefault="00A95A4E" w:rsidP="00A95A4E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23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2D37D9B8" w14:textId="5768CBE4" w:rsidR="00A95A4E" w:rsidRPr="00424236" w:rsidRDefault="00A95A4E" w:rsidP="00A95A4E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21A">
              <w:rPr>
                <w:rFonts w:ascii="Arial Narrow" w:hAnsi="Arial Narrow" w:cs="Calibri"/>
                <w:sz w:val="20"/>
                <w:szCs w:val="20"/>
              </w:rPr>
              <w:t>Prawidłowość sporządzenia budżetu projektu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6A62BBDF" w14:textId="77777777" w:rsidR="00A95A4E" w:rsidRPr="00BD121A" w:rsidRDefault="00A95A4E" w:rsidP="00A95A4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Zasady oceny: </w:t>
            </w:r>
          </w:p>
          <w:p w14:paraId="68CE563E" w14:textId="77777777" w:rsidR="00A95A4E" w:rsidRPr="00BD121A" w:rsidRDefault="00A95A4E" w:rsidP="00A95A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Analiza przez oceniających informacji zawartych we wniosku o dofinansowanie, wypełnionego na podstawie instrukcji, pod kątem spełnienia kryterium</w:t>
            </w:r>
            <w:r w:rsidRPr="00BD121A">
              <w:rPr>
                <w:rFonts w:ascii="Arial Narrow" w:hAnsi="Arial Narrow" w:cs="Calibri"/>
                <w:sz w:val="20"/>
                <w:szCs w:val="20"/>
              </w:rPr>
              <w:t xml:space="preserve">, w tym: </w:t>
            </w:r>
          </w:p>
          <w:p w14:paraId="4ECF6882" w14:textId="77777777" w:rsidR="00A95A4E" w:rsidRPr="00BD121A" w:rsidRDefault="00A95A4E" w:rsidP="00A95A4E">
            <w:pPr>
              <w:autoSpaceDE w:val="0"/>
              <w:autoSpaceDN w:val="0"/>
              <w:adjustRightInd w:val="0"/>
              <w:ind w:left="175" w:hanging="175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D121A">
              <w:rPr>
                <w:rFonts w:ascii="Arial Narrow" w:hAnsi="Arial Narrow" w:cs="Calibri"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Calibri"/>
                <w:sz w:val="20"/>
                <w:szCs w:val="20"/>
              </w:rPr>
              <w:tab/>
              <w:t xml:space="preserve">kwalifikowalność wydatków, </w:t>
            </w:r>
          </w:p>
          <w:p w14:paraId="05E910DB" w14:textId="77777777" w:rsidR="00A95A4E" w:rsidRPr="00BD121A" w:rsidRDefault="00A95A4E" w:rsidP="00A95A4E">
            <w:pPr>
              <w:autoSpaceDE w:val="0"/>
              <w:autoSpaceDN w:val="0"/>
              <w:adjustRightInd w:val="0"/>
              <w:ind w:left="175" w:hanging="175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D121A">
              <w:rPr>
                <w:rFonts w:ascii="Arial Narrow" w:hAnsi="Arial Narrow" w:cs="Calibri"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Calibri"/>
                <w:sz w:val="20"/>
                <w:szCs w:val="20"/>
              </w:rPr>
              <w:tab/>
              <w:t xml:space="preserve">niezbędność wydatków do realizacji projektu i osiągania jego celów, </w:t>
            </w:r>
          </w:p>
          <w:p w14:paraId="59385BED" w14:textId="77777777" w:rsidR="00A95A4E" w:rsidRPr="00BD121A" w:rsidRDefault="00A95A4E" w:rsidP="00A95A4E">
            <w:pPr>
              <w:autoSpaceDE w:val="0"/>
              <w:autoSpaceDN w:val="0"/>
              <w:adjustRightInd w:val="0"/>
              <w:ind w:left="175" w:hanging="175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D121A">
              <w:rPr>
                <w:rFonts w:ascii="Arial Narrow" w:hAnsi="Arial Narrow" w:cs="Calibri"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Calibri"/>
                <w:sz w:val="20"/>
                <w:szCs w:val="20"/>
              </w:rPr>
              <w:tab/>
              <w:t xml:space="preserve">racjonalność i efektywność wydatków projektu, </w:t>
            </w:r>
          </w:p>
          <w:p w14:paraId="622B800B" w14:textId="77777777" w:rsidR="00A95A4E" w:rsidRPr="00BD121A" w:rsidRDefault="00A95A4E" w:rsidP="00A95A4E">
            <w:pPr>
              <w:autoSpaceDE w:val="0"/>
              <w:autoSpaceDN w:val="0"/>
              <w:adjustRightInd w:val="0"/>
              <w:ind w:left="175" w:hanging="175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D121A">
              <w:rPr>
                <w:rFonts w:ascii="Arial Narrow" w:hAnsi="Arial Narrow" w:cs="Calibri"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Calibri"/>
                <w:sz w:val="20"/>
                <w:szCs w:val="20"/>
              </w:rPr>
              <w:tab/>
              <w:t>poprawność uzasadnienia wydatków w ramach kwot ryczałtowych (o ile dotyczy),</w:t>
            </w:r>
          </w:p>
          <w:p w14:paraId="39DC03E2" w14:textId="77777777" w:rsidR="00A95A4E" w:rsidRDefault="00A95A4E" w:rsidP="00A95A4E">
            <w:pPr>
              <w:ind w:left="175" w:hanging="175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D121A">
              <w:rPr>
                <w:rFonts w:ascii="Arial Narrow" w:hAnsi="Arial Narrow" w:cs="Calibri"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Calibri"/>
                <w:sz w:val="20"/>
                <w:szCs w:val="20"/>
              </w:rPr>
              <w:tab/>
              <w:t>zgodność ze standardem i cenami rynkowymi określonymi w wezwaniu do złożenia wniosku o dofinansowanie projektu pozakonkursowego</w:t>
            </w:r>
          </w:p>
          <w:p w14:paraId="488DBF6E" w14:textId="77777777" w:rsidR="00A95A4E" w:rsidRPr="00F94982" w:rsidRDefault="00A95A4E" w:rsidP="00A95A4E">
            <w:pPr>
              <w:ind w:left="175" w:hanging="175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F94982">
              <w:rPr>
                <w:rFonts w:ascii="Arial Narrow" w:hAnsi="Arial Narrow" w:cs="Calibri"/>
                <w:sz w:val="20"/>
                <w:szCs w:val="20"/>
              </w:rPr>
              <w:t xml:space="preserve"> techniczna poprawność sporządzenia budżetu projektu,</w:t>
            </w:r>
          </w:p>
          <w:p w14:paraId="00F5BFFF" w14:textId="77777777" w:rsidR="00A95A4E" w:rsidRPr="00F94982" w:rsidRDefault="00A95A4E" w:rsidP="00A95A4E">
            <w:pPr>
              <w:ind w:left="175" w:hanging="175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F94982">
              <w:rPr>
                <w:rFonts w:ascii="Arial Narrow" w:hAnsi="Arial Narrow" w:cs="Calibri"/>
                <w:sz w:val="20"/>
                <w:szCs w:val="20"/>
              </w:rPr>
              <w:lastRenderedPageBreak/>
              <w:t>- zgodność wartości kosztów pośrednich z limitami określonymi w Wytycznych w zakresie kwalifikowalności wydatków w ramach Europejskiego Funduszu Rozwoju Regionalnego Funduszu Społecznego oraz Funduszu Spójności na lata 2014-2020</w:t>
            </w:r>
          </w:p>
          <w:p w14:paraId="6ED355BA" w14:textId="77777777" w:rsidR="00A95A4E" w:rsidRDefault="00A95A4E" w:rsidP="00A95A4E">
            <w:pPr>
              <w:ind w:left="175" w:hanging="175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F94982">
              <w:rPr>
                <w:rFonts w:ascii="Arial Narrow" w:hAnsi="Arial Narrow" w:cs="Calibri"/>
                <w:sz w:val="20"/>
                <w:szCs w:val="20"/>
              </w:rPr>
              <w:t xml:space="preserve">- wniesienie </w:t>
            </w:r>
            <w:r>
              <w:rPr>
                <w:rFonts w:ascii="Arial Narrow" w:hAnsi="Arial Narrow" w:cs="Calibri"/>
                <w:sz w:val="20"/>
                <w:szCs w:val="20"/>
              </w:rPr>
              <w:t>wkładu własnego w odpowiedniej formie  na odpowiednim poziomie</w:t>
            </w:r>
            <w:r w:rsidRPr="00F94982">
              <w:rPr>
                <w:rFonts w:ascii="Arial Narrow" w:hAnsi="Arial Narrow" w:cs="Calibri"/>
                <w:sz w:val="20"/>
                <w:szCs w:val="20"/>
              </w:rPr>
              <w:t xml:space="preserve"> o</w:t>
            </w:r>
            <w:r>
              <w:rPr>
                <w:rFonts w:ascii="Arial Narrow" w:hAnsi="Arial Narrow" w:cs="Calibri"/>
                <w:sz w:val="20"/>
                <w:szCs w:val="20"/>
              </w:rPr>
              <w:t>kreślonym w wezwaniu do złożenia wniosku o dofinansowanie projektu pozakonkursowego (o ile dotyczy)</w:t>
            </w:r>
          </w:p>
          <w:p w14:paraId="6955912C" w14:textId="3C8CB456" w:rsidR="00A95A4E" w:rsidRPr="00424236" w:rsidRDefault="00A95A4E" w:rsidP="00A95A4E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- </w:t>
            </w:r>
            <w:r w:rsidRPr="00BF4A04">
              <w:rPr>
                <w:rFonts w:ascii="Arial Narrow" w:hAnsi="Arial Narrow" w:cs="Calibri"/>
                <w:sz w:val="20"/>
                <w:szCs w:val="20"/>
              </w:rPr>
              <w:t xml:space="preserve">zgodność kosztów w ramach cross-financingu i środków trwałych z odpowiednim limitem określonym w </w:t>
            </w:r>
            <w:r>
              <w:rPr>
                <w:rFonts w:ascii="Arial Narrow" w:hAnsi="Arial Narrow" w:cs="Calibri"/>
                <w:sz w:val="20"/>
                <w:szCs w:val="20"/>
              </w:rPr>
              <w:t>wezwaniu do złożenia wniosku o dofinansowanie projektu pozakonkursowego.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4E4FF774" w14:textId="4E133F44" w:rsidR="00A95A4E" w:rsidRPr="00A95A4E" w:rsidRDefault="00A95A4E" w:rsidP="00A95A4E">
            <w:pPr>
              <w:ind w:left="129" w:hanging="129"/>
              <w:jc w:val="both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lastRenderedPageBreak/>
              <w:t xml:space="preserve">W przypadku projektów </w:t>
            </w:r>
            <w:r w:rsidRPr="00BD121A">
              <w:rPr>
                <w:rFonts w:ascii="Arial Narrow" w:hAnsi="Arial Narrow"/>
                <w:b/>
                <w:iCs/>
                <w:sz w:val="20"/>
                <w:szCs w:val="20"/>
              </w:rPr>
              <w:t>pozakonkursowych</w:t>
            </w:r>
          </w:p>
          <w:p w14:paraId="17B18823" w14:textId="78E6EE46" w:rsidR="00A95A4E" w:rsidRPr="00BD121A" w:rsidRDefault="00A95A4E" w:rsidP="00A95A4E">
            <w:pPr>
              <w:ind w:left="129" w:hanging="129"/>
              <w:jc w:val="both"/>
              <w:rPr>
                <w:rFonts w:ascii="Arial Narrow" w:hAnsi="Arial Narrow" w:cs="Arial"/>
                <w:iCs/>
                <w:spacing w:val="4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iCs/>
                <w:spacing w:val="4"/>
                <w:sz w:val="20"/>
                <w:szCs w:val="20"/>
              </w:rPr>
              <w:tab/>
              <w:t>Projekty niespełniające kryterium kierowane są do poprawy lub uzupełnienia.</w:t>
            </w:r>
          </w:p>
          <w:p w14:paraId="12AF2A24" w14:textId="10C057CC" w:rsidR="00A95A4E" w:rsidRPr="00424236" w:rsidRDefault="00A95A4E" w:rsidP="00A95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iCs/>
                <w:spacing w:val="4"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Arial"/>
                <w:iCs/>
                <w:spacing w:val="4"/>
                <w:sz w:val="20"/>
                <w:szCs w:val="20"/>
              </w:rPr>
              <w:tab/>
              <w:t>Ocena spełnienia kryteriów merytorycznych polega na przypisaniu im wartości logicznych „tak” „nie”.</w:t>
            </w:r>
          </w:p>
        </w:tc>
      </w:tr>
    </w:tbl>
    <w:p w14:paraId="519A3511" w14:textId="77777777" w:rsidR="00E01CFB" w:rsidRDefault="00E01CFB" w:rsidP="00CB58D1">
      <w:pPr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  <w:sectPr w:rsidR="00E01CFB" w:rsidSect="00E01CFB">
          <w:pgSz w:w="16838" w:h="11906" w:orient="landscape"/>
          <w:pgMar w:top="1417" w:right="1417" w:bottom="1417" w:left="568" w:header="708" w:footer="1173" w:gutter="0"/>
          <w:cols w:space="708"/>
          <w:titlePg/>
          <w:docGrid w:linePitch="360"/>
        </w:sectPr>
      </w:pPr>
    </w:p>
    <w:p w14:paraId="22718DFA" w14:textId="5B76416A" w:rsidR="00C37F39" w:rsidRPr="00D21D94" w:rsidRDefault="0051138A" w:rsidP="00F94EB7">
      <w:pPr>
        <w:pStyle w:val="Akapitzlist"/>
        <w:keepNext/>
        <w:numPr>
          <w:ilvl w:val="1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before="240"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57" w:name="_Toc431974595"/>
      <w:bookmarkStart w:id="58" w:name="_Toc11854560"/>
      <w:r w:rsidRPr="00D21D94">
        <w:rPr>
          <w:rFonts w:ascii="Arial" w:hAnsi="Arial" w:cs="Arial"/>
          <w:b/>
          <w:sz w:val="20"/>
          <w:szCs w:val="20"/>
        </w:rPr>
        <w:lastRenderedPageBreak/>
        <w:t>Etap o</w:t>
      </w:r>
      <w:r w:rsidR="00C37F39" w:rsidRPr="00D21D94">
        <w:rPr>
          <w:rFonts w:ascii="Arial" w:hAnsi="Arial" w:cs="Arial"/>
          <w:b/>
          <w:sz w:val="20"/>
          <w:szCs w:val="20"/>
        </w:rPr>
        <w:t>cen</w:t>
      </w:r>
      <w:r w:rsidRPr="00D21D94">
        <w:rPr>
          <w:rFonts w:ascii="Arial" w:hAnsi="Arial" w:cs="Arial"/>
          <w:b/>
          <w:sz w:val="20"/>
          <w:szCs w:val="20"/>
        </w:rPr>
        <w:t>y</w:t>
      </w:r>
      <w:r w:rsidR="00C37F39" w:rsidRPr="00D21D94">
        <w:rPr>
          <w:rFonts w:ascii="Arial" w:hAnsi="Arial" w:cs="Arial"/>
          <w:b/>
          <w:sz w:val="20"/>
          <w:szCs w:val="20"/>
        </w:rPr>
        <w:t xml:space="preserve"> formalno-m</w:t>
      </w:r>
      <w:r w:rsidR="00C37F39" w:rsidRPr="00D21D94">
        <w:rPr>
          <w:rFonts w:ascii="Arial" w:hAnsi="Arial" w:cs="Arial"/>
          <w:b/>
          <w:sz w:val="20"/>
          <w:szCs w:val="20"/>
          <w:shd w:val="clear" w:color="auto" w:fill="FFC000"/>
        </w:rPr>
        <w:t>e</w:t>
      </w:r>
      <w:r w:rsidR="00C37F39" w:rsidRPr="00D21D94">
        <w:rPr>
          <w:rFonts w:ascii="Arial" w:hAnsi="Arial" w:cs="Arial"/>
          <w:b/>
          <w:sz w:val="20"/>
          <w:szCs w:val="20"/>
        </w:rPr>
        <w:t>rytoryczn</w:t>
      </w:r>
      <w:r w:rsidRPr="00D21D94">
        <w:rPr>
          <w:rFonts w:ascii="Arial" w:hAnsi="Arial" w:cs="Arial"/>
          <w:b/>
          <w:sz w:val="20"/>
          <w:szCs w:val="20"/>
        </w:rPr>
        <w:t>ej</w:t>
      </w:r>
      <w:bookmarkEnd w:id="57"/>
      <w:bookmarkEnd w:id="58"/>
    </w:p>
    <w:p w14:paraId="3C128424" w14:textId="2B689DB5" w:rsidR="002524AB" w:rsidRDefault="002524AB" w:rsidP="006018DF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B70DD">
        <w:rPr>
          <w:rFonts w:ascii="Arial" w:hAnsi="Arial" w:cs="Arial"/>
          <w:sz w:val="20"/>
          <w:szCs w:val="20"/>
        </w:rPr>
        <w:t>Ocenie formalno-merytorycznej podlega każdy wniosek o dofinansowanie</w:t>
      </w:r>
      <w:r>
        <w:rPr>
          <w:rFonts w:ascii="Arial" w:hAnsi="Arial" w:cs="Arial"/>
          <w:sz w:val="20"/>
          <w:szCs w:val="20"/>
        </w:rPr>
        <w:t xml:space="preserve"> złożony w odpowiedzi na nabór w trybie pozakonkursowym</w:t>
      </w:r>
      <w:r w:rsidRPr="005B70DD">
        <w:rPr>
          <w:rFonts w:ascii="Arial" w:hAnsi="Arial" w:cs="Arial"/>
          <w:sz w:val="20"/>
          <w:szCs w:val="20"/>
        </w:rPr>
        <w:t xml:space="preserve"> za pośrednictwem generatora wniosków (o ile nie został wycofany przez wnioskodawcę)</w:t>
      </w:r>
    </w:p>
    <w:p w14:paraId="06297A1B" w14:textId="53FB931B" w:rsidR="008163C3" w:rsidRDefault="008163C3" w:rsidP="008163C3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6018DF">
        <w:rPr>
          <w:rFonts w:ascii="Arial" w:hAnsi="Arial" w:cs="Arial"/>
          <w:sz w:val="20"/>
          <w:szCs w:val="20"/>
        </w:rPr>
        <w:t xml:space="preserve">Ocena formalno-merytoryczna jest dokonywana </w:t>
      </w:r>
      <w:r w:rsidR="00DA1419">
        <w:rPr>
          <w:rFonts w:ascii="Arial" w:hAnsi="Arial" w:cs="Arial"/>
          <w:sz w:val="20"/>
          <w:szCs w:val="20"/>
        </w:rPr>
        <w:t xml:space="preserve">przez dwóch </w:t>
      </w:r>
      <w:r w:rsidR="00022E6E">
        <w:rPr>
          <w:rFonts w:ascii="Arial" w:hAnsi="Arial" w:cs="Arial"/>
          <w:sz w:val="20"/>
          <w:szCs w:val="20"/>
        </w:rPr>
        <w:t xml:space="preserve">niezależnych </w:t>
      </w:r>
      <w:r w:rsidR="00DA1419">
        <w:rPr>
          <w:rFonts w:ascii="Arial" w:hAnsi="Arial" w:cs="Arial"/>
          <w:sz w:val="20"/>
          <w:szCs w:val="20"/>
        </w:rPr>
        <w:t>oceniających</w:t>
      </w:r>
      <w:r w:rsidR="003E459D">
        <w:rPr>
          <w:rFonts w:ascii="Arial" w:hAnsi="Arial" w:cs="Arial"/>
          <w:sz w:val="20"/>
          <w:szCs w:val="20"/>
        </w:rPr>
        <w:t xml:space="preserve"> </w:t>
      </w:r>
      <w:r w:rsidR="0004161F">
        <w:rPr>
          <w:rFonts w:ascii="Arial" w:hAnsi="Arial" w:cs="Arial"/>
          <w:sz w:val="20"/>
          <w:szCs w:val="20"/>
        </w:rPr>
        <w:t>za pomocą Karty</w:t>
      </w:r>
      <w:r w:rsidR="003E459D">
        <w:rPr>
          <w:rFonts w:ascii="Arial" w:hAnsi="Arial" w:cs="Arial"/>
          <w:sz w:val="20"/>
          <w:szCs w:val="20"/>
        </w:rPr>
        <w:t xml:space="preserve"> oceny formalno-merytorycznej, której wzór stanowi Załącznik nr</w:t>
      </w:r>
      <w:r w:rsidR="00704ABB">
        <w:rPr>
          <w:rFonts w:ascii="Arial" w:hAnsi="Arial" w:cs="Arial"/>
          <w:sz w:val="20"/>
          <w:szCs w:val="20"/>
        </w:rPr>
        <w:t xml:space="preserve">4 </w:t>
      </w:r>
      <w:r w:rsidR="003E459D">
        <w:rPr>
          <w:rFonts w:ascii="Arial" w:hAnsi="Arial" w:cs="Arial"/>
          <w:sz w:val="20"/>
          <w:szCs w:val="20"/>
        </w:rPr>
        <w:t xml:space="preserve">do </w:t>
      </w:r>
      <w:r w:rsidR="00562C8F" w:rsidRPr="00562C8F">
        <w:rPr>
          <w:rFonts w:ascii="Arial" w:hAnsi="Arial" w:cs="Arial"/>
          <w:sz w:val="20"/>
          <w:szCs w:val="20"/>
        </w:rPr>
        <w:t>niniejszego</w:t>
      </w:r>
      <w:r w:rsidR="003E459D">
        <w:rPr>
          <w:rFonts w:ascii="Arial" w:hAnsi="Arial" w:cs="Arial"/>
          <w:sz w:val="20"/>
          <w:szCs w:val="20"/>
        </w:rPr>
        <w:t xml:space="preserve"> Regulaminu</w:t>
      </w:r>
      <w:r w:rsidR="00022E6E">
        <w:rPr>
          <w:rFonts w:ascii="Arial" w:hAnsi="Arial" w:cs="Arial"/>
          <w:sz w:val="20"/>
          <w:szCs w:val="20"/>
        </w:rPr>
        <w:t>.</w:t>
      </w:r>
    </w:p>
    <w:p w14:paraId="003E1D47" w14:textId="31DCC25C" w:rsidR="006018DF" w:rsidRPr="00600293" w:rsidRDefault="006018DF" w:rsidP="00327746">
      <w:pPr>
        <w:keepNext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00293">
        <w:rPr>
          <w:rFonts w:ascii="Arial" w:hAnsi="Arial" w:cs="Arial"/>
          <w:b/>
          <w:sz w:val="20"/>
          <w:szCs w:val="20"/>
        </w:rPr>
        <w:t>Na etapie oceny formalno-merytorycznej weryfikuje się:</w:t>
      </w:r>
    </w:p>
    <w:p w14:paraId="69F5DA7F" w14:textId="77777777" w:rsidR="006018DF" w:rsidRPr="00D10DE0" w:rsidRDefault="006018DF" w:rsidP="00F94EB7">
      <w:pPr>
        <w:pStyle w:val="Akapitzlist"/>
        <w:keepNext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10DE0">
        <w:rPr>
          <w:rFonts w:ascii="Arial" w:hAnsi="Arial" w:cs="Arial"/>
          <w:sz w:val="20"/>
          <w:szCs w:val="20"/>
        </w:rPr>
        <w:t xml:space="preserve">ogólne </w:t>
      </w:r>
      <w:r w:rsidR="00AD5FE9">
        <w:rPr>
          <w:rFonts w:ascii="Arial" w:hAnsi="Arial" w:cs="Arial"/>
          <w:sz w:val="20"/>
          <w:szCs w:val="20"/>
        </w:rPr>
        <w:t>kryteria dostępu</w:t>
      </w:r>
      <w:r w:rsidRPr="00D10DE0">
        <w:rPr>
          <w:rFonts w:ascii="Arial" w:hAnsi="Arial" w:cs="Arial"/>
          <w:sz w:val="20"/>
          <w:szCs w:val="20"/>
        </w:rPr>
        <w:t xml:space="preserve"> </w:t>
      </w:r>
    </w:p>
    <w:p w14:paraId="17CC32B3" w14:textId="77777777" w:rsidR="006018DF" w:rsidRPr="00D10DE0" w:rsidRDefault="006018DF" w:rsidP="00F94EB7">
      <w:pPr>
        <w:pStyle w:val="Akapitzlist"/>
        <w:numPr>
          <w:ilvl w:val="0"/>
          <w:numId w:val="5"/>
        </w:numPr>
        <w:spacing w:before="24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10DE0">
        <w:rPr>
          <w:rFonts w:ascii="Arial" w:hAnsi="Arial" w:cs="Arial"/>
          <w:sz w:val="20"/>
          <w:szCs w:val="20"/>
        </w:rPr>
        <w:t>szczegółowe kryteria dostępu</w:t>
      </w:r>
      <w:r w:rsidR="00BE1D47">
        <w:rPr>
          <w:rFonts w:ascii="Arial" w:hAnsi="Arial" w:cs="Arial"/>
          <w:sz w:val="20"/>
          <w:szCs w:val="20"/>
        </w:rPr>
        <w:t xml:space="preserve"> </w:t>
      </w:r>
    </w:p>
    <w:p w14:paraId="1E2B79AF" w14:textId="7FD98050" w:rsidR="00547461" w:rsidRPr="00424ECA" w:rsidRDefault="00775DA1" w:rsidP="00F94EB7">
      <w:pPr>
        <w:pStyle w:val="Akapitzlist"/>
        <w:numPr>
          <w:ilvl w:val="0"/>
          <w:numId w:val="5"/>
        </w:numPr>
        <w:spacing w:before="24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ogólne kryteria merytoryczne.</w:t>
      </w:r>
    </w:p>
    <w:p w14:paraId="2B08FC56" w14:textId="4EDB9833" w:rsidR="00394EF2" w:rsidRDefault="000047CD" w:rsidP="00394EF2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0047CD">
        <w:rPr>
          <w:rFonts w:ascii="Arial" w:hAnsi="Arial" w:cs="Arial"/>
          <w:sz w:val="20"/>
          <w:szCs w:val="20"/>
        </w:rPr>
        <w:t>Po zakończeniu</w:t>
      </w:r>
      <w:r>
        <w:rPr>
          <w:rFonts w:ascii="Arial" w:hAnsi="Arial" w:cs="Arial"/>
          <w:sz w:val="20"/>
          <w:szCs w:val="20"/>
        </w:rPr>
        <w:t xml:space="preserve"> </w:t>
      </w:r>
      <w:r w:rsidRPr="000047CD">
        <w:rPr>
          <w:rFonts w:ascii="Arial" w:hAnsi="Arial" w:cs="Arial"/>
          <w:sz w:val="20"/>
          <w:szCs w:val="20"/>
        </w:rPr>
        <w:t>oceny danego projektu</w:t>
      </w:r>
      <w:r>
        <w:rPr>
          <w:rFonts w:ascii="Arial" w:hAnsi="Arial" w:cs="Arial"/>
          <w:sz w:val="20"/>
          <w:szCs w:val="20"/>
        </w:rPr>
        <w:t xml:space="preserve"> </w:t>
      </w:r>
      <w:r w:rsidRPr="000047CD">
        <w:rPr>
          <w:rFonts w:ascii="Arial" w:hAnsi="Arial" w:cs="Arial"/>
          <w:sz w:val="20"/>
          <w:szCs w:val="20"/>
        </w:rPr>
        <w:t>właściwa</w:t>
      </w:r>
      <w:r>
        <w:rPr>
          <w:rFonts w:ascii="Arial" w:hAnsi="Arial" w:cs="Arial"/>
          <w:sz w:val="20"/>
          <w:szCs w:val="20"/>
        </w:rPr>
        <w:t xml:space="preserve"> </w:t>
      </w:r>
      <w:r w:rsidRPr="000047CD">
        <w:rPr>
          <w:rFonts w:ascii="Arial" w:hAnsi="Arial" w:cs="Arial"/>
          <w:sz w:val="20"/>
          <w:szCs w:val="20"/>
        </w:rPr>
        <w:t>instytucja przekazuje  wnioskodawcy</w:t>
      </w:r>
      <w:r>
        <w:rPr>
          <w:rFonts w:ascii="Arial" w:hAnsi="Arial" w:cs="Arial"/>
          <w:sz w:val="20"/>
          <w:szCs w:val="20"/>
        </w:rPr>
        <w:t xml:space="preserve"> </w:t>
      </w:r>
      <w:r w:rsidRPr="000047CD">
        <w:rPr>
          <w:rFonts w:ascii="Arial" w:hAnsi="Arial" w:cs="Arial"/>
          <w:sz w:val="20"/>
          <w:szCs w:val="20"/>
        </w:rPr>
        <w:t>informację,</w:t>
      </w:r>
      <w:r>
        <w:rPr>
          <w:rFonts w:ascii="Arial" w:hAnsi="Arial" w:cs="Arial"/>
          <w:sz w:val="20"/>
          <w:szCs w:val="20"/>
        </w:rPr>
        <w:t xml:space="preserve"> która zawiera uzasadnienie </w:t>
      </w:r>
      <w:r w:rsidRPr="000047CD">
        <w:rPr>
          <w:rFonts w:ascii="Arial" w:hAnsi="Arial" w:cs="Arial"/>
          <w:sz w:val="20"/>
          <w:szCs w:val="20"/>
        </w:rPr>
        <w:t>wyniku oceny spełniania</w:t>
      </w:r>
      <w:r>
        <w:rPr>
          <w:rFonts w:ascii="Arial" w:hAnsi="Arial" w:cs="Arial"/>
          <w:sz w:val="20"/>
          <w:szCs w:val="20"/>
        </w:rPr>
        <w:t xml:space="preserve"> </w:t>
      </w:r>
      <w:r w:rsidRPr="000047CD">
        <w:rPr>
          <w:rFonts w:ascii="Arial" w:hAnsi="Arial" w:cs="Arial"/>
          <w:sz w:val="20"/>
          <w:szCs w:val="20"/>
        </w:rPr>
        <w:t>kryteriów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3C5EA5E" w14:textId="729B5144" w:rsidR="00187745" w:rsidRDefault="00394EF2" w:rsidP="00394EF2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="00915C02">
        <w:rPr>
          <w:rFonts w:ascii="Arial" w:hAnsi="Arial" w:cs="Arial"/>
          <w:sz w:val="20"/>
          <w:szCs w:val="20"/>
        </w:rPr>
        <w:t xml:space="preserve">skierowania projektu do poprawy lub uzupełnienia w wyniku </w:t>
      </w:r>
      <w:r>
        <w:rPr>
          <w:rFonts w:ascii="Arial" w:hAnsi="Arial" w:cs="Arial"/>
          <w:sz w:val="20"/>
          <w:szCs w:val="20"/>
        </w:rPr>
        <w:t xml:space="preserve">oceny wniosku </w:t>
      </w:r>
      <w:r w:rsidR="00987FFE">
        <w:rPr>
          <w:rFonts w:ascii="Arial" w:hAnsi="Arial" w:cs="Arial"/>
          <w:sz w:val="20"/>
          <w:szCs w:val="20"/>
        </w:rPr>
        <w:t>niezwłocznie po</w:t>
      </w:r>
      <w:r>
        <w:rPr>
          <w:rFonts w:ascii="Arial" w:hAnsi="Arial" w:cs="Arial"/>
          <w:sz w:val="20"/>
          <w:szCs w:val="20"/>
        </w:rPr>
        <w:t xml:space="preserve"> zakończeni</w:t>
      </w:r>
      <w:r w:rsidR="00987FFE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oceny for</w:t>
      </w:r>
      <w:r w:rsidR="00187745">
        <w:rPr>
          <w:rFonts w:ascii="Arial" w:hAnsi="Arial" w:cs="Arial"/>
          <w:sz w:val="20"/>
          <w:szCs w:val="20"/>
        </w:rPr>
        <w:t>malno-merytorycznej</w:t>
      </w:r>
      <w:r>
        <w:rPr>
          <w:rFonts w:ascii="Arial" w:hAnsi="Arial" w:cs="Arial"/>
          <w:sz w:val="20"/>
          <w:szCs w:val="20"/>
        </w:rPr>
        <w:t>, IZ przekazuje wnioskodawcy pisemną informację o tym fakcie z uzasadnieniem wyniku oceny każdego niespełnionego kryterium weryfikowanego na tym etapie oceny.</w:t>
      </w:r>
      <w:r w:rsidR="003E7D45">
        <w:rPr>
          <w:rFonts w:ascii="Arial" w:hAnsi="Arial" w:cs="Arial"/>
          <w:sz w:val="20"/>
          <w:szCs w:val="20"/>
        </w:rPr>
        <w:t xml:space="preserve"> Pisemna informacja</w:t>
      </w:r>
      <w:r w:rsidR="00987FFE">
        <w:rPr>
          <w:rFonts w:ascii="Arial" w:hAnsi="Arial" w:cs="Arial"/>
          <w:sz w:val="20"/>
          <w:szCs w:val="20"/>
        </w:rPr>
        <w:t xml:space="preserve"> o skierowaniu projektu do poprawy lub uzupełnienia</w:t>
      </w:r>
      <w:r w:rsidR="003E7D45">
        <w:rPr>
          <w:rFonts w:ascii="Arial" w:hAnsi="Arial" w:cs="Arial"/>
          <w:sz w:val="20"/>
          <w:szCs w:val="20"/>
        </w:rPr>
        <w:t xml:space="preserve"> zostanie przekazana </w:t>
      </w:r>
      <w:r w:rsidR="003E7D45" w:rsidRPr="003E5126">
        <w:rPr>
          <w:rFonts w:ascii="Arial" w:hAnsi="Arial" w:cs="Arial"/>
          <w:sz w:val="20"/>
          <w:szCs w:val="20"/>
        </w:rPr>
        <w:t>przy wykorzystaniu poczty elektronicznej</w:t>
      </w:r>
      <w:r w:rsidR="003E7D45">
        <w:rPr>
          <w:rFonts w:ascii="Arial" w:hAnsi="Arial" w:cs="Arial"/>
          <w:sz w:val="20"/>
          <w:szCs w:val="20"/>
        </w:rPr>
        <w:t xml:space="preserve">. </w:t>
      </w:r>
      <w:r w:rsidR="003E7D45" w:rsidRPr="003E5126">
        <w:rPr>
          <w:rFonts w:ascii="Arial" w:hAnsi="Arial" w:cs="Arial"/>
          <w:sz w:val="20"/>
          <w:szCs w:val="20"/>
        </w:rPr>
        <w:t xml:space="preserve">Korespondencja kierowana będzie na dane teleadresowe wskazane we wniosku o dofinansowanie. </w:t>
      </w:r>
      <w:r>
        <w:rPr>
          <w:rFonts w:ascii="Arial" w:hAnsi="Arial" w:cs="Arial"/>
          <w:sz w:val="20"/>
          <w:szCs w:val="20"/>
        </w:rPr>
        <w:t xml:space="preserve"> Wniosek jest poprawiany lub uzupełniany i składany przez wnioskodawcę w termi</w:t>
      </w:r>
      <w:r w:rsidR="00187745">
        <w:rPr>
          <w:rFonts w:ascii="Arial" w:hAnsi="Arial" w:cs="Arial"/>
          <w:sz w:val="20"/>
          <w:szCs w:val="20"/>
        </w:rPr>
        <w:t>nie wyznaczonym przez IZ.</w:t>
      </w:r>
    </w:p>
    <w:p w14:paraId="3EB3C7E4" w14:textId="25180F6B" w:rsidR="00394EF2" w:rsidRDefault="00394EF2" w:rsidP="00394EF2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Nowa wersja wniosku podlega </w:t>
      </w:r>
      <w:r w:rsidR="00260D6D">
        <w:rPr>
          <w:rFonts w:ascii="Arial" w:hAnsi="Arial" w:cs="Arial"/>
          <w:sz w:val="20"/>
          <w:szCs w:val="20"/>
        </w:rPr>
        <w:t xml:space="preserve">powtórnej </w:t>
      </w:r>
      <w:r>
        <w:rPr>
          <w:rFonts w:ascii="Arial" w:hAnsi="Arial" w:cs="Arial"/>
          <w:sz w:val="20"/>
          <w:szCs w:val="20"/>
        </w:rPr>
        <w:t>ocenie formalno-merytorycznej  i dokonywana jest na zasadach analogicznych ja</w:t>
      </w:r>
      <w:r w:rsidR="00915C02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przy pierwotnej wersji wniosku o dofinansowanie.</w:t>
      </w:r>
    </w:p>
    <w:p w14:paraId="6E547FD1" w14:textId="13E5F6A9" w:rsidR="00007F3C" w:rsidRPr="00394EF2" w:rsidRDefault="001B7FC3" w:rsidP="00394EF2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zostaje wybrany do</w:t>
      </w:r>
      <w:r w:rsidR="00007F3C" w:rsidRPr="00007F3C">
        <w:rPr>
          <w:rFonts w:ascii="Arial" w:hAnsi="Arial" w:cs="Arial"/>
          <w:sz w:val="20"/>
          <w:szCs w:val="20"/>
        </w:rPr>
        <w:t xml:space="preserve"> dofinansowania, gdy</w:t>
      </w:r>
      <w:r w:rsidR="00007F3C">
        <w:rPr>
          <w:rFonts w:ascii="Arial" w:hAnsi="Arial" w:cs="Arial"/>
          <w:sz w:val="20"/>
          <w:szCs w:val="20"/>
        </w:rPr>
        <w:t xml:space="preserve"> </w:t>
      </w:r>
      <w:r w:rsidR="00007F3C" w:rsidRPr="00007F3C">
        <w:rPr>
          <w:rFonts w:ascii="Arial" w:hAnsi="Arial" w:cs="Arial"/>
          <w:sz w:val="20"/>
          <w:szCs w:val="20"/>
        </w:rPr>
        <w:t>spełni</w:t>
      </w:r>
      <w:r w:rsidR="00007F3C">
        <w:rPr>
          <w:rFonts w:ascii="Arial" w:hAnsi="Arial" w:cs="Arial"/>
          <w:sz w:val="20"/>
          <w:szCs w:val="20"/>
        </w:rPr>
        <w:t xml:space="preserve"> </w:t>
      </w:r>
      <w:r w:rsidR="00007F3C" w:rsidRPr="00007F3C">
        <w:rPr>
          <w:rFonts w:ascii="Arial" w:hAnsi="Arial" w:cs="Arial"/>
          <w:sz w:val="20"/>
          <w:szCs w:val="20"/>
        </w:rPr>
        <w:t>kryteria</w:t>
      </w:r>
      <w:r w:rsidR="00007F3C">
        <w:rPr>
          <w:rFonts w:ascii="Arial" w:hAnsi="Arial" w:cs="Arial"/>
          <w:sz w:val="20"/>
          <w:szCs w:val="20"/>
        </w:rPr>
        <w:t xml:space="preserve"> wyboru projektu.</w:t>
      </w:r>
      <w:r w:rsidR="00007F3C" w:rsidRPr="00007F3C">
        <w:rPr>
          <w:rFonts w:ascii="Arial" w:hAnsi="Arial" w:cs="Arial"/>
          <w:sz w:val="20"/>
          <w:szCs w:val="20"/>
        </w:rPr>
        <w:t xml:space="preserve"> W odniesieniu do  kryteriów zerojedynkowych, projekt</w:t>
      </w:r>
      <w:r w:rsidR="00007F3C">
        <w:rPr>
          <w:rFonts w:ascii="Arial" w:hAnsi="Arial" w:cs="Arial"/>
          <w:sz w:val="20"/>
          <w:szCs w:val="20"/>
        </w:rPr>
        <w:t xml:space="preserve"> </w:t>
      </w:r>
      <w:r w:rsidR="00007F3C" w:rsidRPr="00007F3C">
        <w:rPr>
          <w:rFonts w:ascii="Arial" w:hAnsi="Arial" w:cs="Arial"/>
          <w:sz w:val="20"/>
          <w:szCs w:val="20"/>
        </w:rPr>
        <w:t>będzie</w:t>
      </w:r>
      <w:r w:rsidR="00007F3C">
        <w:rPr>
          <w:rFonts w:ascii="Arial" w:hAnsi="Arial" w:cs="Arial"/>
          <w:sz w:val="20"/>
          <w:szCs w:val="20"/>
        </w:rPr>
        <w:t xml:space="preserve"> </w:t>
      </w:r>
      <w:r w:rsidR="00007F3C" w:rsidRPr="00007F3C">
        <w:rPr>
          <w:rFonts w:ascii="Arial" w:hAnsi="Arial" w:cs="Arial"/>
          <w:sz w:val="20"/>
          <w:szCs w:val="20"/>
        </w:rPr>
        <w:t>musiał</w:t>
      </w:r>
      <w:r w:rsidR="00007F3C">
        <w:rPr>
          <w:rFonts w:ascii="Arial" w:hAnsi="Arial" w:cs="Arial"/>
          <w:sz w:val="20"/>
          <w:szCs w:val="20"/>
        </w:rPr>
        <w:t xml:space="preserve"> </w:t>
      </w:r>
      <w:r w:rsidR="00007F3C" w:rsidRPr="00007F3C">
        <w:rPr>
          <w:rFonts w:ascii="Arial" w:hAnsi="Arial" w:cs="Arial"/>
          <w:sz w:val="20"/>
          <w:szCs w:val="20"/>
        </w:rPr>
        <w:t>spełnić  wszystkie  kryteria, chyba że</w:t>
      </w:r>
      <w:r w:rsidR="00007F3C">
        <w:rPr>
          <w:rFonts w:ascii="Arial" w:hAnsi="Arial" w:cs="Arial"/>
          <w:sz w:val="20"/>
          <w:szCs w:val="20"/>
        </w:rPr>
        <w:t xml:space="preserve"> </w:t>
      </w:r>
      <w:r w:rsidR="00007F3C" w:rsidRPr="00007F3C">
        <w:rPr>
          <w:rFonts w:ascii="Arial" w:hAnsi="Arial" w:cs="Arial"/>
          <w:sz w:val="20"/>
          <w:szCs w:val="20"/>
        </w:rPr>
        <w:t>część</w:t>
      </w:r>
      <w:r w:rsidR="00007F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="00007F3C" w:rsidRPr="00007F3C">
        <w:rPr>
          <w:rFonts w:ascii="Arial" w:hAnsi="Arial" w:cs="Arial"/>
          <w:sz w:val="20"/>
          <w:szCs w:val="20"/>
        </w:rPr>
        <w:t xml:space="preserve"> nich będzie</w:t>
      </w:r>
      <w:r w:rsidR="00007F3C">
        <w:rPr>
          <w:rFonts w:ascii="Arial" w:hAnsi="Arial" w:cs="Arial"/>
          <w:sz w:val="20"/>
          <w:szCs w:val="20"/>
        </w:rPr>
        <w:t xml:space="preserve"> </w:t>
      </w:r>
      <w:r w:rsidR="00007F3C" w:rsidRPr="00007F3C">
        <w:rPr>
          <w:rFonts w:ascii="Arial" w:hAnsi="Arial" w:cs="Arial"/>
          <w:sz w:val="20"/>
          <w:szCs w:val="20"/>
        </w:rPr>
        <w:t>miała</w:t>
      </w:r>
      <w:r w:rsidR="00007F3C">
        <w:rPr>
          <w:rFonts w:ascii="Arial" w:hAnsi="Arial" w:cs="Arial"/>
          <w:sz w:val="20"/>
          <w:szCs w:val="20"/>
        </w:rPr>
        <w:t xml:space="preserve"> </w:t>
      </w:r>
      <w:r w:rsidR="00007F3C" w:rsidRPr="00007F3C">
        <w:rPr>
          <w:rFonts w:ascii="Arial" w:hAnsi="Arial" w:cs="Arial"/>
          <w:sz w:val="20"/>
          <w:szCs w:val="20"/>
        </w:rPr>
        <w:t>charakter</w:t>
      </w:r>
      <w:r w:rsidR="00007F3C">
        <w:rPr>
          <w:rFonts w:ascii="Arial" w:hAnsi="Arial" w:cs="Arial"/>
          <w:sz w:val="20"/>
          <w:szCs w:val="20"/>
        </w:rPr>
        <w:t xml:space="preserve"> </w:t>
      </w:r>
      <w:r w:rsidR="00007F3C" w:rsidRPr="00007F3C">
        <w:rPr>
          <w:rFonts w:ascii="Arial" w:hAnsi="Arial" w:cs="Arial"/>
          <w:sz w:val="20"/>
          <w:szCs w:val="20"/>
        </w:rPr>
        <w:t xml:space="preserve">fakultatywny. </w:t>
      </w:r>
    </w:p>
    <w:p w14:paraId="68DACD9F" w14:textId="535E320B" w:rsidR="00D372A6" w:rsidRPr="00D372A6" w:rsidRDefault="00A23125" w:rsidP="0015417A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ION</w:t>
      </w:r>
      <w:r w:rsidR="00D372A6">
        <w:rPr>
          <w:rFonts w:ascii="Arial" w:hAnsi="Arial" w:cs="Arial"/>
          <w:sz w:val="20"/>
          <w:szCs w:val="20"/>
        </w:rPr>
        <w:t xml:space="preserve"> </w:t>
      </w:r>
      <w:r w:rsidR="00007F3C" w:rsidRPr="00007F3C">
        <w:rPr>
          <w:rFonts w:ascii="Arial" w:hAnsi="Arial" w:cs="Arial"/>
          <w:sz w:val="20"/>
          <w:szCs w:val="20"/>
        </w:rPr>
        <w:t>zamieszcza na sw</w:t>
      </w:r>
      <w:r w:rsidR="001B7FC3">
        <w:rPr>
          <w:rFonts w:ascii="Arial" w:hAnsi="Arial" w:cs="Arial"/>
          <w:sz w:val="20"/>
          <w:szCs w:val="20"/>
        </w:rPr>
        <w:t>ojej stronie internetowej oraz</w:t>
      </w:r>
      <w:r w:rsidR="00007F3C" w:rsidRPr="00007F3C">
        <w:rPr>
          <w:rFonts w:ascii="Arial" w:hAnsi="Arial" w:cs="Arial"/>
          <w:sz w:val="20"/>
          <w:szCs w:val="20"/>
        </w:rPr>
        <w:t xml:space="preserve"> na  portalu informację</w:t>
      </w:r>
      <w:r w:rsidR="00007F3C">
        <w:rPr>
          <w:rFonts w:ascii="Arial" w:hAnsi="Arial" w:cs="Arial"/>
          <w:sz w:val="20"/>
          <w:szCs w:val="20"/>
        </w:rPr>
        <w:t xml:space="preserve"> </w:t>
      </w:r>
      <w:r w:rsidR="00007F3C" w:rsidRPr="00007F3C">
        <w:rPr>
          <w:rFonts w:ascii="Arial" w:hAnsi="Arial" w:cs="Arial"/>
          <w:sz w:val="20"/>
          <w:szCs w:val="20"/>
        </w:rPr>
        <w:t>o projekcie, który został</w:t>
      </w:r>
      <w:r w:rsidR="00007F3C">
        <w:rPr>
          <w:rFonts w:ascii="Arial" w:hAnsi="Arial" w:cs="Arial"/>
          <w:sz w:val="20"/>
          <w:szCs w:val="20"/>
        </w:rPr>
        <w:t xml:space="preserve"> wybrany do dofinansowania w</w:t>
      </w:r>
      <w:r w:rsidR="00007F3C" w:rsidRPr="00007F3C">
        <w:rPr>
          <w:rFonts w:ascii="Arial" w:hAnsi="Arial" w:cs="Arial"/>
          <w:sz w:val="20"/>
          <w:szCs w:val="20"/>
        </w:rPr>
        <w:t xml:space="preserve"> terminie nie późniejszym</w:t>
      </w:r>
      <w:r w:rsidR="00007F3C">
        <w:rPr>
          <w:rFonts w:ascii="Arial" w:hAnsi="Arial" w:cs="Arial"/>
          <w:sz w:val="20"/>
          <w:szCs w:val="20"/>
        </w:rPr>
        <w:t xml:space="preserve"> niż 7</w:t>
      </w:r>
      <w:r w:rsidR="00007F3C" w:rsidRPr="00007F3C">
        <w:rPr>
          <w:rFonts w:ascii="Arial" w:hAnsi="Arial" w:cs="Arial"/>
          <w:sz w:val="20"/>
          <w:szCs w:val="20"/>
        </w:rPr>
        <w:t xml:space="preserve"> dni od</w:t>
      </w:r>
      <w:r w:rsidR="00007F3C">
        <w:rPr>
          <w:rFonts w:ascii="Arial" w:hAnsi="Arial" w:cs="Arial"/>
          <w:sz w:val="20"/>
          <w:szCs w:val="20"/>
        </w:rPr>
        <w:t xml:space="preserve"> </w:t>
      </w:r>
      <w:r w:rsidR="00007F3C" w:rsidRPr="00007F3C">
        <w:rPr>
          <w:rFonts w:ascii="Arial" w:hAnsi="Arial" w:cs="Arial"/>
          <w:sz w:val="20"/>
          <w:szCs w:val="20"/>
        </w:rPr>
        <w:t>dnia wybrania projektu do dofinansowania</w:t>
      </w:r>
      <w:r w:rsidR="00007F3C">
        <w:rPr>
          <w:rFonts w:ascii="Arial" w:hAnsi="Arial" w:cs="Arial"/>
          <w:sz w:val="20"/>
          <w:szCs w:val="20"/>
        </w:rPr>
        <w:t xml:space="preserve">. </w:t>
      </w:r>
    </w:p>
    <w:p w14:paraId="5F580C4F" w14:textId="48D2C72B" w:rsidR="000F6E0D" w:rsidRPr="002E3543" w:rsidRDefault="00EE6523" w:rsidP="002E354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59" w:name="_Toc431974602"/>
      <w:bookmarkStart w:id="60" w:name="_Toc11854561"/>
      <w:r>
        <w:rPr>
          <w:rFonts w:ascii="Arial" w:hAnsi="Arial" w:cs="Arial"/>
          <w:b/>
          <w:sz w:val="20"/>
          <w:szCs w:val="20"/>
        </w:rPr>
        <w:lastRenderedPageBreak/>
        <w:t>7.4 Decyzja w sprawie</w:t>
      </w:r>
      <w:r w:rsidR="000F6E0D" w:rsidRPr="002E3543">
        <w:rPr>
          <w:rFonts w:ascii="Arial" w:hAnsi="Arial" w:cs="Arial"/>
          <w:b/>
          <w:sz w:val="20"/>
          <w:szCs w:val="20"/>
        </w:rPr>
        <w:t xml:space="preserve"> dofinansowani</w:t>
      </w:r>
      <w:bookmarkEnd w:id="59"/>
      <w:r>
        <w:rPr>
          <w:rFonts w:ascii="Arial" w:hAnsi="Arial" w:cs="Arial"/>
          <w:b/>
          <w:sz w:val="20"/>
          <w:szCs w:val="20"/>
        </w:rPr>
        <w:t>a projektu</w:t>
      </w:r>
      <w:bookmarkEnd w:id="60"/>
    </w:p>
    <w:p w14:paraId="4FDD2663" w14:textId="17BA8DEE" w:rsidR="00D21F21" w:rsidRPr="00D21F21" w:rsidRDefault="00504D31" w:rsidP="006C6E11">
      <w:pPr>
        <w:keepNext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Podstawą zobowiązania </w:t>
      </w:r>
      <w:r w:rsidR="00745421">
        <w:rPr>
          <w:rFonts w:ascii="Arial" w:hAnsi="Arial" w:cs="Arial"/>
          <w:sz w:val="20"/>
          <w:szCs w:val="20"/>
        </w:rPr>
        <w:t>wnioskodawcy</w:t>
      </w:r>
      <w:r w:rsidR="00745421" w:rsidRPr="00D21F21">
        <w:rPr>
          <w:rFonts w:ascii="Arial" w:hAnsi="Arial" w:cs="Arial"/>
          <w:sz w:val="20"/>
          <w:szCs w:val="20"/>
        </w:rPr>
        <w:t xml:space="preserve"> </w:t>
      </w:r>
      <w:r w:rsidR="00D21F21" w:rsidRPr="00D21F21">
        <w:rPr>
          <w:rFonts w:ascii="Arial" w:hAnsi="Arial" w:cs="Arial"/>
          <w:sz w:val="20"/>
          <w:szCs w:val="20"/>
        </w:rPr>
        <w:t>do realizacji projektu w ramach RPO WŁ na lata 2014</w:t>
      </w:r>
      <w:r w:rsidR="00EE6523">
        <w:rPr>
          <w:rFonts w:ascii="Arial" w:hAnsi="Arial" w:cs="Arial"/>
          <w:sz w:val="20"/>
          <w:szCs w:val="20"/>
        </w:rPr>
        <w:t xml:space="preserve">-2020 </w:t>
      </w:r>
      <w:r w:rsidR="000A2D52">
        <w:rPr>
          <w:rFonts w:ascii="Arial" w:hAnsi="Arial" w:cs="Arial"/>
          <w:sz w:val="20"/>
          <w:szCs w:val="20"/>
        </w:rPr>
        <w:t xml:space="preserve"> są Prawa i obowiązki </w:t>
      </w:r>
      <w:r w:rsidR="001C2134">
        <w:rPr>
          <w:rFonts w:ascii="Arial" w:hAnsi="Arial" w:cs="Arial"/>
          <w:sz w:val="20"/>
          <w:szCs w:val="20"/>
        </w:rPr>
        <w:t>B</w:t>
      </w:r>
      <w:r w:rsidR="000A2D52">
        <w:rPr>
          <w:rFonts w:ascii="Arial" w:hAnsi="Arial" w:cs="Arial"/>
          <w:sz w:val="20"/>
          <w:szCs w:val="20"/>
        </w:rPr>
        <w:t>eneficjenta pozakonkursowego</w:t>
      </w:r>
      <w:r w:rsidR="00D21F21" w:rsidRPr="00D21F21">
        <w:rPr>
          <w:rFonts w:ascii="Arial" w:hAnsi="Arial" w:cs="Arial"/>
          <w:sz w:val="20"/>
          <w:szCs w:val="20"/>
        </w:rPr>
        <w:t>, któr</w:t>
      </w:r>
      <w:r w:rsidR="000A2D52">
        <w:rPr>
          <w:rFonts w:ascii="Arial" w:hAnsi="Arial" w:cs="Arial"/>
          <w:sz w:val="20"/>
          <w:szCs w:val="20"/>
        </w:rPr>
        <w:t>ych</w:t>
      </w:r>
      <w:r w:rsidR="00D21F21" w:rsidRPr="00D21F21">
        <w:rPr>
          <w:rFonts w:ascii="Arial" w:hAnsi="Arial" w:cs="Arial"/>
          <w:sz w:val="20"/>
          <w:szCs w:val="20"/>
        </w:rPr>
        <w:t xml:space="preserve"> załącznikiem jest wniosek o</w:t>
      </w:r>
      <w:r w:rsidR="00987B7F">
        <w:rPr>
          <w:rFonts w:ascii="Arial" w:hAnsi="Arial" w:cs="Arial"/>
          <w:sz w:val="20"/>
          <w:szCs w:val="20"/>
        </w:rPr>
        <w:t> </w:t>
      </w:r>
      <w:r w:rsidR="00D21F21" w:rsidRPr="00D21F21">
        <w:rPr>
          <w:rFonts w:ascii="Arial" w:hAnsi="Arial" w:cs="Arial"/>
          <w:sz w:val="20"/>
          <w:szCs w:val="20"/>
        </w:rPr>
        <w:t>dofinansowanie projektu złożony w</w:t>
      </w:r>
      <w:r w:rsidR="00BB0379">
        <w:rPr>
          <w:rFonts w:ascii="Arial" w:hAnsi="Arial" w:cs="Arial"/>
          <w:sz w:val="20"/>
          <w:szCs w:val="20"/>
        </w:rPr>
        <w:t> </w:t>
      </w:r>
      <w:r w:rsidR="00EE6523">
        <w:rPr>
          <w:rFonts w:ascii="Arial" w:hAnsi="Arial" w:cs="Arial"/>
          <w:sz w:val="20"/>
          <w:szCs w:val="20"/>
        </w:rPr>
        <w:t>naborze</w:t>
      </w:r>
      <w:r w:rsidR="00D21F21" w:rsidRPr="00D21F21">
        <w:rPr>
          <w:rFonts w:ascii="Arial" w:hAnsi="Arial" w:cs="Arial"/>
          <w:sz w:val="20"/>
          <w:szCs w:val="20"/>
        </w:rPr>
        <w:t xml:space="preserve"> i wybrany do </w:t>
      </w:r>
      <w:r w:rsidR="00EE6523">
        <w:rPr>
          <w:rFonts w:ascii="Arial" w:hAnsi="Arial" w:cs="Arial"/>
          <w:sz w:val="20"/>
          <w:szCs w:val="20"/>
        </w:rPr>
        <w:t>realizacji. Wzór</w:t>
      </w:r>
      <w:r w:rsidR="00E25F0A">
        <w:rPr>
          <w:rFonts w:ascii="Arial" w:hAnsi="Arial" w:cs="Arial"/>
          <w:sz w:val="20"/>
          <w:szCs w:val="20"/>
        </w:rPr>
        <w:t xml:space="preserve"> </w:t>
      </w:r>
      <w:r w:rsidR="00E25F0A" w:rsidRPr="00E25F0A">
        <w:rPr>
          <w:rFonts w:ascii="Arial" w:hAnsi="Arial" w:cs="Arial"/>
          <w:sz w:val="20"/>
          <w:szCs w:val="20"/>
        </w:rPr>
        <w:t>przyjmowanych Praw i</w:t>
      </w:r>
      <w:r w:rsidR="00987B7F">
        <w:rPr>
          <w:rFonts w:ascii="Arial" w:hAnsi="Arial" w:cs="Arial"/>
          <w:sz w:val="20"/>
          <w:szCs w:val="20"/>
        </w:rPr>
        <w:t> </w:t>
      </w:r>
      <w:r w:rsidR="00E25F0A" w:rsidRPr="00E25F0A">
        <w:rPr>
          <w:rFonts w:ascii="Arial" w:hAnsi="Arial" w:cs="Arial"/>
          <w:sz w:val="20"/>
          <w:szCs w:val="20"/>
        </w:rPr>
        <w:t xml:space="preserve">obowiązków </w:t>
      </w:r>
      <w:r w:rsidR="001C2134">
        <w:rPr>
          <w:rFonts w:ascii="Arial" w:hAnsi="Arial" w:cs="Arial"/>
          <w:sz w:val="20"/>
          <w:szCs w:val="20"/>
        </w:rPr>
        <w:t>B</w:t>
      </w:r>
      <w:r w:rsidR="00E25F0A" w:rsidRPr="00E25F0A">
        <w:rPr>
          <w:rFonts w:ascii="Arial" w:hAnsi="Arial" w:cs="Arial"/>
          <w:sz w:val="20"/>
          <w:szCs w:val="20"/>
        </w:rPr>
        <w:t xml:space="preserve">eneficjenta pozakonkursowego, które wnioskodawca przyjmuje do stosowania </w:t>
      </w:r>
      <w:r w:rsidR="00D21F21" w:rsidRPr="00D21F21">
        <w:rPr>
          <w:rFonts w:ascii="Arial" w:hAnsi="Arial" w:cs="Arial"/>
          <w:sz w:val="20"/>
          <w:szCs w:val="20"/>
        </w:rPr>
        <w:t xml:space="preserve"> stanowi </w:t>
      </w:r>
      <w:r w:rsidR="0032371F" w:rsidRPr="0032371F">
        <w:rPr>
          <w:rFonts w:ascii="Arial" w:hAnsi="Arial" w:cs="Arial"/>
          <w:sz w:val="20"/>
          <w:szCs w:val="20"/>
        </w:rPr>
        <w:t>Z</w:t>
      </w:r>
      <w:r w:rsidR="00D21F21" w:rsidRPr="0032371F">
        <w:rPr>
          <w:rFonts w:ascii="Arial" w:hAnsi="Arial" w:cs="Arial"/>
          <w:sz w:val="20"/>
          <w:szCs w:val="20"/>
        </w:rPr>
        <w:t>ałąc</w:t>
      </w:r>
      <w:r w:rsidR="007730D5" w:rsidRPr="0032371F">
        <w:rPr>
          <w:rFonts w:ascii="Arial" w:hAnsi="Arial" w:cs="Arial"/>
          <w:sz w:val="20"/>
          <w:szCs w:val="20"/>
        </w:rPr>
        <w:t xml:space="preserve">znik nr </w:t>
      </w:r>
      <w:r w:rsidR="008E004C">
        <w:rPr>
          <w:rFonts w:ascii="Arial" w:hAnsi="Arial" w:cs="Arial"/>
          <w:sz w:val="20"/>
          <w:szCs w:val="20"/>
        </w:rPr>
        <w:t>6</w:t>
      </w:r>
      <w:r w:rsidR="007730D5" w:rsidRPr="0032371F">
        <w:rPr>
          <w:rFonts w:ascii="Arial" w:hAnsi="Arial" w:cs="Arial"/>
          <w:sz w:val="20"/>
          <w:szCs w:val="20"/>
        </w:rPr>
        <w:t xml:space="preserve"> </w:t>
      </w:r>
      <w:r w:rsidR="00D21F21" w:rsidRPr="00D21F21">
        <w:rPr>
          <w:rFonts w:ascii="Arial" w:hAnsi="Arial" w:cs="Arial"/>
          <w:sz w:val="20"/>
          <w:szCs w:val="20"/>
        </w:rPr>
        <w:t>do niniejszego Regulaminu</w:t>
      </w:r>
      <w:r w:rsidR="001B57E1">
        <w:rPr>
          <w:szCs w:val="20"/>
        </w:rPr>
        <w:t>.</w:t>
      </w:r>
    </w:p>
    <w:p w14:paraId="72168F2F" w14:textId="591EDCCE" w:rsidR="00BE1168" w:rsidRDefault="00D21F21" w:rsidP="00110808">
      <w:pPr>
        <w:keepNext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1F21">
        <w:rPr>
          <w:rFonts w:ascii="Arial" w:hAnsi="Arial" w:cs="Arial"/>
          <w:sz w:val="20"/>
          <w:szCs w:val="20"/>
        </w:rPr>
        <w:t>Na etapie podpisywania</w:t>
      </w:r>
      <w:r w:rsidR="00465ECE" w:rsidRPr="00465ECE">
        <w:t xml:space="preserve"> </w:t>
      </w:r>
      <w:r w:rsidR="00465ECE" w:rsidRPr="00465ECE">
        <w:rPr>
          <w:rFonts w:ascii="Arial" w:hAnsi="Arial" w:cs="Arial"/>
          <w:sz w:val="20"/>
          <w:szCs w:val="20"/>
        </w:rPr>
        <w:t xml:space="preserve">Praw i obowiązków </w:t>
      </w:r>
      <w:r w:rsidR="001C2134">
        <w:rPr>
          <w:rFonts w:ascii="Arial" w:hAnsi="Arial" w:cs="Arial"/>
          <w:sz w:val="20"/>
          <w:szCs w:val="20"/>
        </w:rPr>
        <w:t>B</w:t>
      </w:r>
      <w:r w:rsidR="00465ECE" w:rsidRPr="00465ECE">
        <w:rPr>
          <w:rFonts w:ascii="Arial" w:hAnsi="Arial" w:cs="Arial"/>
          <w:sz w:val="20"/>
          <w:szCs w:val="20"/>
        </w:rPr>
        <w:t>eneficjenta pozakonkursowego</w:t>
      </w:r>
      <w:r w:rsidRPr="00D21F21">
        <w:rPr>
          <w:rFonts w:ascii="Arial" w:hAnsi="Arial" w:cs="Arial"/>
          <w:sz w:val="20"/>
          <w:szCs w:val="20"/>
        </w:rPr>
        <w:t>, IZ będzie wymagać od ubiegającego się o</w:t>
      </w:r>
      <w:r w:rsidR="00BB0379">
        <w:rPr>
          <w:rFonts w:ascii="Arial" w:hAnsi="Arial" w:cs="Arial"/>
          <w:sz w:val="20"/>
          <w:szCs w:val="20"/>
        </w:rPr>
        <w:t> </w:t>
      </w:r>
      <w:r w:rsidRPr="00D21F21">
        <w:rPr>
          <w:rFonts w:ascii="Arial" w:hAnsi="Arial" w:cs="Arial"/>
          <w:sz w:val="20"/>
          <w:szCs w:val="20"/>
        </w:rPr>
        <w:t>dofinansowanie zło</w:t>
      </w:r>
      <w:r w:rsidR="00F372CB">
        <w:rPr>
          <w:rFonts w:ascii="Arial" w:hAnsi="Arial" w:cs="Arial"/>
          <w:sz w:val="20"/>
          <w:szCs w:val="20"/>
        </w:rPr>
        <w:t xml:space="preserve">żenia </w:t>
      </w:r>
      <w:r w:rsidR="00FF06AF">
        <w:rPr>
          <w:rFonts w:ascii="Arial" w:hAnsi="Arial" w:cs="Arial"/>
          <w:sz w:val="20"/>
          <w:szCs w:val="20"/>
        </w:rPr>
        <w:t xml:space="preserve">m.in. </w:t>
      </w:r>
      <w:r w:rsidR="00F372CB">
        <w:rPr>
          <w:rFonts w:ascii="Arial" w:hAnsi="Arial" w:cs="Arial"/>
          <w:sz w:val="20"/>
          <w:szCs w:val="20"/>
        </w:rPr>
        <w:t>następujących dokumentów:</w:t>
      </w:r>
    </w:p>
    <w:p w14:paraId="0D94AA37" w14:textId="2DA56D43" w:rsidR="008E004C" w:rsidRPr="008E004C" w:rsidRDefault="008E004C" w:rsidP="00F94EB7">
      <w:pPr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E004C">
        <w:rPr>
          <w:rFonts w:ascii="Arial" w:hAnsi="Arial" w:cs="Arial"/>
          <w:sz w:val="20"/>
          <w:szCs w:val="20"/>
        </w:rPr>
        <w:t>Jeden egz</w:t>
      </w:r>
      <w:r>
        <w:rPr>
          <w:rFonts w:ascii="Arial" w:hAnsi="Arial" w:cs="Arial"/>
          <w:sz w:val="20"/>
          <w:szCs w:val="20"/>
        </w:rPr>
        <w:t>emplarz zatwierdzonego przez ION</w:t>
      </w:r>
      <w:r w:rsidRPr="008E004C">
        <w:rPr>
          <w:rFonts w:ascii="Arial" w:hAnsi="Arial" w:cs="Arial"/>
          <w:sz w:val="20"/>
          <w:szCs w:val="20"/>
        </w:rPr>
        <w:t xml:space="preserve"> wniosku o dofinansowanie w formie papierowej tożsamej z wersją elektroniczną złożoną za pośrednictwem generatora wniosków, wraz z oświadczeniem o niewprowadzaniu do wniosku zmian innych niż wynikające z procesu negocjacji. Wniosek o dofinansowanie w wersji papierowej należy zaparafować (parafy na każdej stronie), podpisać (w przypadku partnerstwa również przez partnerów) oraz opieczętować. Podpisy osób upoważnionych do podejmowania decyzji w imieniu wnioskodawcy (w przypadku partnerstwa również partnerów), powinny być czytelne. W przypadku zastosowania parafy należy ją opatrzyć pieczęcią imienną.</w:t>
      </w:r>
    </w:p>
    <w:p w14:paraId="1B52BDCD" w14:textId="77777777" w:rsidR="008E004C" w:rsidRPr="008E004C" w:rsidRDefault="008E004C" w:rsidP="00F94EB7">
      <w:pPr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E004C">
        <w:rPr>
          <w:rFonts w:ascii="Arial" w:hAnsi="Arial" w:cs="Arial"/>
          <w:sz w:val="20"/>
          <w:szCs w:val="20"/>
        </w:rPr>
        <w:t>Potwierdzona za zgodność z oryginałem kopia statutu, umowy spółki lub innego dokumentu stanowiącego podstawę prawną działalności wnioskodawcy (w przypadku partnerstwa wymóg dotyczy również partnera). Powyższe dokumenty nie są wymagane od jednostek sektora finansów publicznych.</w:t>
      </w:r>
    </w:p>
    <w:p w14:paraId="50480F54" w14:textId="77777777" w:rsidR="008E004C" w:rsidRPr="008E004C" w:rsidRDefault="008E004C" w:rsidP="00F94EB7">
      <w:pPr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E004C">
        <w:rPr>
          <w:rFonts w:ascii="Arial" w:hAnsi="Arial" w:cs="Arial"/>
          <w:sz w:val="20"/>
          <w:szCs w:val="20"/>
        </w:rPr>
        <w:t>Uchwała właściwego organu/Zaświadczenie komisji wyborczej o wyborze na pełnione stanowisko osoby/osób uprawnionych do reprezentowania wnioskodawcy lub udzielających pełnomocnictwa (dotyczy jednostek samorządu terytorialnego).</w:t>
      </w:r>
    </w:p>
    <w:p w14:paraId="7780E9A5" w14:textId="5200A7E9" w:rsidR="008E004C" w:rsidRPr="008E004C" w:rsidRDefault="008E004C" w:rsidP="00F94EB7">
      <w:pPr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E004C">
        <w:rPr>
          <w:rFonts w:ascii="Arial" w:hAnsi="Arial" w:cs="Arial"/>
          <w:sz w:val="20"/>
          <w:szCs w:val="20"/>
        </w:rPr>
        <w:t xml:space="preserve">Pełnomocnictwo do reprezentowania wnioskodawcy (dokument wymagany, </w:t>
      </w:r>
      <w:r w:rsidR="004D5455">
        <w:rPr>
          <w:rFonts w:ascii="Arial" w:hAnsi="Arial" w:cs="Arial"/>
          <w:sz w:val="20"/>
          <w:szCs w:val="20"/>
        </w:rPr>
        <w:t>gdy wniosek, załączniki do Praw i obowiązków Beneficjenta pozakonkursowego</w:t>
      </w:r>
      <w:r w:rsidRPr="008E004C">
        <w:rPr>
          <w:rFonts w:ascii="Arial" w:hAnsi="Arial" w:cs="Arial"/>
          <w:sz w:val="20"/>
          <w:szCs w:val="20"/>
        </w:rPr>
        <w:t xml:space="preserve">, </w:t>
      </w:r>
      <w:r w:rsidR="004D5455">
        <w:rPr>
          <w:rFonts w:ascii="Arial" w:hAnsi="Arial" w:cs="Arial"/>
          <w:sz w:val="20"/>
          <w:szCs w:val="20"/>
        </w:rPr>
        <w:t>Prawa i obowiązki Beneficjenta pozakonkursowego</w:t>
      </w:r>
      <w:r w:rsidR="004D5455" w:rsidRPr="008E004C">
        <w:rPr>
          <w:rFonts w:ascii="Arial" w:hAnsi="Arial" w:cs="Arial"/>
          <w:sz w:val="20"/>
          <w:szCs w:val="20"/>
        </w:rPr>
        <w:t xml:space="preserve"> </w:t>
      </w:r>
      <w:r w:rsidRPr="008E004C">
        <w:rPr>
          <w:rFonts w:ascii="Arial" w:hAnsi="Arial" w:cs="Arial"/>
          <w:sz w:val="20"/>
          <w:szCs w:val="20"/>
        </w:rPr>
        <w:t>lub zabezpieczenie prawidłowej realizacji umowy będą  podpisywane przez osobę/y nie posiadającą/ce statutowych uprawnień do działania w imieniu i na rzecz wnioskodawcy lub partnera).</w:t>
      </w:r>
    </w:p>
    <w:p w14:paraId="279060DE" w14:textId="18C96F9B" w:rsidR="008E004C" w:rsidRPr="008E004C" w:rsidRDefault="008E004C" w:rsidP="00F94EB7">
      <w:pPr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E004C">
        <w:rPr>
          <w:rFonts w:ascii="Arial" w:hAnsi="Arial" w:cs="Arial"/>
          <w:sz w:val="20"/>
          <w:szCs w:val="20"/>
        </w:rPr>
        <w:t xml:space="preserve">Oświadczenie wnioskodawcy o kwalifikowalności podatku od towarów i usług (w 4 egzemplarzach), w przypadku wnioskodawcy, który nie ma możliwości odzyskiwania/odliczania podatku od towarów i usług na zasadach obowiązującego w Polsce prawa w zakresie podatku od towarów i usług (wzór oświadczenia stanowi załącznik nr 2 do </w:t>
      </w:r>
      <w:r w:rsidR="004D5455">
        <w:rPr>
          <w:rFonts w:ascii="Arial" w:hAnsi="Arial" w:cs="Arial"/>
          <w:sz w:val="20"/>
          <w:szCs w:val="20"/>
        </w:rPr>
        <w:t>Praw i obowiązków Beneficjenta pozakonkursowego</w:t>
      </w:r>
      <w:r w:rsidRPr="008E004C">
        <w:rPr>
          <w:rFonts w:ascii="Arial" w:hAnsi="Arial" w:cs="Arial"/>
          <w:sz w:val="20"/>
          <w:szCs w:val="20"/>
        </w:rPr>
        <w:t>). Oświadczenie o kwalifikowalności podatku od towarów i usług składa również partner (jeśli projekt realizowany jest w ramach partnerstwa) i realizator projektu. Ponadto realizator projektu winien złożyć informację dotyczące swojego adresu, NIP-u oraz REGON-u.</w:t>
      </w:r>
    </w:p>
    <w:p w14:paraId="68E0FD49" w14:textId="77777777" w:rsidR="008E004C" w:rsidRPr="008E004C" w:rsidRDefault="008E004C" w:rsidP="00F94EB7">
      <w:pPr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E004C">
        <w:rPr>
          <w:rFonts w:ascii="Arial" w:hAnsi="Arial" w:cs="Arial"/>
          <w:sz w:val="20"/>
          <w:szCs w:val="20"/>
        </w:rPr>
        <w:lastRenderedPageBreak/>
        <w:t>Potwierdzoną za zgodność z oryginałem kopię umowy pomiędzy partnerami w przypadku realizacji projektu w ramach partnerstwa.</w:t>
      </w:r>
    </w:p>
    <w:p w14:paraId="1A61D527" w14:textId="59820BB6" w:rsidR="008E004C" w:rsidRPr="008E004C" w:rsidRDefault="008E004C" w:rsidP="00F94EB7">
      <w:pPr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E004C">
        <w:rPr>
          <w:rFonts w:ascii="Arial" w:hAnsi="Arial" w:cs="Arial"/>
          <w:sz w:val="20"/>
          <w:szCs w:val="20"/>
        </w:rPr>
        <w:t xml:space="preserve">Harmonogram płatności wypełniony wg wzoru z załącznika nr 3 do </w:t>
      </w:r>
      <w:r w:rsidR="004D5455">
        <w:rPr>
          <w:rFonts w:ascii="Arial" w:hAnsi="Arial" w:cs="Arial"/>
          <w:sz w:val="20"/>
          <w:szCs w:val="20"/>
        </w:rPr>
        <w:t>Praw i obowiązków Beneficjenta pozakonkursowego</w:t>
      </w:r>
      <w:r w:rsidRPr="008E004C">
        <w:rPr>
          <w:rFonts w:ascii="Arial" w:hAnsi="Arial" w:cs="Arial"/>
          <w:sz w:val="20"/>
          <w:szCs w:val="20"/>
        </w:rPr>
        <w:t xml:space="preserve"> (w 4 egzemplarzach) ustalony uprzednio w porozumieniu z IZ.</w:t>
      </w:r>
    </w:p>
    <w:p w14:paraId="363B07C5" w14:textId="77777777" w:rsidR="008E004C" w:rsidRPr="008E004C" w:rsidRDefault="008E004C" w:rsidP="00F94EB7">
      <w:pPr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E004C">
        <w:rPr>
          <w:rFonts w:ascii="Arial" w:hAnsi="Arial" w:cs="Arial"/>
          <w:sz w:val="20"/>
          <w:szCs w:val="20"/>
        </w:rPr>
        <w:t>Oświadczenie o otwarciu nowego rachunku bankowego, z którego będą dokonywane płatności wyłącznie związane z realizacją projektu. Jeśli płatności będą dokonywane z innego rachunku niż rachunek, na który wpłynie dofinansowanie prosimy o wskazanie numeru tego rachunku oraz informację w formie pisemnej o przepływie środków finansowych pomiędzy komórkami/jednostkami zaangażowanymi w obsługę finansową projektu. W przypadku projektów rozliczanych w sposób uproszczony w oparciu o kwoty ryczałtowe, nie ma obowiązku otwierania wyodrębnionego rachunku bankowego dla projektu.</w:t>
      </w:r>
    </w:p>
    <w:p w14:paraId="11A5D8CD" w14:textId="77777777" w:rsidR="008E004C" w:rsidRPr="008E004C" w:rsidRDefault="008E004C" w:rsidP="00F94EB7">
      <w:pPr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E004C">
        <w:rPr>
          <w:rFonts w:ascii="Arial" w:hAnsi="Arial" w:cs="Arial"/>
          <w:sz w:val="20"/>
          <w:szCs w:val="20"/>
        </w:rPr>
        <w:t>Wniosek o nadanie dostępu dla osób uprawnionych w ramach SL2014 do wykonywania czynności związanych z realizacją projektu w imieniu beneficjenta.</w:t>
      </w:r>
    </w:p>
    <w:p w14:paraId="227AE7D9" w14:textId="77777777" w:rsidR="008E004C" w:rsidRPr="008E004C" w:rsidRDefault="008E004C" w:rsidP="00F94EB7">
      <w:pPr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E004C">
        <w:rPr>
          <w:rFonts w:ascii="Arial" w:hAnsi="Arial" w:cs="Arial"/>
          <w:sz w:val="20"/>
          <w:szCs w:val="20"/>
        </w:rPr>
        <w:t xml:space="preserve">Oświadczenie dotyczące klasyfikacji budżetowej przekazywanej transzy dofinansowania. (dotyczy tylko </w:t>
      </w:r>
      <w:proofErr w:type="spellStart"/>
      <w:r w:rsidRPr="008E004C">
        <w:rPr>
          <w:rFonts w:ascii="Arial" w:hAnsi="Arial" w:cs="Arial"/>
          <w:sz w:val="20"/>
          <w:szCs w:val="20"/>
        </w:rPr>
        <w:t>jst</w:t>
      </w:r>
      <w:proofErr w:type="spellEnd"/>
      <w:r w:rsidRPr="008E004C">
        <w:rPr>
          <w:rFonts w:ascii="Arial" w:hAnsi="Arial" w:cs="Arial"/>
          <w:sz w:val="20"/>
          <w:szCs w:val="20"/>
        </w:rPr>
        <w:t>).</w:t>
      </w:r>
    </w:p>
    <w:p w14:paraId="601D2C39" w14:textId="77777777" w:rsidR="008E004C" w:rsidRPr="008E004C" w:rsidRDefault="008E004C" w:rsidP="00F94EB7">
      <w:pPr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E004C">
        <w:rPr>
          <w:rFonts w:ascii="Arial" w:hAnsi="Arial" w:cs="Arial"/>
          <w:sz w:val="20"/>
          <w:szCs w:val="20"/>
        </w:rPr>
        <w:t xml:space="preserve">W przypadku spółek z ograniczoną odpowiedzialnością wymagana jest uchwała wspólników w związku z przepisem art. 230 </w:t>
      </w:r>
      <w:proofErr w:type="spellStart"/>
      <w:r w:rsidRPr="008E004C">
        <w:rPr>
          <w:rFonts w:ascii="Arial" w:hAnsi="Arial" w:cs="Arial"/>
          <w:sz w:val="20"/>
          <w:szCs w:val="20"/>
        </w:rPr>
        <w:t>ksh</w:t>
      </w:r>
      <w:proofErr w:type="spellEnd"/>
      <w:r w:rsidRPr="008E004C">
        <w:rPr>
          <w:rFonts w:ascii="Arial" w:hAnsi="Arial" w:cs="Arial"/>
          <w:sz w:val="20"/>
          <w:szCs w:val="20"/>
        </w:rPr>
        <w:t>, a także stosownie do postanowień danej umowy spółki wnioskodawcy, w przedmiocie wyrażenia zgody na zawarcie z IZ umowy o dofinansowanie projektu (nr oraz tytuł) oraz zabezpieczenia prawidłowej realizacji umowy w formie weksla in blanco – dotyczy sytuacji, w której wartość dofinansowania projektu przekracza dwukrotność kapitału zakładowego danej spółki, chyba że umowa tej spółki z o.o. stanowi inaczej.</w:t>
      </w:r>
    </w:p>
    <w:p w14:paraId="5A366FFB" w14:textId="77777777" w:rsidR="008E004C" w:rsidRPr="008E004C" w:rsidRDefault="008E004C" w:rsidP="00F94EB7">
      <w:pPr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E004C">
        <w:rPr>
          <w:rFonts w:ascii="Arial" w:hAnsi="Arial" w:cs="Arial"/>
          <w:sz w:val="20"/>
          <w:szCs w:val="20"/>
        </w:rPr>
        <w:t xml:space="preserve">Inne wskazane przez IZ lub inne właściwe dla danego typu przedsiębiorstwa wnioskodawcy lub partnera. </w:t>
      </w:r>
    </w:p>
    <w:p w14:paraId="7572D1E3" w14:textId="77777777" w:rsidR="008E004C" w:rsidRPr="008E004C" w:rsidRDefault="008E004C" w:rsidP="008E004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E4A139D" w14:textId="2043AFBF" w:rsidR="008E004C" w:rsidRDefault="008E004C" w:rsidP="008E00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1F21">
        <w:rPr>
          <w:rFonts w:ascii="Arial" w:hAnsi="Arial" w:cs="Arial"/>
          <w:sz w:val="20"/>
          <w:szCs w:val="20"/>
        </w:rPr>
        <w:t xml:space="preserve">Niezłożenie kompletu żądanych dokumentów i załączników w wyznaczonym przez IZ terminie </w:t>
      </w:r>
      <w:r>
        <w:rPr>
          <w:rFonts w:ascii="Arial" w:hAnsi="Arial" w:cs="Arial"/>
          <w:sz w:val="20"/>
          <w:szCs w:val="20"/>
        </w:rPr>
        <w:t xml:space="preserve">(7 dni od dnia otrzymania informacji) </w:t>
      </w:r>
      <w:r w:rsidRPr="00D21F21">
        <w:rPr>
          <w:rFonts w:ascii="Arial" w:hAnsi="Arial" w:cs="Arial"/>
          <w:sz w:val="20"/>
          <w:szCs w:val="20"/>
        </w:rPr>
        <w:t>oznacza rezygnację z ubiegania się o dofinansowanie umożliwiającą IZ</w:t>
      </w:r>
      <w:r>
        <w:rPr>
          <w:rFonts w:ascii="Arial" w:hAnsi="Arial" w:cs="Arial"/>
          <w:sz w:val="20"/>
          <w:szCs w:val="20"/>
        </w:rPr>
        <w:t> </w:t>
      </w:r>
      <w:r w:rsidRPr="00D21F21">
        <w:rPr>
          <w:rFonts w:ascii="Arial" w:hAnsi="Arial" w:cs="Arial"/>
          <w:sz w:val="20"/>
          <w:szCs w:val="20"/>
        </w:rPr>
        <w:t>ods</w:t>
      </w:r>
      <w:r>
        <w:rPr>
          <w:rFonts w:ascii="Arial" w:hAnsi="Arial" w:cs="Arial"/>
          <w:sz w:val="20"/>
          <w:szCs w:val="20"/>
        </w:rPr>
        <w:t xml:space="preserve">tąpienie od </w:t>
      </w:r>
      <w:r w:rsidRPr="007E155B">
        <w:rPr>
          <w:rFonts w:ascii="Arial" w:hAnsi="Arial" w:cs="Arial"/>
          <w:sz w:val="20"/>
          <w:szCs w:val="20"/>
        </w:rPr>
        <w:t xml:space="preserve">przyjęcia Praw i obowiązków </w:t>
      </w:r>
      <w:r>
        <w:rPr>
          <w:rFonts w:ascii="Arial" w:hAnsi="Arial" w:cs="Arial"/>
          <w:sz w:val="20"/>
          <w:szCs w:val="20"/>
        </w:rPr>
        <w:t>B</w:t>
      </w:r>
      <w:r w:rsidRPr="007E155B">
        <w:rPr>
          <w:rFonts w:ascii="Arial" w:hAnsi="Arial" w:cs="Arial"/>
          <w:sz w:val="20"/>
          <w:szCs w:val="20"/>
        </w:rPr>
        <w:t>eneficjenta pozakonkursowego</w:t>
      </w:r>
      <w:r w:rsidRPr="0061468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 przypadku braku możliwości dostarczenia dokumentów w wyznaczonym terminie wnioskodawca musi poinformować o tym ION.</w:t>
      </w:r>
    </w:p>
    <w:p w14:paraId="43954577" w14:textId="4896EBE7" w:rsidR="00761F4A" w:rsidRDefault="00761F4A" w:rsidP="00D21F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E4E5F7" w14:textId="636CA894" w:rsidR="00D569A8" w:rsidRDefault="00D569A8" w:rsidP="00D21F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8C2748" w14:textId="12CADD61" w:rsidR="00D569A8" w:rsidRDefault="00D569A8" w:rsidP="00D21F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9B924E" w14:textId="77777777" w:rsidR="00D569A8" w:rsidRDefault="00D569A8" w:rsidP="00D21F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633E28" w14:textId="77777777" w:rsidR="00B05E52" w:rsidRDefault="00B05E52" w:rsidP="00906DE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bookmarkStart w:id="61" w:name="_Toc431974604"/>
      <w:bookmarkStart w:id="62" w:name="_Toc11854562"/>
      <w:r w:rsidRPr="000E7D7E">
        <w:rPr>
          <w:rFonts w:ascii="Arial" w:hAnsi="Arial" w:cs="Arial"/>
          <w:b/>
          <w:sz w:val="20"/>
          <w:szCs w:val="20"/>
        </w:rPr>
        <w:lastRenderedPageBreak/>
        <w:t>Spis</w:t>
      </w:r>
      <w:r w:rsidRPr="000E7D7E">
        <w:rPr>
          <w:rFonts w:ascii="Arial" w:hAnsi="Arial" w:cs="Arial"/>
          <w:sz w:val="20"/>
          <w:szCs w:val="20"/>
        </w:rPr>
        <w:t xml:space="preserve"> </w:t>
      </w:r>
      <w:r w:rsidRPr="000E7D7E">
        <w:rPr>
          <w:rFonts w:ascii="Arial" w:hAnsi="Arial" w:cs="Arial"/>
          <w:b/>
          <w:sz w:val="20"/>
          <w:szCs w:val="20"/>
        </w:rPr>
        <w:t>załączników</w:t>
      </w:r>
      <w:bookmarkEnd w:id="61"/>
      <w:bookmarkEnd w:id="62"/>
      <w:r w:rsidR="00F7317E">
        <w:rPr>
          <w:rFonts w:ascii="Arial" w:hAnsi="Arial" w:cs="Arial"/>
          <w:b/>
          <w:sz w:val="20"/>
          <w:szCs w:val="20"/>
        </w:rPr>
        <w:t xml:space="preserve"> </w:t>
      </w:r>
    </w:p>
    <w:p w14:paraId="2F0626C6" w14:textId="77777777" w:rsidR="005B7CDB" w:rsidRDefault="005B7CDB" w:rsidP="005B7CDB">
      <w:pPr>
        <w:keepNext/>
        <w:tabs>
          <w:tab w:val="left" w:pos="142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675DC">
        <w:rPr>
          <w:rFonts w:ascii="Arial" w:eastAsia="Times New Roman" w:hAnsi="Arial" w:cs="Arial"/>
          <w:bCs/>
          <w:sz w:val="20"/>
          <w:szCs w:val="20"/>
        </w:rPr>
        <w:t xml:space="preserve">Załącznik nr 1 – </w:t>
      </w:r>
      <w:r>
        <w:rPr>
          <w:rFonts w:ascii="Arial" w:eastAsia="Times New Roman" w:hAnsi="Arial" w:cs="Arial"/>
          <w:bCs/>
          <w:sz w:val="20"/>
          <w:szCs w:val="20"/>
        </w:rPr>
        <w:t>Formularz w</w:t>
      </w:r>
      <w:r w:rsidRPr="002D2180">
        <w:rPr>
          <w:rFonts w:ascii="Arial" w:eastAsia="Times New Roman" w:hAnsi="Arial" w:cs="Arial"/>
          <w:bCs/>
          <w:sz w:val="20"/>
          <w:szCs w:val="20"/>
        </w:rPr>
        <w:t xml:space="preserve">niosku o dofinansowanie projektu </w:t>
      </w:r>
      <w:r>
        <w:rPr>
          <w:rFonts w:ascii="Arial" w:eastAsia="Times New Roman" w:hAnsi="Arial" w:cs="Arial"/>
          <w:bCs/>
          <w:sz w:val="20"/>
          <w:szCs w:val="20"/>
        </w:rPr>
        <w:t>poza</w:t>
      </w:r>
      <w:r w:rsidRPr="002D2180">
        <w:rPr>
          <w:rFonts w:ascii="Arial" w:eastAsia="Times New Roman" w:hAnsi="Arial" w:cs="Arial"/>
          <w:bCs/>
          <w:sz w:val="20"/>
          <w:szCs w:val="20"/>
        </w:rPr>
        <w:t>konkursowego w ramach RPO WŁ na</w:t>
      </w:r>
      <w:r>
        <w:rPr>
          <w:rFonts w:ascii="Arial" w:eastAsia="Times New Roman" w:hAnsi="Arial" w:cs="Arial"/>
          <w:bCs/>
          <w:sz w:val="20"/>
          <w:szCs w:val="20"/>
        </w:rPr>
        <w:t> </w:t>
      </w:r>
      <w:r w:rsidRPr="002D2180">
        <w:rPr>
          <w:rFonts w:ascii="Arial" w:eastAsia="Times New Roman" w:hAnsi="Arial" w:cs="Arial"/>
          <w:bCs/>
          <w:sz w:val="20"/>
          <w:szCs w:val="20"/>
        </w:rPr>
        <w:t>lata 2014 – 2020</w:t>
      </w:r>
      <w:r>
        <w:rPr>
          <w:rFonts w:ascii="Arial" w:eastAsia="Times New Roman" w:hAnsi="Arial" w:cs="Arial"/>
          <w:bCs/>
          <w:sz w:val="20"/>
          <w:szCs w:val="20"/>
        </w:rPr>
        <w:t>.</w:t>
      </w:r>
    </w:p>
    <w:p w14:paraId="1A0A45C2" w14:textId="77777777" w:rsidR="005B7CDB" w:rsidRPr="00F675DC" w:rsidRDefault="005B7CDB" w:rsidP="005B7CDB">
      <w:pPr>
        <w:keepNext/>
        <w:tabs>
          <w:tab w:val="left" w:pos="142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A357B">
        <w:rPr>
          <w:rFonts w:ascii="Arial" w:eastAsia="Times New Roman" w:hAnsi="Arial" w:cs="Arial"/>
          <w:bCs/>
          <w:sz w:val="20"/>
          <w:szCs w:val="20"/>
        </w:rPr>
        <w:t xml:space="preserve">Załącznik nr 2 – </w:t>
      </w:r>
      <w:r w:rsidRPr="00F675DC">
        <w:rPr>
          <w:rFonts w:ascii="Arial" w:eastAsia="Times New Roman" w:hAnsi="Arial" w:cs="Arial"/>
          <w:bCs/>
          <w:sz w:val="20"/>
          <w:szCs w:val="20"/>
        </w:rPr>
        <w:t>Instrukcja wypełniania wniosku o dofinansowanie projektu w ramach Regionalnego Programu Operacyjnego Województwa Łódzkiego na lata 2014-2020.</w:t>
      </w:r>
    </w:p>
    <w:p w14:paraId="335469FF" w14:textId="02601C82" w:rsidR="005B7CDB" w:rsidRPr="00F675DC" w:rsidRDefault="005B7CDB" w:rsidP="005B7CDB">
      <w:pPr>
        <w:tabs>
          <w:tab w:val="left" w:pos="142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Załącznik nr 3 –</w:t>
      </w:r>
      <w:r w:rsidRPr="00F675DC">
        <w:rPr>
          <w:rFonts w:ascii="Arial" w:eastAsia="Times New Roman" w:hAnsi="Arial" w:cs="Arial"/>
          <w:bCs/>
          <w:sz w:val="20"/>
          <w:szCs w:val="20"/>
        </w:rPr>
        <w:t xml:space="preserve"> Wzór oświadczenia o niewprowadzaniu do wniosku zmian innych niż wynikające z</w:t>
      </w:r>
      <w:r>
        <w:t> </w:t>
      </w:r>
      <w:r w:rsidRPr="00F675DC">
        <w:rPr>
          <w:rFonts w:ascii="Arial" w:eastAsia="Times New Roman" w:hAnsi="Arial" w:cs="Arial"/>
          <w:bCs/>
          <w:sz w:val="20"/>
          <w:szCs w:val="20"/>
        </w:rPr>
        <w:t xml:space="preserve">procesu </w:t>
      </w:r>
      <w:r>
        <w:rPr>
          <w:rFonts w:ascii="Arial" w:eastAsia="Times New Roman" w:hAnsi="Arial" w:cs="Arial"/>
          <w:bCs/>
          <w:sz w:val="20"/>
          <w:szCs w:val="20"/>
        </w:rPr>
        <w:t>oceny i poprawy wniosku</w:t>
      </w:r>
      <w:r w:rsidR="00347544">
        <w:rPr>
          <w:rFonts w:ascii="Arial" w:eastAsia="Times New Roman" w:hAnsi="Arial" w:cs="Arial"/>
          <w:bCs/>
          <w:sz w:val="20"/>
          <w:szCs w:val="20"/>
        </w:rPr>
        <w:t>.</w:t>
      </w:r>
    </w:p>
    <w:p w14:paraId="0619A388" w14:textId="510DFBD6" w:rsidR="005B7CDB" w:rsidRDefault="005B7CDB" w:rsidP="005B7CDB">
      <w:pPr>
        <w:tabs>
          <w:tab w:val="left" w:pos="142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Załącznik nr 4</w:t>
      </w:r>
      <w:r w:rsidRPr="00F675DC">
        <w:rPr>
          <w:rFonts w:ascii="Arial" w:eastAsia="Times New Roman" w:hAnsi="Arial" w:cs="Arial"/>
          <w:bCs/>
          <w:sz w:val="20"/>
          <w:szCs w:val="20"/>
        </w:rPr>
        <w:t xml:space="preserve"> – Wzór karty oceny formalno-merytorycznej wniosku o dofinansowanie projektu współfinansowanego ze środków EFS w ramach RPO WŁ na lata 2014 – 2020 tryb </w:t>
      </w:r>
      <w:r>
        <w:rPr>
          <w:rFonts w:ascii="Arial" w:eastAsia="Times New Roman" w:hAnsi="Arial" w:cs="Arial"/>
          <w:bCs/>
          <w:sz w:val="20"/>
          <w:szCs w:val="20"/>
        </w:rPr>
        <w:t>poza</w:t>
      </w:r>
      <w:r w:rsidRPr="00F675DC">
        <w:rPr>
          <w:rFonts w:ascii="Arial" w:eastAsia="Times New Roman" w:hAnsi="Arial" w:cs="Arial"/>
          <w:bCs/>
          <w:sz w:val="20"/>
          <w:szCs w:val="20"/>
        </w:rPr>
        <w:t>konkursowy</w:t>
      </w:r>
      <w:r>
        <w:rPr>
          <w:rFonts w:ascii="Arial" w:eastAsia="Times New Roman" w:hAnsi="Arial" w:cs="Arial"/>
          <w:bCs/>
          <w:sz w:val="20"/>
          <w:szCs w:val="20"/>
        </w:rPr>
        <w:t>.</w:t>
      </w:r>
    </w:p>
    <w:p w14:paraId="20A34EE2" w14:textId="7EB8BE37" w:rsidR="005B7CDB" w:rsidRDefault="005B7CDB" w:rsidP="005B7CDB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Załącznik nr 5 – </w:t>
      </w:r>
      <w:r>
        <w:rPr>
          <w:rFonts w:ascii="Arial" w:hAnsi="Arial" w:cs="Arial"/>
          <w:bCs/>
          <w:sz w:val="20"/>
          <w:szCs w:val="20"/>
        </w:rPr>
        <w:t>W</w:t>
      </w:r>
      <w:r w:rsidRPr="008F0709">
        <w:rPr>
          <w:rFonts w:ascii="Arial" w:hAnsi="Arial" w:cs="Arial"/>
          <w:bCs/>
          <w:sz w:val="20"/>
          <w:szCs w:val="20"/>
        </w:rPr>
        <w:t>ykaz dopuszczalnych stawek towarów i usług</w:t>
      </w:r>
      <w:r>
        <w:rPr>
          <w:rFonts w:ascii="Arial" w:hAnsi="Arial" w:cs="Arial"/>
          <w:bCs/>
          <w:sz w:val="20"/>
          <w:szCs w:val="20"/>
        </w:rPr>
        <w:t>.</w:t>
      </w:r>
    </w:p>
    <w:p w14:paraId="3415E99A" w14:textId="53C1E1E8" w:rsidR="005B7CDB" w:rsidRPr="003025CC" w:rsidRDefault="005B7CDB" w:rsidP="005B7CDB">
      <w:p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3025CC">
        <w:rPr>
          <w:rFonts w:ascii="Arial" w:hAnsi="Arial" w:cs="Arial"/>
          <w:sz w:val="20"/>
        </w:rPr>
        <w:t xml:space="preserve">Załącznik </w:t>
      </w:r>
      <w:r>
        <w:rPr>
          <w:rFonts w:ascii="Arial" w:hAnsi="Arial" w:cs="Arial"/>
          <w:sz w:val="20"/>
        </w:rPr>
        <w:t>nr 6</w:t>
      </w:r>
      <w:r w:rsidRPr="003025CC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Wzór Praw i obowiązków Beneficjenta pozakonkursowego</w:t>
      </w:r>
      <w:r>
        <w:t xml:space="preserve"> </w:t>
      </w:r>
      <w:r w:rsidRPr="00D82247">
        <w:rPr>
          <w:rFonts w:ascii="Arial" w:hAnsi="Arial" w:cs="Arial"/>
          <w:sz w:val="20"/>
        </w:rPr>
        <w:t>w realizacji Projektu pozakonkursowego</w:t>
      </w:r>
      <w:r w:rsidRPr="003025CC">
        <w:rPr>
          <w:rFonts w:ascii="Arial" w:hAnsi="Arial" w:cs="Arial"/>
          <w:sz w:val="20"/>
        </w:rPr>
        <w:t>.</w:t>
      </w:r>
    </w:p>
    <w:p w14:paraId="47AF86F2" w14:textId="5E148CD4" w:rsidR="005B7CDB" w:rsidRDefault="005B7CDB" w:rsidP="005B7CDB">
      <w:pPr>
        <w:tabs>
          <w:tab w:val="left" w:pos="14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nr 7 - </w:t>
      </w:r>
      <w:r w:rsidRPr="00131F40">
        <w:rPr>
          <w:rFonts w:ascii="Arial" w:hAnsi="Arial" w:cs="Arial"/>
          <w:sz w:val="20"/>
        </w:rPr>
        <w:t>Minimalny zakres umowy o partnerstwie na rzecz realizacji Projektu.</w:t>
      </w:r>
    </w:p>
    <w:p w14:paraId="345363F9" w14:textId="4A42ED22" w:rsidR="00131F40" w:rsidRDefault="00131F40" w:rsidP="00265DE3">
      <w:pPr>
        <w:tabs>
          <w:tab w:val="left" w:pos="142"/>
        </w:tabs>
        <w:jc w:val="both"/>
        <w:rPr>
          <w:rFonts w:ascii="Arial" w:hAnsi="Arial" w:cs="Arial"/>
          <w:sz w:val="20"/>
        </w:rPr>
      </w:pPr>
    </w:p>
    <w:p w14:paraId="6D76FC4F" w14:textId="6C9732C8" w:rsidR="00906587" w:rsidRPr="003025CC" w:rsidRDefault="00906587" w:rsidP="00265DE3">
      <w:pPr>
        <w:tabs>
          <w:tab w:val="left" w:pos="142"/>
        </w:tabs>
        <w:jc w:val="both"/>
        <w:rPr>
          <w:rFonts w:ascii="Arial" w:hAnsi="Arial" w:cs="Arial"/>
          <w:sz w:val="20"/>
        </w:rPr>
      </w:pPr>
    </w:p>
    <w:sectPr w:rsidR="00906587" w:rsidRPr="003025CC" w:rsidSect="00BA1CD1">
      <w:pgSz w:w="11906" w:h="16838"/>
      <w:pgMar w:top="1417" w:right="1417" w:bottom="568" w:left="1417" w:header="708" w:footer="11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BDEFF" w14:textId="77777777" w:rsidR="00112E97" w:rsidRDefault="00112E97" w:rsidP="002F734E">
      <w:pPr>
        <w:spacing w:after="0" w:line="240" w:lineRule="auto"/>
      </w:pPr>
      <w:r>
        <w:separator/>
      </w:r>
    </w:p>
  </w:endnote>
  <w:endnote w:type="continuationSeparator" w:id="0">
    <w:p w14:paraId="4AA3DFE1" w14:textId="77777777" w:rsidR="00112E97" w:rsidRDefault="00112E97" w:rsidP="002F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524F5" w14:textId="77777777" w:rsidR="00BE31B3" w:rsidRDefault="00BE31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31254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A7DF91" w14:textId="3F4C7FAF" w:rsidR="00112E97" w:rsidRPr="00177037" w:rsidRDefault="00112E97" w:rsidP="00B759CD">
        <w:pPr>
          <w:pStyle w:val="Stopka"/>
          <w:spacing w:before="240"/>
          <w:jc w:val="right"/>
          <w:rPr>
            <w:rFonts w:ascii="Arial" w:hAnsi="Arial" w:cs="Arial"/>
          </w:rPr>
        </w:pPr>
        <w:r w:rsidRPr="00177037">
          <w:rPr>
            <w:rFonts w:ascii="Arial" w:hAnsi="Arial" w:cs="Arial"/>
            <w:sz w:val="20"/>
            <w:szCs w:val="20"/>
          </w:rPr>
          <w:fldChar w:fldCharType="begin"/>
        </w:r>
        <w:r w:rsidRPr="00177037">
          <w:rPr>
            <w:rFonts w:ascii="Arial" w:hAnsi="Arial" w:cs="Arial"/>
            <w:sz w:val="20"/>
            <w:szCs w:val="20"/>
          </w:rPr>
          <w:instrText>PAGE   \* MERGEFORMAT</w:instrText>
        </w:r>
        <w:r w:rsidRPr="00177037">
          <w:rPr>
            <w:rFonts w:ascii="Arial" w:hAnsi="Arial" w:cs="Arial"/>
            <w:sz w:val="20"/>
            <w:szCs w:val="20"/>
          </w:rPr>
          <w:fldChar w:fldCharType="separate"/>
        </w:r>
        <w:r w:rsidR="00545305">
          <w:rPr>
            <w:rFonts w:ascii="Arial" w:hAnsi="Arial" w:cs="Arial"/>
            <w:noProof/>
            <w:sz w:val="20"/>
            <w:szCs w:val="20"/>
          </w:rPr>
          <w:t>6</w:t>
        </w:r>
        <w:r w:rsidRPr="0017703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238A0CF" w14:textId="49207CD6" w:rsidR="00112E97" w:rsidRDefault="00112E97">
    <w:pPr>
      <w:pStyle w:val="Stopka"/>
    </w:pPr>
    <w:r>
      <w:rPr>
        <w:noProof/>
        <w:lang w:eastAsia="pl-PL"/>
      </w:rPr>
      <w:drawing>
        <wp:inline distT="0" distB="0" distL="0" distR="0" wp14:anchorId="14B9F7F1" wp14:editId="2AD1D373">
          <wp:extent cx="5760720" cy="514180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863A3" w14:textId="77777777" w:rsidR="00BE31B3" w:rsidRDefault="00BE31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D7835" w14:textId="77777777" w:rsidR="00112E97" w:rsidRDefault="00112E97" w:rsidP="002F734E">
      <w:pPr>
        <w:spacing w:after="0" w:line="240" w:lineRule="auto"/>
      </w:pPr>
      <w:r>
        <w:separator/>
      </w:r>
    </w:p>
  </w:footnote>
  <w:footnote w:type="continuationSeparator" w:id="0">
    <w:p w14:paraId="779E5610" w14:textId="77777777" w:rsidR="00112E97" w:rsidRDefault="00112E97" w:rsidP="002F734E">
      <w:pPr>
        <w:spacing w:after="0" w:line="240" w:lineRule="auto"/>
      </w:pPr>
      <w:r>
        <w:continuationSeparator/>
      </w:r>
    </w:p>
  </w:footnote>
  <w:footnote w:id="1">
    <w:p w14:paraId="57A1B188" w14:textId="77777777" w:rsidR="00112E97" w:rsidRDefault="00112E97" w:rsidP="0029462F">
      <w:pPr>
        <w:pStyle w:val="Tekstprzypisudolnego"/>
        <w:jc w:val="both"/>
      </w:pPr>
      <w:r w:rsidRPr="00885796">
        <w:rPr>
          <w:rFonts w:cs="Arial"/>
          <w:szCs w:val="16"/>
        </w:rPr>
        <w:footnoteRef/>
      </w:r>
      <w:r w:rsidRPr="00885796">
        <w:rPr>
          <w:rFonts w:ascii="Arial" w:hAnsi="Arial" w:cs="Arial"/>
          <w:sz w:val="16"/>
          <w:szCs w:val="16"/>
        </w:rPr>
        <w:t xml:space="preserve"> W przypadku wartości niematerialnych i prawnych oddanych do używania na podstawie umowy najmu, dzierżawy lub leasingu, wartości niematerialne i prawne zalicza się do aktywów trwałych jednej ze stron umowy, zgodnie z warunkami określonymi w ust. 4 ustawy z dnia 29 września 1994 r. o rachunkowości. Do wartości niematerialnych i prawnych zalicza się również nabytą wartość firmy oraz koszty zakończonych prac rozwojowych.</w:t>
      </w:r>
    </w:p>
  </w:footnote>
  <w:footnote w:id="2">
    <w:p w14:paraId="4E7EE93F" w14:textId="77777777" w:rsidR="00112E97" w:rsidRPr="00F522DA" w:rsidRDefault="00112E97" w:rsidP="001C0B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675C7">
        <w:rPr>
          <w:rFonts w:ascii="Arial" w:hAnsi="Arial" w:cs="Arial"/>
          <w:sz w:val="16"/>
          <w:szCs w:val="16"/>
        </w:rPr>
        <w:t xml:space="preserve">7 lub 10 lat </w:t>
      </w:r>
      <w:r>
        <w:rPr>
          <w:rFonts w:ascii="Arial" w:hAnsi="Arial" w:cs="Arial"/>
          <w:sz w:val="16"/>
          <w:szCs w:val="16"/>
        </w:rPr>
        <w:t>od daty zakupu</w:t>
      </w:r>
    </w:p>
  </w:footnote>
  <w:footnote w:id="3">
    <w:p w14:paraId="27B6C570" w14:textId="77777777" w:rsidR="00112E97" w:rsidRPr="00AB7FF1" w:rsidRDefault="00112E97" w:rsidP="00976F35">
      <w:pPr>
        <w:pStyle w:val="Tekstprzypisudolnego"/>
        <w:jc w:val="both"/>
      </w:pPr>
      <w:r w:rsidRPr="00AB7FF1">
        <w:rPr>
          <w:rStyle w:val="Odwoanieprzypisudolnego"/>
        </w:rPr>
        <w:footnoteRef/>
      </w:r>
      <w:r w:rsidRPr="00AB7FF1">
        <w:t xml:space="preserve"> </w:t>
      </w:r>
      <w:r w:rsidRPr="00520157">
        <w:rPr>
          <w:rFonts w:ascii="Arial" w:hAnsi="Arial" w:cs="Arial"/>
          <w:sz w:val="16"/>
          <w:szCs w:val="16"/>
        </w:rPr>
        <w:t xml:space="preserve">Z pomniejszeniem kosztu </w:t>
      </w:r>
      <w:r w:rsidRPr="002D2F38">
        <w:rPr>
          <w:rFonts w:ascii="Arial" w:hAnsi="Arial" w:cs="Arial"/>
          <w:sz w:val="16"/>
          <w:szCs w:val="16"/>
        </w:rPr>
        <w:t>mechanizmu racjonalnych usprawnień, o którym</w:t>
      </w:r>
      <w:r w:rsidRPr="00520157">
        <w:rPr>
          <w:rFonts w:ascii="Arial" w:hAnsi="Arial" w:cs="Arial"/>
          <w:sz w:val="16"/>
          <w:szCs w:val="16"/>
        </w:rPr>
        <w:t xml:space="preserve"> mowa w Wytycznych w zakresie realizacji zasady równości szans i niedyskryminacji, w tym dostępności dla osób z niepełnosprawnościami oraz zasady równości szans kobiet i mężczyzn w ramach funduszy unijnych na lata 2014-2020</w:t>
      </w:r>
      <w:r w:rsidRPr="00AB7FF1">
        <w:rPr>
          <w:rFonts w:ascii="Arial" w:hAnsi="Arial" w:cs="Arial"/>
          <w:sz w:val="16"/>
          <w:szCs w:val="16"/>
        </w:rPr>
        <w:t>.</w:t>
      </w:r>
    </w:p>
  </w:footnote>
  <w:footnote w:id="4">
    <w:p w14:paraId="29C11110" w14:textId="77777777" w:rsidR="00112E97" w:rsidRPr="00520157" w:rsidRDefault="00112E97" w:rsidP="00976F35">
      <w:pPr>
        <w:pStyle w:val="Tekstprzypisudolnego"/>
        <w:jc w:val="both"/>
      </w:pPr>
      <w:r w:rsidRPr="00A6413A">
        <w:rPr>
          <w:rStyle w:val="Odwoanieprzypisudolnego"/>
        </w:rPr>
        <w:footnoteRef/>
      </w:r>
      <w:r w:rsidRPr="00A6413A">
        <w:t xml:space="preserve"> </w:t>
      </w:r>
      <w:r>
        <w:rPr>
          <w:rFonts w:ascii="Arial" w:hAnsi="Arial" w:cs="Arial"/>
          <w:sz w:val="16"/>
          <w:szCs w:val="16"/>
        </w:rPr>
        <w:t>Jw.</w:t>
      </w:r>
    </w:p>
  </w:footnote>
  <w:footnote w:id="5">
    <w:p w14:paraId="6EB84F34" w14:textId="77777777" w:rsidR="00112E97" w:rsidRPr="00520157" w:rsidRDefault="00112E97" w:rsidP="00976F35">
      <w:pPr>
        <w:pStyle w:val="Tekstprzypisudolnego"/>
        <w:jc w:val="both"/>
      </w:pPr>
      <w:r w:rsidRPr="00AB7FF1">
        <w:rPr>
          <w:rStyle w:val="Odwoanieprzypisudolnego"/>
        </w:rPr>
        <w:footnoteRef/>
      </w:r>
      <w:r w:rsidRPr="00AB7FF1">
        <w:t xml:space="preserve"> </w:t>
      </w:r>
      <w:r>
        <w:rPr>
          <w:rFonts w:ascii="Arial" w:hAnsi="Arial" w:cs="Arial"/>
          <w:sz w:val="16"/>
          <w:szCs w:val="16"/>
        </w:rPr>
        <w:t>Jw.</w:t>
      </w:r>
    </w:p>
  </w:footnote>
  <w:footnote w:id="6">
    <w:p w14:paraId="2FC3672B" w14:textId="77777777" w:rsidR="00112E97" w:rsidRPr="00520157" w:rsidRDefault="00112E97" w:rsidP="00976F35">
      <w:pPr>
        <w:pStyle w:val="Tekstprzypisudolnego"/>
        <w:jc w:val="both"/>
      </w:pPr>
      <w:r w:rsidRPr="00AB7FF1">
        <w:rPr>
          <w:rStyle w:val="Odwoanieprzypisudolnego"/>
        </w:rPr>
        <w:footnoteRef/>
      </w:r>
      <w:r w:rsidRPr="00AB7FF1">
        <w:t xml:space="preserve"> </w:t>
      </w:r>
      <w:r>
        <w:rPr>
          <w:rFonts w:ascii="Arial" w:hAnsi="Arial" w:cs="Arial"/>
          <w:sz w:val="16"/>
          <w:szCs w:val="16"/>
        </w:rPr>
        <w:t>Jw.</w:t>
      </w:r>
    </w:p>
  </w:footnote>
  <w:footnote w:id="7">
    <w:p w14:paraId="12BC501F" w14:textId="77777777" w:rsidR="00112E97" w:rsidRPr="00885796" w:rsidRDefault="00112E97" w:rsidP="008315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70A44">
        <w:rPr>
          <w:rStyle w:val="Odwoanieprzypisudolnego"/>
          <w:rFonts w:cs="Arial"/>
          <w:szCs w:val="16"/>
        </w:rPr>
        <w:footnoteRef/>
      </w:r>
      <w:r w:rsidRPr="00885796">
        <w:rPr>
          <w:rFonts w:ascii="Arial" w:hAnsi="Arial" w:cs="Arial"/>
          <w:sz w:val="16"/>
          <w:szCs w:val="16"/>
        </w:rPr>
        <w:t xml:space="preserve"> „Podmiot ekonomii społecznej”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2014-2020.</w:t>
      </w:r>
    </w:p>
  </w:footnote>
  <w:footnote w:id="8">
    <w:p w14:paraId="37ED86CB" w14:textId="77777777" w:rsidR="00112E97" w:rsidRPr="00AC4087" w:rsidRDefault="00112E97" w:rsidP="00CB58D1">
      <w:pPr>
        <w:pStyle w:val="Tekstprzypisudolnego"/>
        <w:rPr>
          <w:rFonts w:ascii="Arial Narrow" w:hAnsi="Arial Narrow"/>
          <w:sz w:val="18"/>
          <w:szCs w:val="18"/>
        </w:rPr>
      </w:pPr>
      <w:r w:rsidRPr="00AC408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C4087">
        <w:rPr>
          <w:rFonts w:ascii="Arial Narrow" w:hAnsi="Arial Narrow"/>
          <w:sz w:val="18"/>
          <w:szCs w:val="18"/>
        </w:rPr>
        <w:t xml:space="preserve"> 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z 20.12.2013, str. 320 L 347, z późn. zm.).</w:t>
      </w:r>
    </w:p>
  </w:footnote>
  <w:footnote w:id="9">
    <w:p w14:paraId="2E58DD2F" w14:textId="77777777" w:rsidR="00112E97" w:rsidRPr="00AC4087" w:rsidRDefault="00112E97" w:rsidP="00CB58D1">
      <w:pPr>
        <w:pStyle w:val="Tekstprzypisudolnego"/>
        <w:rPr>
          <w:rFonts w:ascii="Arial Narrow" w:hAnsi="Arial Narrow"/>
          <w:sz w:val="18"/>
          <w:szCs w:val="18"/>
        </w:rPr>
      </w:pPr>
      <w:r w:rsidRPr="00AC408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C4087">
        <w:rPr>
          <w:rFonts w:ascii="Arial Narrow" w:hAnsi="Arial Narrow"/>
          <w:sz w:val="18"/>
          <w:szCs w:val="18"/>
        </w:rPr>
        <w:t xml:space="preserve"> </w:t>
      </w:r>
      <w:r w:rsidRPr="00AC4087">
        <w:rPr>
          <w:rFonts w:ascii="Arial Narrow" w:hAnsi="Arial Narrow" w:cs="Calibri"/>
          <w:sz w:val="18"/>
          <w:szCs w:val="18"/>
        </w:rPr>
        <w:t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</w:t>
      </w:r>
      <w:r w:rsidRPr="00364203">
        <w:rPr>
          <w:rFonts w:ascii="Arial Narrow" w:hAnsi="Arial Narrow"/>
          <w:sz w:val="18"/>
          <w:szCs w:val="18"/>
          <w:lang w:eastAsia="pl-PL"/>
        </w:rPr>
        <w:t xml:space="preserve"> </w:t>
      </w:r>
      <w:r w:rsidRPr="00364203">
        <w:rPr>
          <w:rFonts w:ascii="Arial Narrow" w:hAnsi="Arial Narrow" w:cs="Calibri"/>
          <w:sz w:val="18"/>
          <w:szCs w:val="18"/>
        </w:rPr>
        <w:t>http://ec.europa.eu/budget/contracts_grants/info_contracts/inforeuro/index_en.cfm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0C83A" w14:textId="77777777" w:rsidR="00BE31B3" w:rsidRDefault="00BE31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9A1CE" w14:textId="77777777" w:rsidR="00BE31B3" w:rsidRDefault="00BE31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56B72" w14:textId="77777777" w:rsidR="00254BA8" w:rsidRPr="0070249C" w:rsidRDefault="00254BA8" w:rsidP="00254BA8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20"/>
        <w:szCs w:val="20"/>
      </w:rPr>
    </w:pPr>
    <w:r>
      <w:tab/>
    </w:r>
    <w:r w:rsidRPr="00C973D1">
      <w:t xml:space="preserve">                                                                                     </w:t>
    </w:r>
    <w:r w:rsidRPr="0070249C">
      <w:rPr>
        <w:rFonts w:ascii="Arial" w:hAnsi="Arial" w:cs="Arial"/>
        <w:sz w:val="20"/>
        <w:szCs w:val="20"/>
      </w:rPr>
      <w:t>Załącznik do</w:t>
    </w:r>
  </w:p>
  <w:p w14:paraId="3937A784" w14:textId="1311705A" w:rsidR="00254BA8" w:rsidRPr="0070249C" w:rsidRDefault="00254BA8" w:rsidP="00254BA8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20"/>
        <w:szCs w:val="20"/>
      </w:rPr>
    </w:pPr>
    <w:r w:rsidRPr="0070249C"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uchwały n</w:t>
    </w:r>
    <w:r w:rsidRPr="0070249C">
      <w:rPr>
        <w:rFonts w:ascii="Arial" w:hAnsi="Arial" w:cs="Arial"/>
        <w:sz w:val="20"/>
        <w:szCs w:val="20"/>
      </w:rPr>
      <w:t>r ………………………</w:t>
    </w:r>
  </w:p>
  <w:p w14:paraId="27224826" w14:textId="77777777" w:rsidR="00254BA8" w:rsidRPr="0070249C" w:rsidRDefault="00254BA8" w:rsidP="00254BA8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20"/>
        <w:szCs w:val="20"/>
      </w:rPr>
    </w:pPr>
    <w:r w:rsidRPr="0070249C">
      <w:rPr>
        <w:rFonts w:ascii="Arial" w:hAnsi="Arial" w:cs="Arial"/>
        <w:sz w:val="20"/>
        <w:szCs w:val="20"/>
      </w:rPr>
      <w:tab/>
    </w:r>
    <w:r w:rsidRPr="0070249C">
      <w:rPr>
        <w:rFonts w:ascii="Arial" w:hAnsi="Arial" w:cs="Arial"/>
        <w:sz w:val="20"/>
        <w:szCs w:val="20"/>
      </w:rPr>
      <w:tab/>
      <w:t>Zarządu Województwa Łódzkiego</w:t>
    </w:r>
  </w:p>
  <w:p w14:paraId="6936A16F" w14:textId="77777777" w:rsidR="00254BA8" w:rsidRPr="00E90C05" w:rsidRDefault="00254BA8" w:rsidP="00254BA8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20"/>
        <w:szCs w:val="20"/>
      </w:rPr>
    </w:pPr>
    <w:r w:rsidRPr="0070249C"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z dnia ……………………………</w:t>
    </w:r>
  </w:p>
  <w:p w14:paraId="4AB68F0A" w14:textId="579C91B8" w:rsidR="00112E97" w:rsidRPr="00BA1CD1" w:rsidRDefault="00112E97" w:rsidP="00BA1CD1">
    <w:pPr>
      <w:tabs>
        <w:tab w:val="left" w:pos="7635"/>
      </w:tabs>
      <w:ind w:left="4956" w:hanging="4956"/>
      <w:rPr>
        <w:rFonts w:ascii="Arial" w:hAnsi="Arial" w:cs="Arial"/>
        <w:b/>
        <w:sz w:val="24"/>
        <w:szCs w:val="24"/>
      </w:rPr>
    </w:pPr>
    <w:r>
      <w:rPr>
        <w:noProof/>
        <w:lang w:eastAsia="pl-PL"/>
      </w:rPr>
      <w:drawing>
        <wp:inline distT="0" distB="0" distL="0" distR="0" wp14:anchorId="2C8F2E4A" wp14:editId="28A50A0C">
          <wp:extent cx="5760720" cy="66675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Obraz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E60A81"/>
    <w:multiLevelType w:val="hybridMultilevel"/>
    <w:tmpl w:val="D32E4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DA5072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4595"/>
    <w:multiLevelType w:val="hybridMultilevel"/>
    <w:tmpl w:val="962C7C0A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3805EC"/>
    <w:multiLevelType w:val="hybridMultilevel"/>
    <w:tmpl w:val="0596B62E"/>
    <w:lvl w:ilvl="0" w:tplc="D988F5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0F87F93"/>
    <w:multiLevelType w:val="hybridMultilevel"/>
    <w:tmpl w:val="1FAA284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6C265A"/>
    <w:multiLevelType w:val="hybridMultilevel"/>
    <w:tmpl w:val="E5769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54388"/>
    <w:multiLevelType w:val="multilevel"/>
    <w:tmpl w:val="0AEC3C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8454AD"/>
    <w:multiLevelType w:val="hybridMultilevel"/>
    <w:tmpl w:val="7D6E8088"/>
    <w:lvl w:ilvl="0" w:tplc="6C70A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EA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0B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69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64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6F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C7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EB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04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FD4919"/>
    <w:multiLevelType w:val="hybridMultilevel"/>
    <w:tmpl w:val="68D4EE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672E2"/>
    <w:multiLevelType w:val="hybridMultilevel"/>
    <w:tmpl w:val="3140C038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B62D6"/>
    <w:multiLevelType w:val="hybridMultilevel"/>
    <w:tmpl w:val="E2C668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56230"/>
    <w:multiLevelType w:val="hybridMultilevel"/>
    <w:tmpl w:val="4F62F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E7780"/>
    <w:multiLevelType w:val="hybridMultilevel"/>
    <w:tmpl w:val="51D6F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23359"/>
    <w:multiLevelType w:val="hybridMultilevel"/>
    <w:tmpl w:val="31DC3D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F7EB1"/>
    <w:multiLevelType w:val="hybridMultilevel"/>
    <w:tmpl w:val="2438D6DC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75789"/>
    <w:multiLevelType w:val="multilevel"/>
    <w:tmpl w:val="DC7061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6" w15:restartNumberingAfterBreak="0">
    <w:nsid w:val="68DA3524"/>
    <w:multiLevelType w:val="hybridMultilevel"/>
    <w:tmpl w:val="0E96FB52"/>
    <w:lvl w:ilvl="0" w:tplc="4F2A4EF2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E7DCB"/>
    <w:multiLevelType w:val="hybridMultilevel"/>
    <w:tmpl w:val="6A1C5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46893"/>
    <w:multiLevelType w:val="hybridMultilevel"/>
    <w:tmpl w:val="6EA2D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A6A86"/>
    <w:multiLevelType w:val="hybridMultilevel"/>
    <w:tmpl w:val="C5FCCE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8"/>
  </w:num>
  <w:num w:numId="4">
    <w:abstractNumId w:val="13"/>
  </w:num>
  <w:num w:numId="5">
    <w:abstractNumId w:val="17"/>
  </w:num>
  <w:num w:numId="6">
    <w:abstractNumId w:val="14"/>
  </w:num>
  <w:num w:numId="7">
    <w:abstractNumId w:val="18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2"/>
  </w:num>
  <w:num w:numId="13">
    <w:abstractNumId w:val="7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 w:numId="18">
    <w:abstractNumId w:val="3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D7"/>
    <w:rsid w:val="000001C4"/>
    <w:rsid w:val="000017D3"/>
    <w:rsid w:val="00001FD6"/>
    <w:rsid w:val="0000220A"/>
    <w:rsid w:val="00002DC4"/>
    <w:rsid w:val="0000396E"/>
    <w:rsid w:val="00003A30"/>
    <w:rsid w:val="0000412E"/>
    <w:rsid w:val="000044B4"/>
    <w:rsid w:val="000047CD"/>
    <w:rsid w:val="0000651D"/>
    <w:rsid w:val="00006A3C"/>
    <w:rsid w:val="00007F3C"/>
    <w:rsid w:val="00012AD1"/>
    <w:rsid w:val="00012E43"/>
    <w:rsid w:val="00013057"/>
    <w:rsid w:val="00013F24"/>
    <w:rsid w:val="00014131"/>
    <w:rsid w:val="000147C6"/>
    <w:rsid w:val="00015099"/>
    <w:rsid w:val="00016175"/>
    <w:rsid w:val="000169FD"/>
    <w:rsid w:val="00021CDC"/>
    <w:rsid w:val="00022E6E"/>
    <w:rsid w:val="000233F2"/>
    <w:rsid w:val="00023B2B"/>
    <w:rsid w:val="000250A4"/>
    <w:rsid w:val="00030528"/>
    <w:rsid w:val="00030B8A"/>
    <w:rsid w:val="00030FF1"/>
    <w:rsid w:val="00031AE2"/>
    <w:rsid w:val="00032E59"/>
    <w:rsid w:val="000338C5"/>
    <w:rsid w:val="0003464D"/>
    <w:rsid w:val="00034C9D"/>
    <w:rsid w:val="00035A27"/>
    <w:rsid w:val="00036178"/>
    <w:rsid w:val="0003639F"/>
    <w:rsid w:val="000364CB"/>
    <w:rsid w:val="00036776"/>
    <w:rsid w:val="00037633"/>
    <w:rsid w:val="0004147F"/>
    <w:rsid w:val="0004161F"/>
    <w:rsid w:val="0004190D"/>
    <w:rsid w:val="000422DA"/>
    <w:rsid w:val="000423B7"/>
    <w:rsid w:val="00042CBF"/>
    <w:rsid w:val="00042E97"/>
    <w:rsid w:val="00043DD7"/>
    <w:rsid w:val="0004711C"/>
    <w:rsid w:val="000509D0"/>
    <w:rsid w:val="00050D5E"/>
    <w:rsid w:val="00050D78"/>
    <w:rsid w:val="00050F00"/>
    <w:rsid w:val="000515F4"/>
    <w:rsid w:val="0005208E"/>
    <w:rsid w:val="00052425"/>
    <w:rsid w:val="00053DD7"/>
    <w:rsid w:val="00054396"/>
    <w:rsid w:val="00055D21"/>
    <w:rsid w:val="00057F49"/>
    <w:rsid w:val="000605FF"/>
    <w:rsid w:val="00061D11"/>
    <w:rsid w:val="000623BF"/>
    <w:rsid w:val="000629C9"/>
    <w:rsid w:val="00062A9E"/>
    <w:rsid w:val="0006368D"/>
    <w:rsid w:val="00064A61"/>
    <w:rsid w:val="00065FE7"/>
    <w:rsid w:val="000669BA"/>
    <w:rsid w:val="00067C60"/>
    <w:rsid w:val="00070636"/>
    <w:rsid w:val="00070C0D"/>
    <w:rsid w:val="00071B8C"/>
    <w:rsid w:val="000734BF"/>
    <w:rsid w:val="000749A8"/>
    <w:rsid w:val="000751A0"/>
    <w:rsid w:val="00075844"/>
    <w:rsid w:val="00075950"/>
    <w:rsid w:val="00076100"/>
    <w:rsid w:val="00076755"/>
    <w:rsid w:val="000769CE"/>
    <w:rsid w:val="00080E38"/>
    <w:rsid w:val="000812B0"/>
    <w:rsid w:val="000813A5"/>
    <w:rsid w:val="00082097"/>
    <w:rsid w:val="00085FCD"/>
    <w:rsid w:val="000864F3"/>
    <w:rsid w:val="000866E7"/>
    <w:rsid w:val="00087ABE"/>
    <w:rsid w:val="00094CD7"/>
    <w:rsid w:val="00095C54"/>
    <w:rsid w:val="00096370"/>
    <w:rsid w:val="00096750"/>
    <w:rsid w:val="00096C04"/>
    <w:rsid w:val="00096F51"/>
    <w:rsid w:val="00097D57"/>
    <w:rsid w:val="000A147F"/>
    <w:rsid w:val="000A1627"/>
    <w:rsid w:val="000A17D2"/>
    <w:rsid w:val="000A1D9E"/>
    <w:rsid w:val="000A24A3"/>
    <w:rsid w:val="000A26B7"/>
    <w:rsid w:val="000A2D52"/>
    <w:rsid w:val="000A2D6E"/>
    <w:rsid w:val="000A41F5"/>
    <w:rsid w:val="000A473B"/>
    <w:rsid w:val="000A53BF"/>
    <w:rsid w:val="000A5A11"/>
    <w:rsid w:val="000A7125"/>
    <w:rsid w:val="000A7205"/>
    <w:rsid w:val="000A7B00"/>
    <w:rsid w:val="000A7DD3"/>
    <w:rsid w:val="000B5247"/>
    <w:rsid w:val="000B54A5"/>
    <w:rsid w:val="000B54D8"/>
    <w:rsid w:val="000B6A54"/>
    <w:rsid w:val="000B77CA"/>
    <w:rsid w:val="000B7A43"/>
    <w:rsid w:val="000C0D24"/>
    <w:rsid w:val="000C1ACA"/>
    <w:rsid w:val="000C1FB3"/>
    <w:rsid w:val="000C1FF7"/>
    <w:rsid w:val="000C228D"/>
    <w:rsid w:val="000C3B36"/>
    <w:rsid w:val="000C59B9"/>
    <w:rsid w:val="000C6F13"/>
    <w:rsid w:val="000D1C93"/>
    <w:rsid w:val="000D2892"/>
    <w:rsid w:val="000D3239"/>
    <w:rsid w:val="000D64C6"/>
    <w:rsid w:val="000D6BFA"/>
    <w:rsid w:val="000D701C"/>
    <w:rsid w:val="000D7C4E"/>
    <w:rsid w:val="000E0DED"/>
    <w:rsid w:val="000E4052"/>
    <w:rsid w:val="000E49D6"/>
    <w:rsid w:val="000E64D2"/>
    <w:rsid w:val="000E7D7E"/>
    <w:rsid w:val="000F042E"/>
    <w:rsid w:val="000F0B3F"/>
    <w:rsid w:val="000F2FD6"/>
    <w:rsid w:val="000F48FB"/>
    <w:rsid w:val="000F4956"/>
    <w:rsid w:val="000F6E0D"/>
    <w:rsid w:val="000F73F1"/>
    <w:rsid w:val="0010299D"/>
    <w:rsid w:val="001042E2"/>
    <w:rsid w:val="0010470C"/>
    <w:rsid w:val="00104BD0"/>
    <w:rsid w:val="00105008"/>
    <w:rsid w:val="001058A3"/>
    <w:rsid w:val="001079CE"/>
    <w:rsid w:val="00107E72"/>
    <w:rsid w:val="001107B6"/>
    <w:rsid w:val="00110808"/>
    <w:rsid w:val="0011144E"/>
    <w:rsid w:val="0011161B"/>
    <w:rsid w:val="00111B1F"/>
    <w:rsid w:val="00112E97"/>
    <w:rsid w:val="001134D8"/>
    <w:rsid w:val="00113E5F"/>
    <w:rsid w:val="001151AF"/>
    <w:rsid w:val="00121D35"/>
    <w:rsid w:val="00122F38"/>
    <w:rsid w:val="00124140"/>
    <w:rsid w:val="00124AF6"/>
    <w:rsid w:val="00125527"/>
    <w:rsid w:val="00127B60"/>
    <w:rsid w:val="00130424"/>
    <w:rsid w:val="00130499"/>
    <w:rsid w:val="00131B0E"/>
    <w:rsid w:val="00131F40"/>
    <w:rsid w:val="00131F60"/>
    <w:rsid w:val="00133F6E"/>
    <w:rsid w:val="0013492D"/>
    <w:rsid w:val="00135664"/>
    <w:rsid w:val="001356B1"/>
    <w:rsid w:val="00135B93"/>
    <w:rsid w:val="001361CE"/>
    <w:rsid w:val="0014034F"/>
    <w:rsid w:val="00142337"/>
    <w:rsid w:val="00142A6F"/>
    <w:rsid w:val="00143851"/>
    <w:rsid w:val="001452D1"/>
    <w:rsid w:val="00145CFF"/>
    <w:rsid w:val="00145EB9"/>
    <w:rsid w:val="00151E08"/>
    <w:rsid w:val="0015243C"/>
    <w:rsid w:val="00152C20"/>
    <w:rsid w:val="00152DF3"/>
    <w:rsid w:val="001530DD"/>
    <w:rsid w:val="0015417A"/>
    <w:rsid w:val="00154B91"/>
    <w:rsid w:val="00155081"/>
    <w:rsid w:val="00155895"/>
    <w:rsid w:val="001574C9"/>
    <w:rsid w:val="00157CD2"/>
    <w:rsid w:val="00160ABA"/>
    <w:rsid w:val="00161745"/>
    <w:rsid w:val="00164AF7"/>
    <w:rsid w:val="00164CFF"/>
    <w:rsid w:val="00164F91"/>
    <w:rsid w:val="00165212"/>
    <w:rsid w:val="001652A9"/>
    <w:rsid w:val="0016659A"/>
    <w:rsid w:val="00166C38"/>
    <w:rsid w:val="00167890"/>
    <w:rsid w:val="00167A9A"/>
    <w:rsid w:val="00170DAB"/>
    <w:rsid w:val="001726A3"/>
    <w:rsid w:val="00172AE0"/>
    <w:rsid w:val="00172D32"/>
    <w:rsid w:val="001739B5"/>
    <w:rsid w:val="00173A44"/>
    <w:rsid w:val="00173C75"/>
    <w:rsid w:val="001748F7"/>
    <w:rsid w:val="00175B95"/>
    <w:rsid w:val="00177037"/>
    <w:rsid w:val="001770C0"/>
    <w:rsid w:val="0018075D"/>
    <w:rsid w:val="00180814"/>
    <w:rsid w:val="00180CD9"/>
    <w:rsid w:val="001813FD"/>
    <w:rsid w:val="00183A5B"/>
    <w:rsid w:val="001862C0"/>
    <w:rsid w:val="00186E8D"/>
    <w:rsid w:val="00187745"/>
    <w:rsid w:val="00187D95"/>
    <w:rsid w:val="0019018F"/>
    <w:rsid w:val="0019150A"/>
    <w:rsid w:val="00191E8B"/>
    <w:rsid w:val="00192B26"/>
    <w:rsid w:val="00194327"/>
    <w:rsid w:val="00194F49"/>
    <w:rsid w:val="00195930"/>
    <w:rsid w:val="0019607A"/>
    <w:rsid w:val="0019736C"/>
    <w:rsid w:val="00197874"/>
    <w:rsid w:val="001A1848"/>
    <w:rsid w:val="001A286C"/>
    <w:rsid w:val="001A6DF0"/>
    <w:rsid w:val="001A6E9F"/>
    <w:rsid w:val="001A6F2E"/>
    <w:rsid w:val="001A7397"/>
    <w:rsid w:val="001A7480"/>
    <w:rsid w:val="001A75D2"/>
    <w:rsid w:val="001A79CE"/>
    <w:rsid w:val="001B0393"/>
    <w:rsid w:val="001B0FF1"/>
    <w:rsid w:val="001B11B9"/>
    <w:rsid w:val="001B2A7A"/>
    <w:rsid w:val="001B2C8E"/>
    <w:rsid w:val="001B4772"/>
    <w:rsid w:val="001B50CB"/>
    <w:rsid w:val="001B57E1"/>
    <w:rsid w:val="001B6D48"/>
    <w:rsid w:val="001B6F11"/>
    <w:rsid w:val="001B7574"/>
    <w:rsid w:val="001B78C5"/>
    <w:rsid w:val="001B7B01"/>
    <w:rsid w:val="001B7FC3"/>
    <w:rsid w:val="001C0BAB"/>
    <w:rsid w:val="001C11C7"/>
    <w:rsid w:val="001C1600"/>
    <w:rsid w:val="001C2134"/>
    <w:rsid w:val="001C23CB"/>
    <w:rsid w:val="001C2668"/>
    <w:rsid w:val="001C3C8A"/>
    <w:rsid w:val="001C3E65"/>
    <w:rsid w:val="001C4216"/>
    <w:rsid w:val="001C4B6D"/>
    <w:rsid w:val="001C53BC"/>
    <w:rsid w:val="001C55CE"/>
    <w:rsid w:val="001C6469"/>
    <w:rsid w:val="001C69D0"/>
    <w:rsid w:val="001C6E16"/>
    <w:rsid w:val="001D025A"/>
    <w:rsid w:val="001D2649"/>
    <w:rsid w:val="001D2A95"/>
    <w:rsid w:val="001D5E6E"/>
    <w:rsid w:val="001D62FE"/>
    <w:rsid w:val="001D7AD2"/>
    <w:rsid w:val="001E03C2"/>
    <w:rsid w:val="001E05D0"/>
    <w:rsid w:val="001E099E"/>
    <w:rsid w:val="001E0B8E"/>
    <w:rsid w:val="001E1315"/>
    <w:rsid w:val="001E1670"/>
    <w:rsid w:val="001E1714"/>
    <w:rsid w:val="001E174A"/>
    <w:rsid w:val="001E2888"/>
    <w:rsid w:val="001E4BB1"/>
    <w:rsid w:val="001E53B0"/>
    <w:rsid w:val="001E63AB"/>
    <w:rsid w:val="001E709E"/>
    <w:rsid w:val="001E71BB"/>
    <w:rsid w:val="001E78E0"/>
    <w:rsid w:val="001E7CEC"/>
    <w:rsid w:val="001F018F"/>
    <w:rsid w:val="001F0505"/>
    <w:rsid w:val="001F1381"/>
    <w:rsid w:val="001F1C02"/>
    <w:rsid w:val="001F203D"/>
    <w:rsid w:val="001F2ECA"/>
    <w:rsid w:val="001F329F"/>
    <w:rsid w:val="001F48AC"/>
    <w:rsid w:val="001F5097"/>
    <w:rsid w:val="001F54FB"/>
    <w:rsid w:val="001F6B46"/>
    <w:rsid w:val="002009E5"/>
    <w:rsid w:val="00202628"/>
    <w:rsid w:val="00203685"/>
    <w:rsid w:val="00203849"/>
    <w:rsid w:val="00203EF6"/>
    <w:rsid w:val="00205DEF"/>
    <w:rsid w:val="002074F9"/>
    <w:rsid w:val="00211A2A"/>
    <w:rsid w:val="00211B81"/>
    <w:rsid w:val="00212E5E"/>
    <w:rsid w:val="00213E96"/>
    <w:rsid w:val="00215077"/>
    <w:rsid w:val="00215750"/>
    <w:rsid w:val="00215DE7"/>
    <w:rsid w:val="00217B9C"/>
    <w:rsid w:val="00217CBB"/>
    <w:rsid w:val="00220FA4"/>
    <w:rsid w:val="00221786"/>
    <w:rsid w:val="002228B3"/>
    <w:rsid w:val="002232DB"/>
    <w:rsid w:val="00223A65"/>
    <w:rsid w:val="00224391"/>
    <w:rsid w:val="00224487"/>
    <w:rsid w:val="0022536C"/>
    <w:rsid w:val="00225391"/>
    <w:rsid w:val="0022687D"/>
    <w:rsid w:val="002274DD"/>
    <w:rsid w:val="0023223D"/>
    <w:rsid w:val="00232E2B"/>
    <w:rsid w:val="0023372A"/>
    <w:rsid w:val="00234918"/>
    <w:rsid w:val="00236111"/>
    <w:rsid w:val="002369D9"/>
    <w:rsid w:val="00242070"/>
    <w:rsid w:val="00243CC4"/>
    <w:rsid w:val="002441B3"/>
    <w:rsid w:val="002451B5"/>
    <w:rsid w:val="00245F69"/>
    <w:rsid w:val="00247CDF"/>
    <w:rsid w:val="00247D16"/>
    <w:rsid w:val="00250926"/>
    <w:rsid w:val="002524AB"/>
    <w:rsid w:val="002524FA"/>
    <w:rsid w:val="00252FDB"/>
    <w:rsid w:val="00253057"/>
    <w:rsid w:val="002540E1"/>
    <w:rsid w:val="00254BA8"/>
    <w:rsid w:val="00257BA1"/>
    <w:rsid w:val="00260D6D"/>
    <w:rsid w:val="0026119A"/>
    <w:rsid w:val="002615DD"/>
    <w:rsid w:val="00261E6F"/>
    <w:rsid w:val="0026205D"/>
    <w:rsid w:val="00262CD2"/>
    <w:rsid w:val="002647B0"/>
    <w:rsid w:val="00265DE3"/>
    <w:rsid w:val="00270302"/>
    <w:rsid w:val="00270BD1"/>
    <w:rsid w:val="00271054"/>
    <w:rsid w:val="00272132"/>
    <w:rsid w:val="00272866"/>
    <w:rsid w:val="0027431C"/>
    <w:rsid w:val="0027774F"/>
    <w:rsid w:val="00280F77"/>
    <w:rsid w:val="00284E3E"/>
    <w:rsid w:val="00285F9D"/>
    <w:rsid w:val="002862AC"/>
    <w:rsid w:val="00286409"/>
    <w:rsid w:val="00286E7F"/>
    <w:rsid w:val="002879C5"/>
    <w:rsid w:val="002906D7"/>
    <w:rsid w:val="002911CC"/>
    <w:rsid w:val="00292113"/>
    <w:rsid w:val="002922CF"/>
    <w:rsid w:val="002923EB"/>
    <w:rsid w:val="00294615"/>
    <w:rsid w:val="0029462F"/>
    <w:rsid w:val="00295CAC"/>
    <w:rsid w:val="00295D7B"/>
    <w:rsid w:val="002A0A7E"/>
    <w:rsid w:val="002A171B"/>
    <w:rsid w:val="002A3CC7"/>
    <w:rsid w:val="002A3E92"/>
    <w:rsid w:val="002A4FA7"/>
    <w:rsid w:val="002A5CA2"/>
    <w:rsid w:val="002A5D86"/>
    <w:rsid w:val="002A6BE3"/>
    <w:rsid w:val="002A72AE"/>
    <w:rsid w:val="002A7429"/>
    <w:rsid w:val="002A7947"/>
    <w:rsid w:val="002B079C"/>
    <w:rsid w:val="002B0FA1"/>
    <w:rsid w:val="002B188D"/>
    <w:rsid w:val="002B2277"/>
    <w:rsid w:val="002B2BF2"/>
    <w:rsid w:val="002B46D7"/>
    <w:rsid w:val="002B4CA3"/>
    <w:rsid w:val="002B6560"/>
    <w:rsid w:val="002B669C"/>
    <w:rsid w:val="002B73DA"/>
    <w:rsid w:val="002C12C0"/>
    <w:rsid w:val="002C34DD"/>
    <w:rsid w:val="002C577D"/>
    <w:rsid w:val="002C6B64"/>
    <w:rsid w:val="002C776F"/>
    <w:rsid w:val="002D132A"/>
    <w:rsid w:val="002D29FE"/>
    <w:rsid w:val="002D2C87"/>
    <w:rsid w:val="002D2F38"/>
    <w:rsid w:val="002D30B0"/>
    <w:rsid w:val="002D30B1"/>
    <w:rsid w:val="002D50F9"/>
    <w:rsid w:val="002D535C"/>
    <w:rsid w:val="002D7868"/>
    <w:rsid w:val="002E12DF"/>
    <w:rsid w:val="002E1648"/>
    <w:rsid w:val="002E252F"/>
    <w:rsid w:val="002E27CA"/>
    <w:rsid w:val="002E2834"/>
    <w:rsid w:val="002E3543"/>
    <w:rsid w:val="002E4DCC"/>
    <w:rsid w:val="002E4E5E"/>
    <w:rsid w:val="002E4F28"/>
    <w:rsid w:val="002E5201"/>
    <w:rsid w:val="002E5469"/>
    <w:rsid w:val="002E6947"/>
    <w:rsid w:val="002E6B30"/>
    <w:rsid w:val="002E6B4E"/>
    <w:rsid w:val="002E7F09"/>
    <w:rsid w:val="002F1041"/>
    <w:rsid w:val="002F432C"/>
    <w:rsid w:val="002F5DDE"/>
    <w:rsid w:val="002F66B3"/>
    <w:rsid w:val="002F734E"/>
    <w:rsid w:val="002F78B8"/>
    <w:rsid w:val="002F7A9E"/>
    <w:rsid w:val="00300A3D"/>
    <w:rsid w:val="00300B1F"/>
    <w:rsid w:val="00300E7A"/>
    <w:rsid w:val="003010CB"/>
    <w:rsid w:val="00301EC4"/>
    <w:rsid w:val="0030214C"/>
    <w:rsid w:val="00302555"/>
    <w:rsid w:val="003043CC"/>
    <w:rsid w:val="003061B6"/>
    <w:rsid w:val="00306A6E"/>
    <w:rsid w:val="003073F7"/>
    <w:rsid w:val="00307A60"/>
    <w:rsid w:val="003112B6"/>
    <w:rsid w:val="003133C4"/>
    <w:rsid w:val="003144DC"/>
    <w:rsid w:val="00315113"/>
    <w:rsid w:val="00317BFE"/>
    <w:rsid w:val="00320625"/>
    <w:rsid w:val="0032098A"/>
    <w:rsid w:val="003211D7"/>
    <w:rsid w:val="00321CFF"/>
    <w:rsid w:val="00321FBB"/>
    <w:rsid w:val="00322596"/>
    <w:rsid w:val="0032304F"/>
    <w:rsid w:val="0032371F"/>
    <w:rsid w:val="00323A2A"/>
    <w:rsid w:val="00323DF5"/>
    <w:rsid w:val="0032616D"/>
    <w:rsid w:val="00326B52"/>
    <w:rsid w:val="00327746"/>
    <w:rsid w:val="00331D4C"/>
    <w:rsid w:val="003334D5"/>
    <w:rsid w:val="00333D2D"/>
    <w:rsid w:val="00334782"/>
    <w:rsid w:val="00334B4E"/>
    <w:rsid w:val="00335184"/>
    <w:rsid w:val="00336BE2"/>
    <w:rsid w:val="00337607"/>
    <w:rsid w:val="0033761D"/>
    <w:rsid w:val="0034048C"/>
    <w:rsid w:val="00340610"/>
    <w:rsid w:val="00340916"/>
    <w:rsid w:val="00341138"/>
    <w:rsid w:val="003446B1"/>
    <w:rsid w:val="003449BB"/>
    <w:rsid w:val="00344DD1"/>
    <w:rsid w:val="00346FF2"/>
    <w:rsid w:val="00347544"/>
    <w:rsid w:val="00350BCB"/>
    <w:rsid w:val="003516C9"/>
    <w:rsid w:val="003520D0"/>
    <w:rsid w:val="003521D5"/>
    <w:rsid w:val="00354563"/>
    <w:rsid w:val="003549AB"/>
    <w:rsid w:val="00354FF4"/>
    <w:rsid w:val="003569D7"/>
    <w:rsid w:val="00357294"/>
    <w:rsid w:val="00357A65"/>
    <w:rsid w:val="00357A8B"/>
    <w:rsid w:val="003600A8"/>
    <w:rsid w:val="003601D1"/>
    <w:rsid w:val="0036047A"/>
    <w:rsid w:val="00360AA9"/>
    <w:rsid w:val="003614E3"/>
    <w:rsid w:val="00363925"/>
    <w:rsid w:val="00363FF8"/>
    <w:rsid w:val="003640D5"/>
    <w:rsid w:val="003650C2"/>
    <w:rsid w:val="00366706"/>
    <w:rsid w:val="003667F2"/>
    <w:rsid w:val="003670A9"/>
    <w:rsid w:val="00370370"/>
    <w:rsid w:val="00370C0D"/>
    <w:rsid w:val="0037115F"/>
    <w:rsid w:val="0037347E"/>
    <w:rsid w:val="00373EF1"/>
    <w:rsid w:val="003753C8"/>
    <w:rsid w:val="00376619"/>
    <w:rsid w:val="0037688B"/>
    <w:rsid w:val="00376F89"/>
    <w:rsid w:val="003772F0"/>
    <w:rsid w:val="00377F23"/>
    <w:rsid w:val="00383258"/>
    <w:rsid w:val="00383592"/>
    <w:rsid w:val="00383F04"/>
    <w:rsid w:val="00384358"/>
    <w:rsid w:val="00384758"/>
    <w:rsid w:val="00385448"/>
    <w:rsid w:val="00385ED6"/>
    <w:rsid w:val="0039018D"/>
    <w:rsid w:val="00390622"/>
    <w:rsid w:val="00390916"/>
    <w:rsid w:val="00391733"/>
    <w:rsid w:val="003926A3"/>
    <w:rsid w:val="00392908"/>
    <w:rsid w:val="00393450"/>
    <w:rsid w:val="00394C80"/>
    <w:rsid w:val="00394EF2"/>
    <w:rsid w:val="003965D4"/>
    <w:rsid w:val="003966E7"/>
    <w:rsid w:val="003970C0"/>
    <w:rsid w:val="003976A3"/>
    <w:rsid w:val="003A00C9"/>
    <w:rsid w:val="003A0E6B"/>
    <w:rsid w:val="003A36BA"/>
    <w:rsid w:val="003A407D"/>
    <w:rsid w:val="003A6070"/>
    <w:rsid w:val="003A7123"/>
    <w:rsid w:val="003A74E7"/>
    <w:rsid w:val="003A7655"/>
    <w:rsid w:val="003A777F"/>
    <w:rsid w:val="003B0C86"/>
    <w:rsid w:val="003B1808"/>
    <w:rsid w:val="003B1969"/>
    <w:rsid w:val="003B3BCE"/>
    <w:rsid w:val="003B4A14"/>
    <w:rsid w:val="003B6D50"/>
    <w:rsid w:val="003B7C09"/>
    <w:rsid w:val="003C0173"/>
    <w:rsid w:val="003C076C"/>
    <w:rsid w:val="003C1D6F"/>
    <w:rsid w:val="003C3510"/>
    <w:rsid w:val="003C3625"/>
    <w:rsid w:val="003C471C"/>
    <w:rsid w:val="003C4E80"/>
    <w:rsid w:val="003C5461"/>
    <w:rsid w:val="003C6140"/>
    <w:rsid w:val="003C6C5F"/>
    <w:rsid w:val="003C78ED"/>
    <w:rsid w:val="003C7AC7"/>
    <w:rsid w:val="003D047B"/>
    <w:rsid w:val="003D0606"/>
    <w:rsid w:val="003D1132"/>
    <w:rsid w:val="003D232D"/>
    <w:rsid w:val="003D2410"/>
    <w:rsid w:val="003D64C9"/>
    <w:rsid w:val="003E0511"/>
    <w:rsid w:val="003E09D8"/>
    <w:rsid w:val="003E0C57"/>
    <w:rsid w:val="003E1B96"/>
    <w:rsid w:val="003E2283"/>
    <w:rsid w:val="003E459D"/>
    <w:rsid w:val="003E50A6"/>
    <w:rsid w:val="003E5126"/>
    <w:rsid w:val="003E71AA"/>
    <w:rsid w:val="003E7D45"/>
    <w:rsid w:val="003F176D"/>
    <w:rsid w:val="003F3D34"/>
    <w:rsid w:val="003F401A"/>
    <w:rsid w:val="003F57A2"/>
    <w:rsid w:val="003F5824"/>
    <w:rsid w:val="003F5BC6"/>
    <w:rsid w:val="003F5D08"/>
    <w:rsid w:val="003F5F21"/>
    <w:rsid w:val="00400068"/>
    <w:rsid w:val="00400A84"/>
    <w:rsid w:val="004013EB"/>
    <w:rsid w:val="0040205F"/>
    <w:rsid w:val="00404D36"/>
    <w:rsid w:val="00404FC5"/>
    <w:rsid w:val="00405AA9"/>
    <w:rsid w:val="0040650C"/>
    <w:rsid w:val="00410837"/>
    <w:rsid w:val="00412390"/>
    <w:rsid w:val="004127FB"/>
    <w:rsid w:val="004141F8"/>
    <w:rsid w:val="00414481"/>
    <w:rsid w:val="00414492"/>
    <w:rsid w:val="00414516"/>
    <w:rsid w:val="00415839"/>
    <w:rsid w:val="0041790F"/>
    <w:rsid w:val="00417BC5"/>
    <w:rsid w:val="00417F50"/>
    <w:rsid w:val="00420589"/>
    <w:rsid w:val="00420A7B"/>
    <w:rsid w:val="004211E6"/>
    <w:rsid w:val="00422791"/>
    <w:rsid w:val="004228E4"/>
    <w:rsid w:val="00422B94"/>
    <w:rsid w:val="00423561"/>
    <w:rsid w:val="0042356D"/>
    <w:rsid w:val="00423602"/>
    <w:rsid w:val="00424236"/>
    <w:rsid w:val="00424ECA"/>
    <w:rsid w:val="00425319"/>
    <w:rsid w:val="004258F3"/>
    <w:rsid w:val="00425A3D"/>
    <w:rsid w:val="00425EAD"/>
    <w:rsid w:val="00427721"/>
    <w:rsid w:val="004315A5"/>
    <w:rsid w:val="0043186C"/>
    <w:rsid w:val="004350FC"/>
    <w:rsid w:val="00435140"/>
    <w:rsid w:val="0043549F"/>
    <w:rsid w:val="00435AF6"/>
    <w:rsid w:val="00435DD9"/>
    <w:rsid w:val="00437743"/>
    <w:rsid w:val="004379AC"/>
    <w:rsid w:val="0044003C"/>
    <w:rsid w:val="0044043D"/>
    <w:rsid w:val="00440C76"/>
    <w:rsid w:val="004433FF"/>
    <w:rsid w:val="00443CD9"/>
    <w:rsid w:val="00443FE7"/>
    <w:rsid w:val="00444F73"/>
    <w:rsid w:val="00450375"/>
    <w:rsid w:val="00451A63"/>
    <w:rsid w:val="004535CE"/>
    <w:rsid w:val="0046113A"/>
    <w:rsid w:val="00461570"/>
    <w:rsid w:val="00461DE6"/>
    <w:rsid w:val="0046217A"/>
    <w:rsid w:val="00463C68"/>
    <w:rsid w:val="00465ECE"/>
    <w:rsid w:val="0046631C"/>
    <w:rsid w:val="00470A9C"/>
    <w:rsid w:val="00470B86"/>
    <w:rsid w:val="00471AC2"/>
    <w:rsid w:val="00471C83"/>
    <w:rsid w:val="00475B53"/>
    <w:rsid w:val="00475B78"/>
    <w:rsid w:val="0048049E"/>
    <w:rsid w:val="004814F8"/>
    <w:rsid w:val="00481551"/>
    <w:rsid w:val="00482800"/>
    <w:rsid w:val="00482963"/>
    <w:rsid w:val="004842B7"/>
    <w:rsid w:val="00484628"/>
    <w:rsid w:val="00485244"/>
    <w:rsid w:val="00490A6D"/>
    <w:rsid w:val="00492482"/>
    <w:rsid w:val="0049371E"/>
    <w:rsid w:val="00494753"/>
    <w:rsid w:val="00494C00"/>
    <w:rsid w:val="00494C2F"/>
    <w:rsid w:val="004951E2"/>
    <w:rsid w:val="00495488"/>
    <w:rsid w:val="004958EF"/>
    <w:rsid w:val="004960DA"/>
    <w:rsid w:val="00496622"/>
    <w:rsid w:val="00497158"/>
    <w:rsid w:val="00497BB3"/>
    <w:rsid w:val="004A05C1"/>
    <w:rsid w:val="004A15E8"/>
    <w:rsid w:val="004A1A8E"/>
    <w:rsid w:val="004A34A7"/>
    <w:rsid w:val="004A6103"/>
    <w:rsid w:val="004A6CDC"/>
    <w:rsid w:val="004B1DF2"/>
    <w:rsid w:val="004B2E84"/>
    <w:rsid w:val="004B51ED"/>
    <w:rsid w:val="004B5DB6"/>
    <w:rsid w:val="004B5E19"/>
    <w:rsid w:val="004B6762"/>
    <w:rsid w:val="004B7B35"/>
    <w:rsid w:val="004C0637"/>
    <w:rsid w:val="004C0D49"/>
    <w:rsid w:val="004C0EA7"/>
    <w:rsid w:val="004C0F21"/>
    <w:rsid w:val="004C3F7F"/>
    <w:rsid w:val="004C43CF"/>
    <w:rsid w:val="004C545C"/>
    <w:rsid w:val="004C6403"/>
    <w:rsid w:val="004C7423"/>
    <w:rsid w:val="004D038E"/>
    <w:rsid w:val="004D15A8"/>
    <w:rsid w:val="004D2E99"/>
    <w:rsid w:val="004D34A3"/>
    <w:rsid w:val="004D4326"/>
    <w:rsid w:val="004D5455"/>
    <w:rsid w:val="004D594E"/>
    <w:rsid w:val="004D5CB6"/>
    <w:rsid w:val="004D5E7B"/>
    <w:rsid w:val="004D69C2"/>
    <w:rsid w:val="004E2480"/>
    <w:rsid w:val="004E27D0"/>
    <w:rsid w:val="004E2C8D"/>
    <w:rsid w:val="004E31DA"/>
    <w:rsid w:val="004E3FD4"/>
    <w:rsid w:val="004E4062"/>
    <w:rsid w:val="004E5B12"/>
    <w:rsid w:val="004F0765"/>
    <w:rsid w:val="004F07A2"/>
    <w:rsid w:val="004F74A6"/>
    <w:rsid w:val="004F7E51"/>
    <w:rsid w:val="005003FD"/>
    <w:rsid w:val="0050069D"/>
    <w:rsid w:val="00500C33"/>
    <w:rsid w:val="00501056"/>
    <w:rsid w:val="00501191"/>
    <w:rsid w:val="00501366"/>
    <w:rsid w:val="00501840"/>
    <w:rsid w:val="005019AE"/>
    <w:rsid w:val="005021DD"/>
    <w:rsid w:val="00504552"/>
    <w:rsid w:val="0050461B"/>
    <w:rsid w:val="00504D31"/>
    <w:rsid w:val="00504F80"/>
    <w:rsid w:val="005057F2"/>
    <w:rsid w:val="00507840"/>
    <w:rsid w:val="00507B68"/>
    <w:rsid w:val="00510A3A"/>
    <w:rsid w:val="0051138A"/>
    <w:rsid w:val="00512050"/>
    <w:rsid w:val="00515977"/>
    <w:rsid w:val="005173C4"/>
    <w:rsid w:val="005174A9"/>
    <w:rsid w:val="00520BCC"/>
    <w:rsid w:val="0052183C"/>
    <w:rsid w:val="0052213F"/>
    <w:rsid w:val="00522141"/>
    <w:rsid w:val="005246B5"/>
    <w:rsid w:val="005262CE"/>
    <w:rsid w:val="005275F6"/>
    <w:rsid w:val="00530872"/>
    <w:rsid w:val="0053107C"/>
    <w:rsid w:val="00531B98"/>
    <w:rsid w:val="00532AA4"/>
    <w:rsid w:val="00532C48"/>
    <w:rsid w:val="00533B17"/>
    <w:rsid w:val="00535C80"/>
    <w:rsid w:val="00536675"/>
    <w:rsid w:val="00536DE0"/>
    <w:rsid w:val="00536E7C"/>
    <w:rsid w:val="00541923"/>
    <w:rsid w:val="00541CCC"/>
    <w:rsid w:val="00542D02"/>
    <w:rsid w:val="00544D74"/>
    <w:rsid w:val="0054516A"/>
    <w:rsid w:val="00545305"/>
    <w:rsid w:val="00546A6C"/>
    <w:rsid w:val="00547461"/>
    <w:rsid w:val="00554142"/>
    <w:rsid w:val="00554351"/>
    <w:rsid w:val="005548D9"/>
    <w:rsid w:val="00555DF1"/>
    <w:rsid w:val="005561CB"/>
    <w:rsid w:val="0055664E"/>
    <w:rsid w:val="00557379"/>
    <w:rsid w:val="005573C6"/>
    <w:rsid w:val="00560532"/>
    <w:rsid w:val="0056157C"/>
    <w:rsid w:val="00562246"/>
    <w:rsid w:val="00562C8F"/>
    <w:rsid w:val="005631AE"/>
    <w:rsid w:val="00567AD2"/>
    <w:rsid w:val="005730BB"/>
    <w:rsid w:val="00574C0A"/>
    <w:rsid w:val="00575688"/>
    <w:rsid w:val="005759A9"/>
    <w:rsid w:val="00575BE3"/>
    <w:rsid w:val="00576F49"/>
    <w:rsid w:val="00580E1C"/>
    <w:rsid w:val="005829C5"/>
    <w:rsid w:val="00582CE1"/>
    <w:rsid w:val="00584BC9"/>
    <w:rsid w:val="0059137E"/>
    <w:rsid w:val="00592A84"/>
    <w:rsid w:val="00593E03"/>
    <w:rsid w:val="00595677"/>
    <w:rsid w:val="00596FB9"/>
    <w:rsid w:val="005A0011"/>
    <w:rsid w:val="005A03E1"/>
    <w:rsid w:val="005A0B93"/>
    <w:rsid w:val="005A3BE8"/>
    <w:rsid w:val="005A400E"/>
    <w:rsid w:val="005A5B2E"/>
    <w:rsid w:val="005A5C4A"/>
    <w:rsid w:val="005B08EE"/>
    <w:rsid w:val="005B11AA"/>
    <w:rsid w:val="005B2E9A"/>
    <w:rsid w:val="005B3BEA"/>
    <w:rsid w:val="005B3C8D"/>
    <w:rsid w:val="005B46A9"/>
    <w:rsid w:val="005B4C8A"/>
    <w:rsid w:val="005B4F49"/>
    <w:rsid w:val="005B5AB3"/>
    <w:rsid w:val="005B73D0"/>
    <w:rsid w:val="005B7CDB"/>
    <w:rsid w:val="005C0BD7"/>
    <w:rsid w:val="005C1C4D"/>
    <w:rsid w:val="005C3D31"/>
    <w:rsid w:val="005C49EB"/>
    <w:rsid w:val="005C51AD"/>
    <w:rsid w:val="005D007D"/>
    <w:rsid w:val="005D0B94"/>
    <w:rsid w:val="005D2417"/>
    <w:rsid w:val="005D2576"/>
    <w:rsid w:val="005D53E4"/>
    <w:rsid w:val="005D64B6"/>
    <w:rsid w:val="005D7599"/>
    <w:rsid w:val="005E1329"/>
    <w:rsid w:val="005E3706"/>
    <w:rsid w:val="005E3C4C"/>
    <w:rsid w:val="005E5178"/>
    <w:rsid w:val="005E544A"/>
    <w:rsid w:val="005E64FB"/>
    <w:rsid w:val="005E743E"/>
    <w:rsid w:val="005E7871"/>
    <w:rsid w:val="005F06D0"/>
    <w:rsid w:val="005F0B26"/>
    <w:rsid w:val="005F27F0"/>
    <w:rsid w:val="005F28D2"/>
    <w:rsid w:val="005F2D20"/>
    <w:rsid w:val="005F5331"/>
    <w:rsid w:val="005F58AC"/>
    <w:rsid w:val="005F63D5"/>
    <w:rsid w:val="00600293"/>
    <w:rsid w:val="006018DF"/>
    <w:rsid w:val="00601995"/>
    <w:rsid w:val="00601F5D"/>
    <w:rsid w:val="0060215B"/>
    <w:rsid w:val="006024AB"/>
    <w:rsid w:val="00602FF4"/>
    <w:rsid w:val="00604A55"/>
    <w:rsid w:val="00604AAF"/>
    <w:rsid w:val="00605326"/>
    <w:rsid w:val="00605542"/>
    <w:rsid w:val="00605A99"/>
    <w:rsid w:val="00605FC4"/>
    <w:rsid w:val="00607CF9"/>
    <w:rsid w:val="00610386"/>
    <w:rsid w:val="00610E25"/>
    <w:rsid w:val="0061207C"/>
    <w:rsid w:val="00612318"/>
    <w:rsid w:val="00614683"/>
    <w:rsid w:val="00614B69"/>
    <w:rsid w:val="00614D48"/>
    <w:rsid w:val="006156DB"/>
    <w:rsid w:val="00615C1D"/>
    <w:rsid w:val="0062187F"/>
    <w:rsid w:val="00622143"/>
    <w:rsid w:val="006223C8"/>
    <w:rsid w:val="00623744"/>
    <w:rsid w:val="006239B8"/>
    <w:rsid w:val="006245AF"/>
    <w:rsid w:val="006267BE"/>
    <w:rsid w:val="0062752A"/>
    <w:rsid w:val="006312D8"/>
    <w:rsid w:val="006325D1"/>
    <w:rsid w:val="00633042"/>
    <w:rsid w:val="00636179"/>
    <w:rsid w:val="006402A6"/>
    <w:rsid w:val="0064202D"/>
    <w:rsid w:val="0064235B"/>
    <w:rsid w:val="0064321B"/>
    <w:rsid w:val="0064386B"/>
    <w:rsid w:val="00644D51"/>
    <w:rsid w:val="00646142"/>
    <w:rsid w:val="0064773F"/>
    <w:rsid w:val="006560A5"/>
    <w:rsid w:val="00657670"/>
    <w:rsid w:val="00657D24"/>
    <w:rsid w:val="00660C75"/>
    <w:rsid w:val="00661D8C"/>
    <w:rsid w:val="006627C1"/>
    <w:rsid w:val="00663291"/>
    <w:rsid w:val="0066591D"/>
    <w:rsid w:val="0066592A"/>
    <w:rsid w:val="00666511"/>
    <w:rsid w:val="006668E0"/>
    <w:rsid w:val="00667D0F"/>
    <w:rsid w:val="00670A44"/>
    <w:rsid w:val="0067112E"/>
    <w:rsid w:val="00671F8C"/>
    <w:rsid w:val="00673320"/>
    <w:rsid w:val="00673881"/>
    <w:rsid w:val="00674773"/>
    <w:rsid w:val="0067746A"/>
    <w:rsid w:val="0067780B"/>
    <w:rsid w:val="00681087"/>
    <w:rsid w:val="00681E78"/>
    <w:rsid w:val="00683CEA"/>
    <w:rsid w:val="00683F78"/>
    <w:rsid w:val="00685CB3"/>
    <w:rsid w:val="006909C1"/>
    <w:rsid w:val="00690ABA"/>
    <w:rsid w:val="00691A08"/>
    <w:rsid w:val="00693E1F"/>
    <w:rsid w:val="00695ADD"/>
    <w:rsid w:val="0069743A"/>
    <w:rsid w:val="006974D1"/>
    <w:rsid w:val="00697554"/>
    <w:rsid w:val="00697B3B"/>
    <w:rsid w:val="00697C2B"/>
    <w:rsid w:val="006A09E0"/>
    <w:rsid w:val="006A0F38"/>
    <w:rsid w:val="006A1A02"/>
    <w:rsid w:val="006A371B"/>
    <w:rsid w:val="006A3C98"/>
    <w:rsid w:val="006A6730"/>
    <w:rsid w:val="006A6914"/>
    <w:rsid w:val="006B0C9C"/>
    <w:rsid w:val="006B1543"/>
    <w:rsid w:val="006B1CF9"/>
    <w:rsid w:val="006B2C6F"/>
    <w:rsid w:val="006B387A"/>
    <w:rsid w:val="006B429E"/>
    <w:rsid w:val="006B46C3"/>
    <w:rsid w:val="006B4B47"/>
    <w:rsid w:val="006B7644"/>
    <w:rsid w:val="006B7CC3"/>
    <w:rsid w:val="006C1678"/>
    <w:rsid w:val="006C2BBB"/>
    <w:rsid w:val="006C2C58"/>
    <w:rsid w:val="006C412B"/>
    <w:rsid w:val="006C413C"/>
    <w:rsid w:val="006C525F"/>
    <w:rsid w:val="006C6D14"/>
    <w:rsid w:val="006C6E11"/>
    <w:rsid w:val="006C7C06"/>
    <w:rsid w:val="006D036E"/>
    <w:rsid w:val="006D0DAD"/>
    <w:rsid w:val="006D13BB"/>
    <w:rsid w:val="006D16E6"/>
    <w:rsid w:val="006D3199"/>
    <w:rsid w:val="006D393D"/>
    <w:rsid w:val="006D3CE4"/>
    <w:rsid w:val="006D4EA3"/>
    <w:rsid w:val="006D5695"/>
    <w:rsid w:val="006D7819"/>
    <w:rsid w:val="006D7939"/>
    <w:rsid w:val="006E0C3B"/>
    <w:rsid w:val="006E2319"/>
    <w:rsid w:val="006E2F7B"/>
    <w:rsid w:val="006E3F71"/>
    <w:rsid w:val="006E5E6A"/>
    <w:rsid w:val="006E698B"/>
    <w:rsid w:val="006F2410"/>
    <w:rsid w:val="006F2C3B"/>
    <w:rsid w:val="006F5EE7"/>
    <w:rsid w:val="006F78F6"/>
    <w:rsid w:val="00701ED5"/>
    <w:rsid w:val="00701F5C"/>
    <w:rsid w:val="00702474"/>
    <w:rsid w:val="00704445"/>
    <w:rsid w:val="007046AC"/>
    <w:rsid w:val="00704ABB"/>
    <w:rsid w:val="00704E31"/>
    <w:rsid w:val="007062F4"/>
    <w:rsid w:val="00707003"/>
    <w:rsid w:val="00707AD8"/>
    <w:rsid w:val="007108C8"/>
    <w:rsid w:val="00710CD5"/>
    <w:rsid w:val="00711831"/>
    <w:rsid w:val="007121E2"/>
    <w:rsid w:val="00714500"/>
    <w:rsid w:val="00715A78"/>
    <w:rsid w:val="00715A9E"/>
    <w:rsid w:val="00715B1C"/>
    <w:rsid w:val="00715CCF"/>
    <w:rsid w:val="00716012"/>
    <w:rsid w:val="007162BE"/>
    <w:rsid w:val="00720B29"/>
    <w:rsid w:val="007217F1"/>
    <w:rsid w:val="0072228B"/>
    <w:rsid w:val="00723609"/>
    <w:rsid w:val="00723BF1"/>
    <w:rsid w:val="00724EE1"/>
    <w:rsid w:val="00725217"/>
    <w:rsid w:val="0072553F"/>
    <w:rsid w:val="0072591B"/>
    <w:rsid w:val="00725FE0"/>
    <w:rsid w:val="00726E5F"/>
    <w:rsid w:val="00727294"/>
    <w:rsid w:val="00727FC0"/>
    <w:rsid w:val="00730900"/>
    <w:rsid w:val="007314E9"/>
    <w:rsid w:val="007316BE"/>
    <w:rsid w:val="00732202"/>
    <w:rsid w:val="007324B7"/>
    <w:rsid w:val="007338CE"/>
    <w:rsid w:val="00733961"/>
    <w:rsid w:val="00733E58"/>
    <w:rsid w:val="0073522A"/>
    <w:rsid w:val="00735C0B"/>
    <w:rsid w:val="0073742B"/>
    <w:rsid w:val="0074006C"/>
    <w:rsid w:val="007405D9"/>
    <w:rsid w:val="00742153"/>
    <w:rsid w:val="00744405"/>
    <w:rsid w:val="00744A48"/>
    <w:rsid w:val="00745421"/>
    <w:rsid w:val="00746300"/>
    <w:rsid w:val="007471C5"/>
    <w:rsid w:val="00747F47"/>
    <w:rsid w:val="007507F4"/>
    <w:rsid w:val="00752103"/>
    <w:rsid w:val="00753461"/>
    <w:rsid w:val="00755335"/>
    <w:rsid w:val="0075602B"/>
    <w:rsid w:val="00756B1F"/>
    <w:rsid w:val="0075748A"/>
    <w:rsid w:val="00757B77"/>
    <w:rsid w:val="00760260"/>
    <w:rsid w:val="00760EDD"/>
    <w:rsid w:val="00761282"/>
    <w:rsid w:val="00761E62"/>
    <w:rsid w:val="00761F4A"/>
    <w:rsid w:val="00763406"/>
    <w:rsid w:val="00764030"/>
    <w:rsid w:val="00764AE0"/>
    <w:rsid w:val="00764C53"/>
    <w:rsid w:val="00764D92"/>
    <w:rsid w:val="00765495"/>
    <w:rsid w:val="00766578"/>
    <w:rsid w:val="00770D14"/>
    <w:rsid w:val="007730D5"/>
    <w:rsid w:val="00773406"/>
    <w:rsid w:val="007736FA"/>
    <w:rsid w:val="007738CB"/>
    <w:rsid w:val="00774264"/>
    <w:rsid w:val="007751DA"/>
    <w:rsid w:val="00775DA1"/>
    <w:rsid w:val="00777CAA"/>
    <w:rsid w:val="0078088A"/>
    <w:rsid w:val="00780AC2"/>
    <w:rsid w:val="0078121D"/>
    <w:rsid w:val="007818B5"/>
    <w:rsid w:val="0078315C"/>
    <w:rsid w:val="007837A8"/>
    <w:rsid w:val="007847A2"/>
    <w:rsid w:val="00785005"/>
    <w:rsid w:val="007853CA"/>
    <w:rsid w:val="0078686C"/>
    <w:rsid w:val="00786D39"/>
    <w:rsid w:val="00786F7F"/>
    <w:rsid w:val="0078782D"/>
    <w:rsid w:val="0079068A"/>
    <w:rsid w:val="00790B7A"/>
    <w:rsid w:val="00790DA8"/>
    <w:rsid w:val="00791B14"/>
    <w:rsid w:val="007922A9"/>
    <w:rsid w:val="00794251"/>
    <w:rsid w:val="007945C8"/>
    <w:rsid w:val="0079468F"/>
    <w:rsid w:val="007949D5"/>
    <w:rsid w:val="00797C93"/>
    <w:rsid w:val="007A0643"/>
    <w:rsid w:val="007A0901"/>
    <w:rsid w:val="007A3AB7"/>
    <w:rsid w:val="007A4108"/>
    <w:rsid w:val="007A48D5"/>
    <w:rsid w:val="007A5DF6"/>
    <w:rsid w:val="007A6273"/>
    <w:rsid w:val="007A6D64"/>
    <w:rsid w:val="007A7C63"/>
    <w:rsid w:val="007B0160"/>
    <w:rsid w:val="007B0935"/>
    <w:rsid w:val="007B117B"/>
    <w:rsid w:val="007B1748"/>
    <w:rsid w:val="007B1DF9"/>
    <w:rsid w:val="007B1EBC"/>
    <w:rsid w:val="007B2411"/>
    <w:rsid w:val="007B2509"/>
    <w:rsid w:val="007B505E"/>
    <w:rsid w:val="007B50DB"/>
    <w:rsid w:val="007B5A62"/>
    <w:rsid w:val="007B6E4E"/>
    <w:rsid w:val="007B7B76"/>
    <w:rsid w:val="007B7E52"/>
    <w:rsid w:val="007B7FE3"/>
    <w:rsid w:val="007C152E"/>
    <w:rsid w:val="007C16C3"/>
    <w:rsid w:val="007C2DAA"/>
    <w:rsid w:val="007C3ABD"/>
    <w:rsid w:val="007C5EC6"/>
    <w:rsid w:val="007C6EB8"/>
    <w:rsid w:val="007D01E9"/>
    <w:rsid w:val="007D0724"/>
    <w:rsid w:val="007D09DD"/>
    <w:rsid w:val="007D0A1F"/>
    <w:rsid w:val="007D21F0"/>
    <w:rsid w:val="007D3960"/>
    <w:rsid w:val="007D55B7"/>
    <w:rsid w:val="007D5A59"/>
    <w:rsid w:val="007D5D45"/>
    <w:rsid w:val="007D71DE"/>
    <w:rsid w:val="007E046A"/>
    <w:rsid w:val="007E1369"/>
    <w:rsid w:val="007E155B"/>
    <w:rsid w:val="007E2493"/>
    <w:rsid w:val="007E2A56"/>
    <w:rsid w:val="007E355F"/>
    <w:rsid w:val="007E5A44"/>
    <w:rsid w:val="007E6BF1"/>
    <w:rsid w:val="007F0FE7"/>
    <w:rsid w:val="007F1BE8"/>
    <w:rsid w:val="007F251D"/>
    <w:rsid w:val="007F31CB"/>
    <w:rsid w:val="007F465D"/>
    <w:rsid w:val="007F4AE3"/>
    <w:rsid w:val="007F590C"/>
    <w:rsid w:val="007F5E77"/>
    <w:rsid w:val="007F6476"/>
    <w:rsid w:val="007F6D3C"/>
    <w:rsid w:val="00800A83"/>
    <w:rsid w:val="008012E5"/>
    <w:rsid w:val="00802E71"/>
    <w:rsid w:val="008032C0"/>
    <w:rsid w:val="00803605"/>
    <w:rsid w:val="00803D11"/>
    <w:rsid w:val="00804B8F"/>
    <w:rsid w:val="00804CDD"/>
    <w:rsid w:val="00804DDC"/>
    <w:rsid w:val="00805998"/>
    <w:rsid w:val="00805E0E"/>
    <w:rsid w:val="00806003"/>
    <w:rsid w:val="00807055"/>
    <w:rsid w:val="008077E6"/>
    <w:rsid w:val="00810B10"/>
    <w:rsid w:val="00811F20"/>
    <w:rsid w:val="0081266D"/>
    <w:rsid w:val="00812CB5"/>
    <w:rsid w:val="008153AD"/>
    <w:rsid w:val="00815B20"/>
    <w:rsid w:val="008163C3"/>
    <w:rsid w:val="00816DCE"/>
    <w:rsid w:val="00816F40"/>
    <w:rsid w:val="00817396"/>
    <w:rsid w:val="0082042F"/>
    <w:rsid w:val="00820FA3"/>
    <w:rsid w:val="00821334"/>
    <w:rsid w:val="00821657"/>
    <w:rsid w:val="00823343"/>
    <w:rsid w:val="00825A5D"/>
    <w:rsid w:val="00826530"/>
    <w:rsid w:val="008315C5"/>
    <w:rsid w:val="00832512"/>
    <w:rsid w:val="00832548"/>
    <w:rsid w:val="00832CCA"/>
    <w:rsid w:val="00832E46"/>
    <w:rsid w:val="00832E4D"/>
    <w:rsid w:val="00833129"/>
    <w:rsid w:val="0083395E"/>
    <w:rsid w:val="00833DA6"/>
    <w:rsid w:val="00834558"/>
    <w:rsid w:val="00835714"/>
    <w:rsid w:val="00835AB7"/>
    <w:rsid w:val="0083713C"/>
    <w:rsid w:val="008421F8"/>
    <w:rsid w:val="00844BF2"/>
    <w:rsid w:val="00844DD7"/>
    <w:rsid w:val="00846A6D"/>
    <w:rsid w:val="00846E31"/>
    <w:rsid w:val="00847C02"/>
    <w:rsid w:val="00850C2F"/>
    <w:rsid w:val="00853F0E"/>
    <w:rsid w:val="00854212"/>
    <w:rsid w:val="00854CF6"/>
    <w:rsid w:val="00855A54"/>
    <w:rsid w:val="00856361"/>
    <w:rsid w:val="008567FA"/>
    <w:rsid w:val="008575A8"/>
    <w:rsid w:val="0085763E"/>
    <w:rsid w:val="0086296A"/>
    <w:rsid w:val="00863E3B"/>
    <w:rsid w:val="00863FC8"/>
    <w:rsid w:val="00864772"/>
    <w:rsid w:val="00870B34"/>
    <w:rsid w:val="00870D18"/>
    <w:rsid w:val="008743B0"/>
    <w:rsid w:val="0087452C"/>
    <w:rsid w:val="00874A88"/>
    <w:rsid w:val="00874AF5"/>
    <w:rsid w:val="00875B30"/>
    <w:rsid w:val="00875F47"/>
    <w:rsid w:val="00876FE8"/>
    <w:rsid w:val="00877A27"/>
    <w:rsid w:val="0088014A"/>
    <w:rsid w:val="00880616"/>
    <w:rsid w:val="0088116A"/>
    <w:rsid w:val="008814B7"/>
    <w:rsid w:val="0088310B"/>
    <w:rsid w:val="008840D5"/>
    <w:rsid w:val="00885796"/>
    <w:rsid w:val="0088685B"/>
    <w:rsid w:val="00887338"/>
    <w:rsid w:val="00890ED3"/>
    <w:rsid w:val="0089102C"/>
    <w:rsid w:val="008924AE"/>
    <w:rsid w:val="00895441"/>
    <w:rsid w:val="00895484"/>
    <w:rsid w:val="00895AC0"/>
    <w:rsid w:val="0089673F"/>
    <w:rsid w:val="0089685E"/>
    <w:rsid w:val="008A006C"/>
    <w:rsid w:val="008A0708"/>
    <w:rsid w:val="008A089D"/>
    <w:rsid w:val="008A1FFF"/>
    <w:rsid w:val="008A351F"/>
    <w:rsid w:val="008A4944"/>
    <w:rsid w:val="008A4B8A"/>
    <w:rsid w:val="008B0E1B"/>
    <w:rsid w:val="008B323B"/>
    <w:rsid w:val="008B3739"/>
    <w:rsid w:val="008B391B"/>
    <w:rsid w:val="008B3E8D"/>
    <w:rsid w:val="008B4D98"/>
    <w:rsid w:val="008B51CB"/>
    <w:rsid w:val="008B6334"/>
    <w:rsid w:val="008B6CB3"/>
    <w:rsid w:val="008B6FDA"/>
    <w:rsid w:val="008C068F"/>
    <w:rsid w:val="008C1553"/>
    <w:rsid w:val="008C2258"/>
    <w:rsid w:val="008C28A8"/>
    <w:rsid w:val="008C2934"/>
    <w:rsid w:val="008C3D14"/>
    <w:rsid w:val="008C4E77"/>
    <w:rsid w:val="008C637A"/>
    <w:rsid w:val="008C669E"/>
    <w:rsid w:val="008C682D"/>
    <w:rsid w:val="008C716A"/>
    <w:rsid w:val="008C7A7C"/>
    <w:rsid w:val="008C7D64"/>
    <w:rsid w:val="008D2089"/>
    <w:rsid w:val="008D243F"/>
    <w:rsid w:val="008D3346"/>
    <w:rsid w:val="008D34B8"/>
    <w:rsid w:val="008D3628"/>
    <w:rsid w:val="008D4320"/>
    <w:rsid w:val="008D4DB1"/>
    <w:rsid w:val="008D5E15"/>
    <w:rsid w:val="008E004C"/>
    <w:rsid w:val="008E04B9"/>
    <w:rsid w:val="008E1A46"/>
    <w:rsid w:val="008E305D"/>
    <w:rsid w:val="008E41EC"/>
    <w:rsid w:val="008E4AE7"/>
    <w:rsid w:val="008E5540"/>
    <w:rsid w:val="008E68C4"/>
    <w:rsid w:val="008E6C7E"/>
    <w:rsid w:val="008E7464"/>
    <w:rsid w:val="008E7E57"/>
    <w:rsid w:val="008F0B2D"/>
    <w:rsid w:val="008F1D76"/>
    <w:rsid w:val="008F2BA4"/>
    <w:rsid w:val="008F3453"/>
    <w:rsid w:val="008F3557"/>
    <w:rsid w:val="008F427C"/>
    <w:rsid w:val="008F4749"/>
    <w:rsid w:val="008F5500"/>
    <w:rsid w:val="008F6735"/>
    <w:rsid w:val="0090007F"/>
    <w:rsid w:val="009024A3"/>
    <w:rsid w:val="0090339C"/>
    <w:rsid w:val="009058FA"/>
    <w:rsid w:val="00905FE5"/>
    <w:rsid w:val="00906587"/>
    <w:rsid w:val="00906DE3"/>
    <w:rsid w:val="00910BF8"/>
    <w:rsid w:val="00910C3B"/>
    <w:rsid w:val="00915A90"/>
    <w:rsid w:val="00915C02"/>
    <w:rsid w:val="009210ED"/>
    <w:rsid w:val="009217A8"/>
    <w:rsid w:val="00921945"/>
    <w:rsid w:val="00921F07"/>
    <w:rsid w:val="0092354E"/>
    <w:rsid w:val="00924EC4"/>
    <w:rsid w:val="009250DF"/>
    <w:rsid w:val="00925E4A"/>
    <w:rsid w:val="00927A28"/>
    <w:rsid w:val="00927E95"/>
    <w:rsid w:val="0093040F"/>
    <w:rsid w:val="0093069F"/>
    <w:rsid w:val="0093249C"/>
    <w:rsid w:val="0093251C"/>
    <w:rsid w:val="00932910"/>
    <w:rsid w:val="00934BC7"/>
    <w:rsid w:val="00935B25"/>
    <w:rsid w:val="009362B1"/>
    <w:rsid w:val="00940F89"/>
    <w:rsid w:val="009418F3"/>
    <w:rsid w:val="00941DE4"/>
    <w:rsid w:val="00941EE2"/>
    <w:rsid w:val="0094423C"/>
    <w:rsid w:val="00945327"/>
    <w:rsid w:val="00945B0C"/>
    <w:rsid w:val="00945F8E"/>
    <w:rsid w:val="00946A2A"/>
    <w:rsid w:val="009501F1"/>
    <w:rsid w:val="00951ABE"/>
    <w:rsid w:val="00951DE3"/>
    <w:rsid w:val="00952930"/>
    <w:rsid w:val="009544F3"/>
    <w:rsid w:val="00954EF0"/>
    <w:rsid w:val="00955801"/>
    <w:rsid w:val="00955C47"/>
    <w:rsid w:val="009563DD"/>
    <w:rsid w:val="009569F2"/>
    <w:rsid w:val="0095768C"/>
    <w:rsid w:val="00957D88"/>
    <w:rsid w:val="00960069"/>
    <w:rsid w:val="00962648"/>
    <w:rsid w:val="0096321D"/>
    <w:rsid w:val="009637AA"/>
    <w:rsid w:val="00963956"/>
    <w:rsid w:val="00963C11"/>
    <w:rsid w:val="009648BF"/>
    <w:rsid w:val="00966A32"/>
    <w:rsid w:val="00967935"/>
    <w:rsid w:val="0097104C"/>
    <w:rsid w:val="0097299A"/>
    <w:rsid w:val="009763ED"/>
    <w:rsid w:val="00976491"/>
    <w:rsid w:val="00976547"/>
    <w:rsid w:val="00976C19"/>
    <w:rsid w:val="00976F35"/>
    <w:rsid w:val="00977593"/>
    <w:rsid w:val="009779A0"/>
    <w:rsid w:val="0098013F"/>
    <w:rsid w:val="0098288D"/>
    <w:rsid w:val="009831EE"/>
    <w:rsid w:val="0098342E"/>
    <w:rsid w:val="0098377C"/>
    <w:rsid w:val="00983F43"/>
    <w:rsid w:val="009844DB"/>
    <w:rsid w:val="00985437"/>
    <w:rsid w:val="009856E5"/>
    <w:rsid w:val="009863F6"/>
    <w:rsid w:val="00986432"/>
    <w:rsid w:val="00986CAD"/>
    <w:rsid w:val="00986CE7"/>
    <w:rsid w:val="00987851"/>
    <w:rsid w:val="00987B7F"/>
    <w:rsid w:val="00987FFE"/>
    <w:rsid w:val="00991115"/>
    <w:rsid w:val="009920DA"/>
    <w:rsid w:val="00992E33"/>
    <w:rsid w:val="00992FAF"/>
    <w:rsid w:val="00993D64"/>
    <w:rsid w:val="00994742"/>
    <w:rsid w:val="00995DA7"/>
    <w:rsid w:val="009965F4"/>
    <w:rsid w:val="00997117"/>
    <w:rsid w:val="009A02B8"/>
    <w:rsid w:val="009A24C9"/>
    <w:rsid w:val="009A2679"/>
    <w:rsid w:val="009A3B01"/>
    <w:rsid w:val="009A3B6D"/>
    <w:rsid w:val="009A3C6A"/>
    <w:rsid w:val="009A3D26"/>
    <w:rsid w:val="009A3DBB"/>
    <w:rsid w:val="009A66C0"/>
    <w:rsid w:val="009A7BEB"/>
    <w:rsid w:val="009B022C"/>
    <w:rsid w:val="009B1BEE"/>
    <w:rsid w:val="009B2F30"/>
    <w:rsid w:val="009B4502"/>
    <w:rsid w:val="009B4675"/>
    <w:rsid w:val="009B4D8E"/>
    <w:rsid w:val="009B53B7"/>
    <w:rsid w:val="009B559A"/>
    <w:rsid w:val="009B6940"/>
    <w:rsid w:val="009B6D74"/>
    <w:rsid w:val="009B6E34"/>
    <w:rsid w:val="009B7C8B"/>
    <w:rsid w:val="009C1A53"/>
    <w:rsid w:val="009C2D55"/>
    <w:rsid w:val="009C2E43"/>
    <w:rsid w:val="009C2F1C"/>
    <w:rsid w:val="009C4485"/>
    <w:rsid w:val="009C44F9"/>
    <w:rsid w:val="009C54B1"/>
    <w:rsid w:val="009C7277"/>
    <w:rsid w:val="009D192B"/>
    <w:rsid w:val="009D1D05"/>
    <w:rsid w:val="009D429A"/>
    <w:rsid w:val="009D4ACF"/>
    <w:rsid w:val="009D4C36"/>
    <w:rsid w:val="009D4FD0"/>
    <w:rsid w:val="009D51AB"/>
    <w:rsid w:val="009D5253"/>
    <w:rsid w:val="009D6887"/>
    <w:rsid w:val="009D7650"/>
    <w:rsid w:val="009E0439"/>
    <w:rsid w:val="009E2275"/>
    <w:rsid w:val="009E2B71"/>
    <w:rsid w:val="009E30CA"/>
    <w:rsid w:val="009E3B08"/>
    <w:rsid w:val="009E4AA0"/>
    <w:rsid w:val="009E505F"/>
    <w:rsid w:val="009E73E9"/>
    <w:rsid w:val="009E790F"/>
    <w:rsid w:val="009F13D2"/>
    <w:rsid w:val="009F1A9E"/>
    <w:rsid w:val="009F33F5"/>
    <w:rsid w:val="009F42B2"/>
    <w:rsid w:val="009F4974"/>
    <w:rsid w:val="009F508A"/>
    <w:rsid w:val="009F5B39"/>
    <w:rsid w:val="009F69B7"/>
    <w:rsid w:val="009F7E71"/>
    <w:rsid w:val="009F7E8D"/>
    <w:rsid w:val="00A02EC7"/>
    <w:rsid w:val="00A04694"/>
    <w:rsid w:val="00A05B96"/>
    <w:rsid w:val="00A073B2"/>
    <w:rsid w:val="00A122F0"/>
    <w:rsid w:val="00A13C15"/>
    <w:rsid w:val="00A14060"/>
    <w:rsid w:val="00A1625A"/>
    <w:rsid w:val="00A169B9"/>
    <w:rsid w:val="00A17F62"/>
    <w:rsid w:val="00A217A1"/>
    <w:rsid w:val="00A21B56"/>
    <w:rsid w:val="00A227CB"/>
    <w:rsid w:val="00A22863"/>
    <w:rsid w:val="00A22D47"/>
    <w:rsid w:val="00A23125"/>
    <w:rsid w:val="00A23693"/>
    <w:rsid w:val="00A238B2"/>
    <w:rsid w:val="00A23955"/>
    <w:rsid w:val="00A24107"/>
    <w:rsid w:val="00A277CB"/>
    <w:rsid w:val="00A27C1E"/>
    <w:rsid w:val="00A27FD5"/>
    <w:rsid w:val="00A30344"/>
    <w:rsid w:val="00A319A3"/>
    <w:rsid w:val="00A33111"/>
    <w:rsid w:val="00A35330"/>
    <w:rsid w:val="00A3672C"/>
    <w:rsid w:val="00A36BCB"/>
    <w:rsid w:val="00A37538"/>
    <w:rsid w:val="00A378ED"/>
    <w:rsid w:val="00A37FDA"/>
    <w:rsid w:val="00A43149"/>
    <w:rsid w:val="00A435FB"/>
    <w:rsid w:val="00A43DDB"/>
    <w:rsid w:val="00A44248"/>
    <w:rsid w:val="00A45D9E"/>
    <w:rsid w:val="00A45E46"/>
    <w:rsid w:val="00A46AF6"/>
    <w:rsid w:val="00A471A5"/>
    <w:rsid w:val="00A4764F"/>
    <w:rsid w:val="00A50683"/>
    <w:rsid w:val="00A51F32"/>
    <w:rsid w:val="00A52BCD"/>
    <w:rsid w:val="00A540B6"/>
    <w:rsid w:val="00A574F6"/>
    <w:rsid w:val="00A5770F"/>
    <w:rsid w:val="00A605D8"/>
    <w:rsid w:val="00A60F15"/>
    <w:rsid w:val="00A61ED2"/>
    <w:rsid w:val="00A622E8"/>
    <w:rsid w:val="00A63842"/>
    <w:rsid w:val="00A64140"/>
    <w:rsid w:val="00A641D8"/>
    <w:rsid w:val="00A6571E"/>
    <w:rsid w:val="00A65901"/>
    <w:rsid w:val="00A665A2"/>
    <w:rsid w:val="00A72455"/>
    <w:rsid w:val="00A72F17"/>
    <w:rsid w:val="00A765D1"/>
    <w:rsid w:val="00A76F5C"/>
    <w:rsid w:val="00A8158A"/>
    <w:rsid w:val="00A8192A"/>
    <w:rsid w:val="00A820A5"/>
    <w:rsid w:val="00A82585"/>
    <w:rsid w:val="00A83233"/>
    <w:rsid w:val="00A84C4C"/>
    <w:rsid w:val="00A87449"/>
    <w:rsid w:val="00A90011"/>
    <w:rsid w:val="00A90545"/>
    <w:rsid w:val="00A914BB"/>
    <w:rsid w:val="00A9178E"/>
    <w:rsid w:val="00A9185E"/>
    <w:rsid w:val="00A942FE"/>
    <w:rsid w:val="00A95A4E"/>
    <w:rsid w:val="00A9608C"/>
    <w:rsid w:val="00A969EB"/>
    <w:rsid w:val="00A96D43"/>
    <w:rsid w:val="00AA05F2"/>
    <w:rsid w:val="00AA0D41"/>
    <w:rsid w:val="00AA13B3"/>
    <w:rsid w:val="00AA13C5"/>
    <w:rsid w:val="00AA257B"/>
    <w:rsid w:val="00AA2EBD"/>
    <w:rsid w:val="00AA2F71"/>
    <w:rsid w:val="00AA47CC"/>
    <w:rsid w:val="00AA4FD2"/>
    <w:rsid w:val="00AA7B06"/>
    <w:rsid w:val="00AB0DD5"/>
    <w:rsid w:val="00AB1079"/>
    <w:rsid w:val="00AB1A2C"/>
    <w:rsid w:val="00AB328D"/>
    <w:rsid w:val="00AB3F89"/>
    <w:rsid w:val="00AB4657"/>
    <w:rsid w:val="00AB4E9A"/>
    <w:rsid w:val="00AB56F6"/>
    <w:rsid w:val="00AB57AD"/>
    <w:rsid w:val="00AB5B1A"/>
    <w:rsid w:val="00AB5B1E"/>
    <w:rsid w:val="00AB5B82"/>
    <w:rsid w:val="00AB5F88"/>
    <w:rsid w:val="00AB6DB6"/>
    <w:rsid w:val="00AB72D4"/>
    <w:rsid w:val="00AB7BDA"/>
    <w:rsid w:val="00AC12DC"/>
    <w:rsid w:val="00AC20E5"/>
    <w:rsid w:val="00AC2DF9"/>
    <w:rsid w:val="00AC7D4F"/>
    <w:rsid w:val="00AD0D69"/>
    <w:rsid w:val="00AD145D"/>
    <w:rsid w:val="00AD168F"/>
    <w:rsid w:val="00AD26C2"/>
    <w:rsid w:val="00AD36A4"/>
    <w:rsid w:val="00AD494F"/>
    <w:rsid w:val="00AD4A6D"/>
    <w:rsid w:val="00AD59C4"/>
    <w:rsid w:val="00AD5D2C"/>
    <w:rsid w:val="00AD5FE9"/>
    <w:rsid w:val="00AD78B8"/>
    <w:rsid w:val="00AE0434"/>
    <w:rsid w:val="00AE0DD0"/>
    <w:rsid w:val="00AE1BC2"/>
    <w:rsid w:val="00AE2512"/>
    <w:rsid w:val="00AE41DE"/>
    <w:rsid w:val="00AE4752"/>
    <w:rsid w:val="00AE676A"/>
    <w:rsid w:val="00AE6854"/>
    <w:rsid w:val="00AE7524"/>
    <w:rsid w:val="00AE76B8"/>
    <w:rsid w:val="00AF0C32"/>
    <w:rsid w:val="00AF1101"/>
    <w:rsid w:val="00AF36CF"/>
    <w:rsid w:val="00AF6098"/>
    <w:rsid w:val="00AF629B"/>
    <w:rsid w:val="00AF62B7"/>
    <w:rsid w:val="00AF682E"/>
    <w:rsid w:val="00AF7253"/>
    <w:rsid w:val="00AF7F59"/>
    <w:rsid w:val="00B00B08"/>
    <w:rsid w:val="00B01E04"/>
    <w:rsid w:val="00B034F6"/>
    <w:rsid w:val="00B03AD9"/>
    <w:rsid w:val="00B0411F"/>
    <w:rsid w:val="00B05474"/>
    <w:rsid w:val="00B05928"/>
    <w:rsid w:val="00B05A49"/>
    <w:rsid w:val="00B05E52"/>
    <w:rsid w:val="00B065D5"/>
    <w:rsid w:val="00B069BB"/>
    <w:rsid w:val="00B11442"/>
    <w:rsid w:val="00B127BE"/>
    <w:rsid w:val="00B134E9"/>
    <w:rsid w:val="00B15321"/>
    <w:rsid w:val="00B2112D"/>
    <w:rsid w:val="00B21CDE"/>
    <w:rsid w:val="00B23612"/>
    <w:rsid w:val="00B26D0B"/>
    <w:rsid w:val="00B2739F"/>
    <w:rsid w:val="00B273C3"/>
    <w:rsid w:val="00B27821"/>
    <w:rsid w:val="00B30069"/>
    <w:rsid w:val="00B3025D"/>
    <w:rsid w:val="00B306D0"/>
    <w:rsid w:val="00B32C9C"/>
    <w:rsid w:val="00B32FA3"/>
    <w:rsid w:val="00B3397D"/>
    <w:rsid w:val="00B357B6"/>
    <w:rsid w:val="00B359E7"/>
    <w:rsid w:val="00B371E9"/>
    <w:rsid w:val="00B379F7"/>
    <w:rsid w:val="00B415F4"/>
    <w:rsid w:val="00B41C00"/>
    <w:rsid w:val="00B42FCA"/>
    <w:rsid w:val="00B450AD"/>
    <w:rsid w:val="00B47D08"/>
    <w:rsid w:val="00B47EFD"/>
    <w:rsid w:val="00B538EF"/>
    <w:rsid w:val="00B548E2"/>
    <w:rsid w:val="00B55FA1"/>
    <w:rsid w:val="00B56A0A"/>
    <w:rsid w:val="00B56C77"/>
    <w:rsid w:val="00B605A9"/>
    <w:rsid w:val="00B606B1"/>
    <w:rsid w:val="00B61E03"/>
    <w:rsid w:val="00B638EE"/>
    <w:rsid w:val="00B63AD0"/>
    <w:rsid w:val="00B64059"/>
    <w:rsid w:val="00B64764"/>
    <w:rsid w:val="00B64A38"/>
    <w:rsid w:val="00B6500C"/>
    <w:rsid w:val="00B655F8"/>
    <w:rsid w:val="00B66199"/>
    <w:rsid w:val="00B661CF"/>
    <w:rsid w:val="00B702CF"/>
    <w:rsid w:val="00B70781"/>
    <w:rsid w:val="00B709C2"/>
    <w:rsid w:val="00B71F13"/>
    <w:rsid w:val="00B72063"/>
    <w:rsid w:val="00B72872"/>
    <w:rsid w:val="00B72B55"/>
    <w:rsid w:val="00B73589"/>
    <w:rsid w:val="00B7362B"/>
    <w:rsid w:val="00B745AD"/>
    <w:rsid w:val="00B759CD"/>
    <w:rsid w:val="00B76C23"/>
    <w:rsid w:val="00B77E52"/>
    <w:rsid w:val="00B80F69"/>
    <w:rsid w:val="00B818FB"/>
    <w:rsid w:val="00B81B68"/>
    <w:rsid w:val="00B828DF"/>
    <w:rsid w:val="00B82A8B"/>
    <w:rsid w:val="00B83315"/>
    <w:rsid w:val="00B83BFD"/>
    <w:rsid w:val="00B8447B"/>
    <w:rsid w:val="00B853E3"/>
    <w:rsid w:val="00B85534"/>
    <w:rsid w:val="00B90477"/>
    <w:rsid w:val="00B95C9C"/>
    <w:rsid w:val="00B963E2"/>
    <w:rsid w:val="00B96592"/>
    <w:rsid w:val="00BA0263"/>
    <w:rsid w:val="00BA0A79"/>
    <w:rsid w:val="00BA13F8"/>
    <w:rsid w:val="00BA1716"/>
    <w:rsid w:val="00BA1CD1"/>
    <w:rsid w:val="00BA3496"/>
    <w:rsid w:val="00BA4C32"/>
    <w:rsid w:val="00BA50E1"/>
    <w:rsid w:val="00BA57FA"/>
    <w:rsid w:val="00BA61E8"/>
    <w:rsid w:val="00BA6834"/>
    <w:rsid w:val="00BA6ABD"/>
    <w:rsid w:val="00BA6D39"/>
    <w:rsid w:val="00BA7238"/>
    <w:rsid w:val="00BA7FB5"/>
    <w:rsid w:val="00BB0379"/>
    <w:rsid w:val="00BB3163"/>
    <w:rsid w:val="00BB3DAE"/>
    <w:rsid w:val="00BB40EA"/>
    <w:rsid w:val="00BB4138"/>
    <w:rsid w:val="00BB73C2"/>
    <w:rsid w:val="00BB7601"/>
    <w:rsid w:val="00BC0465"/>
    <w:rsid w:val="00BC079D"/>
    <w:rsid w:val="00BC14C2"/>
    <w:rsid w:val="00BC1E8E"/>
    <w:rsid w:val="00BC24C1"/>
    <w:rsid w:val="00BC4027"/>
    <w:rsid w:val="00BC4869"/>
    <w:rsid w:val="00BC494D"/>
    <w:rsid w:val="00BC58A1"/>
    <w:rsid w:val="00BC7AC0"/>
    <w:rsid w:val="00BD0073"/>
    <w:rsid w:val="00BD0972"/>
    <w:rsid w:val="00BD0E75"/>
    <w:rsid w:val="00BD0E77"/>
    <w:rsid w:val="00BD1F0B"/>
    <w:rsid w:val="00BD23AE"/>
    <w:rsid w:val="00BD3FD6"/>
    <w:rsid w:val="00BD406E"/>
    <w:rsid w:val="00BD4689"/>
    <w:rsid w:val="00BD4B33"/>
    <w:rsid w:val="00BD5808"/>
    <w:rsid w:val="00BE1168"/>
    <w:rsid w:val="00BE1839"/>
    <w:rsid w:val="00BE1D47"/>
    <w:rsid w:val="00BE2968"/>
    <w:rsid w:val="00BE2BA6"/>
    <w:rsid w:val="00BE31B3"/>
    <w:rsid w:val="00BE33BE"/>
    <w:rsid w:val="00BE3900"/>
    <w:rsid w:val="00BE39C5"/>
    <w:rsid w:val="00BE515E"/>
    <w:rsid w:val="00BE5DB2"/>
    <w:rsid w:val="00BE6089"/>
    <w:rsid w:val="00BE6094"/>
    <w:rsid w:val="00BE619E"/>
    <w:rsid w:val="00BE7F08"/>
    <w:rsid w:val="00BF0B73"/>
    <w:rsid w:val="00BF118D"/>
    <w:rsid w:val="00BF1960"/>
    <w:rsid w:val="00BF1C49"/>
    <w:rsid w:val="00BF3BCF"/>
    <w:rsid w:val="00BF4040"/>
    <w:rsid w:val="00BF4289"/>
    <w:rsid w:val="00BF5D81"/>
    <w:rsid w:val="00BF6517"/>
    <w:rsid w:val="00C00C88"/>
    <w:rsid w:val="00C027DF"/>
    <w:rsid w:val="00C02E78"/>
    <w:rsid w:val="00C037BA"/>
    <w:rsid w:val="00C04DBE"/>
    <w:rsid w:val="00C050DA"/>
    <w:rsid w:val="00C052B3"/>
    <w:rsid w:val="00C05585"/>
    <w:rsid w:val="00C10EA1"/>
    <w:rsid w:val="00C10EA8"/>
    <w:rsid w:val="00C10EF2"/>
    <w:rsid w:val="00C10F70"/>
    <w:rsid w:val="00C11080"/>
    <w:rsid w:val="00C11B80"/>
    <w:rsid w:val="00C12014"/>
    <w:rsid w:val="00C12402"/>
    <w:rsid w:val="00C136E8"/>
    <w:rsid w:val="00C153CC"/>
    <w:rsid w:val="00C165F9"/>
    <w:rsid w:val="00C16A18"/>
    <w:rsid w:val="00C16F95"/>
    <w:rsid w:val="00C209E9"/>
    <w:rsid w:val="00C20D4D"/>
    <w:rsid w:val="00C211B1"/>
    <w:rsid w:val="00C2359E"/>
    <w:rsid w:val="00C2549E"/>
    <w:rsid w:val="00C277B9"/>
    <w:rsid w:val="00C32195"/>
    <w:rsid w:val="00C350C8"/>
    <w:rsid w:val="00C350F9"/>
    <w:rsid w:val="00C37F39"/>
    <w:rsid w:val="00C4117D"/>
    <w:rsid w:val="00C413D4"/>
    <w:rsid w:val="00C41F90"/>
    <w:rsid w:val="00C429EC"/>
    <w:rsid w:val="00C42FB3"/>
    <w:rsid w:val="00C440AA"/>
    <w:rsid w:val="00C44424"/>
    <w:rsid w:val="00C45E89"/>
    <w:rsid w:val="00C47719"/>
    <w:rsid w:val="00C47A96"/>
    <w:rsid w:val="00C50C08"/>
    <w:rsid w:val="00C50E87"/>
    <w:rsid w:val="00C53104"/>
    <w:rsid w:val="00C540A1"/>
    <w:rsid w:val="00C54553"/>
    <w:rsid w:val="00C54AD1"/>
    <w:rsid w:val="00C54C14"/>
    <w:rsid w:val="00C553E9"/>
    <w:rsid w:val="00C55589"/>
    <w:rsid w:val="00C5572B"/>
    <w:rsid w:val="00C56CCB"/>
    <w:rsid w:val="00C574E6"/>
    <w:rsid w:val="00C5797B"/>
    <w:rsid w:val="00C57CC3"/>
    <w:rsid w:val="00C6026E"/>
    <w:rsid w:val="00C6031E"/>
    <w:rsid w:val="00C60888"/>
    <w:rsid w:val="00C62223"/>
    <w:rsid w:val="00C64C09"/>
    <w:rsid w:val="00C661C5"/>
    <w:rsid w:val="00C67AED"/>
    <w:rsid w:val="00C70143"/>
    <w:rsid w:val="00C70C89"/>
    <w:rsid w:val="00C70EF4"/>
    <w:rsid w:val="00C72DA4"/>
    <w:rsid w:val="00C74307"/>
    <w:rsid w:val="00C75BD8"/>
    <w:rsid w:val="00C766CE"/>
    <w:rsid w:val="00C76C95"/>
    <w:rsid w:val="00C7783C"/>
    <w:rsid w:val="00C77C10"/>
    <w:rsid w:val="00C807BE"/>
    <w:rsid w:val="00C807F5"/>
    <w:rsid w:val="00C81CFB"/>
    <w:rsid w:val="00C82193"/>
    <w:rsid w:val="00C84EF6"/>
    <w:rsid w:val="00C85343"/>
    <w:rsid w:val="00C85F87"/>
    <w:rsid w:val="00C90244"/>
    <w:rsid w:val="00C90859"/>
    <w:rsid w:val="00C91547"/>
    <w:rsid w:val="00C94E5F"/>
    <w:rsid w:val="00C951DA"/>
    <w:rsid w:val="00C96498"/>
    <w:rsid w:val="00C972D0"/>
    <w:rsid w:val="00C977E9"/>
    <w:rsid w:val="00CA028A"/>
    <w:rsid w:val="00CA6308"/>
    <w:rsid w:val="00CA6A81"/>
    <w:rsid w:val="00CA6C50"/>
    <w:rsid w:val="00CA6E32"/>
    <w:rsid w:val="00CB09E1"/>
    <w:rsid w:val="00CB1001"/>
    <w:rsid w:val="00CB13CE"/>
    <w:rsid w:val="00CB1D0C"/>
    <w:rsid w:val="00CB1DB6"/>
    <w:rsid w:val="00CB258D"/>
    <w:rsid w:val="00CB2B6D"/>
    <w:rsid w:val="00CB2D5D"/>
    <w:rsid w:val="00CB30BF"/>
    <w:rsid w:val="00CB3F1F"/>
    <w:rsid w:val="00CB436A"/>
    <w:rsid w:val="00CB4D80"/>
    <w:rsid w:val="00CB5152"/>
    <w:rsid w:val="00CB58D1"/>
    <w:rsid w:val="00CB5B72"/>
    <w:rsid w:val="00CB6262"/>
    <w:rsid w:val="00CB780C"/>
    <w:rsid w:val="00CC07BA"/>
    <w:rsid w:val="00CC0D9B"/>
    <w:rsid w:val="00CC139A"/>
    <w:rsid w:val="00CC1728"/>
    <w:rsid w:val="00CC1DE6"/>
    <w:rsid w:val="00CC3102"/>
    <w:rsid w:val="00CC34CD"/>
    <w:rsid w:val="00CC3CAA"/>
    <w:rsid w:val="00CC5AC4"/>
    <w:rsid w:val="00CC6241"/>
    <w:rsid w:val="00CC6944"/>
    <w:rsid w:val="00CC7F0A"/>
    <w:rsid w:val="00CD005D"/>
    <w:rsid w:val="00CD16FA"/>
    <w:rsid w:val="00CD1959"/>
    <w:rsid w:val="00CD1E65"/>
    <w:rsid w:val="00CD28DE"/>
    <w:rsid w:val="00CD2E79"/>
    <w:rsid w:val="00CD5075"/>
    <w:rsid w:val="00CD5AD7"/>
    <w:rsid w:val="00CD6EDF"/>
    <w:rsid w:val="00CD7626"/>
    <w:rsid w:val="00CE0AEC"/>
    <w:rsid w:val="00CE125D"/>
    <w:rsid w:val="00CE12F9"/>
    <w:rsid w:val="00CE2566"/>
    <w:rsid w:val="00CE2FAD"/>
    <w:rsid w:val="00CE34C5"/>
    <w:rsid w:val="00CE3A48"/>
    <w:rsid w:val="00CE42EC"/>
    <w:rsid w:val="00CE4A75"/>
    <w:rsid w:val="00CE5A70"/>
    <w:rsid w:val="00CF07B2"/>
    <w:rsid w:val="00CF0AF9"/>
    <w:rsid w:val="00CF1518"/>
    <w:rsid w:val="00CF3833"/>
    <w:rsid w:val="00CF4EE2"/>
    <w:rsid w:val="00CF5D50"/>
    <w:rsid w:val="00D00FFB"/>
    <w:rsid w:val="00D02C86"/>
    <w:rsid w:val="00D02D1B"/>
    <w:rsid w:val="00D038DC"/>
    <w:rsid w:val="00D03FE4"/>
    <w:rsid w:val="00D05224"/>
    <w:rsid w:val="00D05536"/>
    <w:rsid w:val="00D05716"/>
    <w:rsid w:val="00D05D27"/>
    <w:rsid w:val="00D0655D"/>
    <w:rsid w:val="00D0664D"/>
    <w:rsid w:val="00D07823"/>
    <w:rsid w:val="00D07A6A"/>
    <w:rsid w:val="00D07EAF"/>
    <w:rsid w:val="00D10A7A"/>
    <w:rsid w:val="00D10DE0"/>
    <w:rsid w:val="00D12392"/>
    <w:rsid w:val="00D1258A"/>
    <w:rsid w:val="00D128DF"/>
    <w:rsid w:val="00D138F8"/>
    <w:rsid w:val="00D13A3C"/>
    <w:rsid w:val="00D15055"/>
    <w:rsid w:val="00D15EF1"/>
    <w:rsid w:val="00D16734"/>
    <w:rsid w:val="00D167DA"/>
    <w:rsid w:val="00D209CE"/>
    <w:rsid w:val="00D21374"/>
    <w:rsid w:val="00D21D94"/>
    <w:rsid w:val="00D21F21"/>
    <w:rsid w:val="00D24990"/>
    <w:rsid w:val="00D25052"/>
    <w:rsid w:val="00D266C9"/>
    <w:rsid w:val="00D26B25"/>
    <w:rsid w:val="00D27297"/>
    <w:rsid w:val="00D27B58"/>
    <w:rsid w:val="00D3081D"/>
    <w:rsid w:val="00D3145F"/>
    <w:rsid w:val="00D329E8"/>
    <w:rsid w:val="00D33407"/>
    <w:rsid w:val="00D3536E"/>
    <w:rsid w:val="00D372A6"/>
    <w:rsid w:val="00D41135"/>
    <w:rsid w:val="00D421E6"/>
    <w:rsid w:val="00D42F3E"/>
    <w:rsid w:val="00D44336"/>
    <w:rsid w:val="00D45EB4"/>
    <w:rsid w:val="00D46B84"/>
    <w:rsid w:val="00D46E49"/>
    <w:rsid w:val="00D47AAE"/>
    <w:rsid w:val="00D47F18"/>
    <w:rsid w:val="00D51880"/>
    <w:rsid w:val="00D51AD8"/>
    <w:rsid w:val="00D52DC7"/>
    <w:rsid w:val="00D5347D"/>
    <w:rsid w:val="00D5378B"/>
    <w:rsid w:val="00D53937"/>
    <w:rsid w:val="00D55579"/>
    <w:rsid w:val="00D569A8"/>
    <w:rsid w:val="00D56B44"/>
    <w:rsid w:val="00D578C8"/>
    <w:rsid w:val="00D616FE"/>
    <w:rsid w:val="00D63ACD"/>
    <w:rsid w:val="00D63C1E"/>
    <w:rsid w:val="00D65331"/>
    <w:rsid w:val="00D656FC"/>
    <w:rsid w:val="00D669A0"/>
    <w:rsid w:val="00D70F8C"/>
    <w:rsid w:val="00D71AE2"/>
    <w:rsid w:val="00D7272F"/>
    <w:rsid w:val="00D73ECB"/>
    <w:rsid w:val="00D740AF"/>
    <w:rsid w:val="00D745DE"/>
    <w:rsid w:val="00D75446"/>
    <w:rsid w:val="00D75CCD"/>
    <w:rsid w:val="00D760DC"/>
    <w:rsid w:val="00D76B08"/>
    <w:rsid w:val="00D77364"/>
    <w:rsid w:val="00D77ACE"/>
    <w:rsid w:val="00D815C3"/>
    <w:rsid w:val="00D8364D"/>
    <w:rsid w:val="00D83BEA"/>
    <w:rsid w:val="00D86F20"/>
    <w:rsid w:val="00D87188"/>
    <w:rsid w:val="00D8749C"/>
    <w:rsid w:val="00D915A8"/>
    <w:rsid w:val="00D91F6A"/>
    <w:rsid w:val="00D92EEA"/>
    <w:rsid w:val="00D94EEE"/>
    <w:rsid w:val="00D9607B"/>
    <w:rsid w:val="00D96E20"/>
    <w:rsid w:val="00D96EFC"/>
    <w:rsid w:val="00D97B70"/>
    <w:rsid w:val="00DA1419"/>
    <w:rsid w:val="00DA2AE5"/>
    <w:rsid w:val="00DA386E"/>
    <w:rsid w:val="00DA43F1"/>
    <w:rsid w:val="00DA4B10"/>
    <w:rsid w:val="00DA5467"/>
    <w:rsid w:val="00DA7C3E"/>
    <w:rsid w:val="00DA7D89"/>
    <w:rsid w:val="00DB0DAE"/>
    <w:rsid w:val="00DB17F4"/>
    <w:rsid w:val="00DB250D"/>
    <w:rsid w:val="00DB2AE0"/>
    <w:rsid w:val="00DB5D81"/>
    <w:rsid w:val="00DB7B10"/>
    <w:rsid w:val="00DB7D7F"/>
    <w:rsid w:val="00DC0056"/>
    <w:rsid w:val="00DC1771"/>
    <w:rsid w:val="00DC1C2D"/>
    <w:rsid w:val="00DC272D"/>
    <w:rsid w:val="00DC2D4C"/>
    <w:rsid w:val="00DC52CE"/>
    <w:rsid w:val="00DC7FA7"/>
    <w:rsid w:val="00DD0894"/>
    <w:rsid w:val="00DD1B41"/>
    <w:rsid w:val="00DD1CC0"/>
    <w:rsid w:val="00DD2202"/>
    <w:rsid w:val="00DD2462"/>
    <w:rsid w:val="00DD311D"/>
    <w:rsid w:val="00DD441D"/>
    <w:rsid w:val="00DD5763"/>
    <w:rsid w:val="00DE1A9E"/>
    <w:rsid w:val="00DE2DDB"/>
    <w:rsid w:val="00DE4BBE"/>
    <w:rsid w:val="00DE5B22"/>
    <w:rsid w:val="00DF1654"/>
    <w:rsid w:val="00DF26AA"/>
    <w:rsid w:val="00DF4F8B"/>
    <w:rsid w:val="00DF6CBD"/>
    <w:rsid w:val="00E01CFB"/>
    <w:rsid w:val="00E034ED"/>
    <w:rsid w:val="00E07617"/>
    <w:rsid w:val="00E07782"/>
    <w:rsid w:val="00E07FF7"/>
    <w:rsid w:val="00E1001B"/>
    <w:rsid w:val="00E121A6"/>
    <w:rsid w:val="00E13504"/>
    <w:rsid w:val="00E13D28"/>
    <w:rsid w:val="00E142BE"/>
    <w:rsid w:val="00E162CC"/>
    <w:rsid w:val="00E20D49"/>
    <w:rsid w:val="00E21B47"/>
    <w:rsid w:val="00E234BE"/>
    <w:rsid w:val="00E23BAE"/>
    <w:rsid w:val="00E250E3"/>
    <w:rsid w:val="00E25F0A"/>
    <w:rsid w:val="00E2613B"/>
    <w:rsid w:val="00E26FC2"/>
    <w:rsid w:val="00E30B6C"/>
    <w:rsid w:val="00E30FB3"/>
    <w:rsid w:val="00E31574"/>
    <w:rsid w:val="00E329A3"/>
    <w:rsid w:val="00E32C07"/>
    <w:rsid w:val="00E33548"/>
    <w:rsid w:val="00E355F8"/>
    <w:rsid w:val="00E3619A"/>
    <w:rsid w:val="00E366CC"/>
    <w:rsid w:val="00E37123"/>
    <w:rsid w:val="00E40AD2"/>
    <w:rsid w:val="00E4148C"/>
    <w:rsid w:val="00E446FE"/>
    <w:rsid w:val="00E44F5D"/>
    <w:rsid w:val="00E50128"/>
    <w:rsid w:val="00E50584"/>
    <w:rsid w:val="00E50EA1"/>
    <w:rsid w:val="00E50EF8"/>
    <w:rsid w:val="00E511ED"/>
    <w:rsid w:val="00E5227C"/>
    <w:rsid w:val="00E52B1A"/>
    <w:rsid w:val="00E53BF8"/>
    <w:rsid w:val="00E5478A"/>
    <w:rsid w:val="00E54984"/>
    <w:rsid w:val="00E54DE8"/>
    <w:rsid w:val="00E55F6B"/>
    <w:rsid w:val="00E56F0C"/>
    <w:rsid w:val="00E57CE3"/>
    <w:rsid w:val="00E61D12"/>
    <w:rsid w:val="00E6216A"/>
    <w:rsid w:val="00E62AC8"/>
    <w:rsid w:val="00E63B1B"/>
    <w:rsid w:val="00E64996"/>
    <w:rsid w:val="00E65A6A"/>
    <w:rsid w:val="00E65FC3"/>
    <w:rsid w:val="00E66D9B"/>
    <w:rsid w:val="00E67622"/>
    <w:rsid w:val="00E67FB6"/>
    <w:rsid w:val="00E705A9"/>
    <w:rsid w:val="00E70B0D"/>
    <w:rsid w:val="00E722E7"/>
    <w:rsid w:val="00E7370A"/>
    <w:rsid w:val="00E73A96"/>
    <w:rsid w:val="00E73D35"/>
    <w:rsid w:val="00E748B4"/>
    <w:rsid w:val="00E74A1C"/>
    <w:rsid w:val="00E753BB"/>
    <w:rsid w:val="00E753EE"/>
    <w:rsid w:val="00E76894"/>
    <w:rsid w:val="00E769EB"/>
    <w:rsid w:val="00E8273D"/>
    <w:rsid w:val="00E83D89"/>
    <w:rsid w:val="00E843C8"/>
    <w:rsid w:val="00E85758"/>
    <w:rsid w:val="00E863D5"/>
    <w:rsid w:val="00E86DB7"/>
    <w:rsid w:val="00E8726A"/>
    <w:rsid w:val="00E91497"/>
    <w:rsid w:val="00E91F2A"/>
    <w:rsid w:val="00E932E8"/>
    <w:rsid w:val="00E936D0"/>
    <w:rsid w:val="00E94FD9"/>
    <w:rsid w:val="00E961C4"/>
    <w:rsid w:val="00E97A8F"/>
    <w:rsid w:val="00EA0F35"/>
    <w:rsid w:val="00EA11EE"/>
    <w:rsid w:val="00EA2803"/>
    <w:rsid w:val="00EA2BC4"/>
    <w:rsid w:val="00EA2E7C"/>
    <w:rsid w:val="00EA4AD1"/>
    <w:rsid w:val="00EA4B15"/>
    <w:rsid w:val="00EB02BE"/>
    <w:rsid w:val="00EB4F8C"/>
    <w:rsid w:val="00EB505B"/>
    <w:rsid w:val="00EB6B80"/>
    <w:rsid w:val="00EB7355"/>
    <w:rsid w:val="00EB757A"/>
    <w:rsid w:val="00EC062D"/>
    <w:rsid w:val="00EC07DD"/>
    <w:rsid w:val="00EC2565"/>
    <w:rsid w:val="00EC28CE"/>
    <w:rsid w:val="00EC332A"/>
    <w:rsid w:val="00EC36BF"/>
    <w:rsid w:val="00EC3CDE"/>
    <w:rsid w:val="00EC3D03"/>
    <w:rsid w:val="00EC6C5D"/>
    <w:rsid w:val="00ED004D"/>
    <w:rsid w:val="00ED0163"/>
    <w:rsid w:val="00ED2401"/>
    <w:rsid w:val="00ED32BA"/>
    <w:rsid w:val="00ED4314"/>
    <w:rsid w:val="00ED75FE"/>
    <w:rsid w:val="00ED7B0C"/>
    <w:rsid w:val="00EE0FE4"/>
    <w:rsid w:val="00EE1C6B"/>
    <w:rsid w:val="00EE28F1"/>
    <w:rsid w:val="00EE37BC"/>
    <w:rsid w:val="00EE4DD0"/>
    <w:rsid w:val="00EE4E3C"/>
    <w:rsid w:val="00EE531A"/>
    <w:rsid w:val="00EE6523"/>
    <w:rsid w:val="00EE673B"/>
    <w:rsid w:val="00EF006B"/>
    <w:rsid w:val="00EF0286"/>
    <w:rsid w:val="00EF064D"/>
    <w:rsid w:val="00EF14BD"/>
    <w:rsid w:val="00EF16B0"/>
    <w:rsid w:val="00EF291E"/>
    <w:rsid w:val="00EF4092"/>
    <w:rsid w:val="00EF4152"/>
    <w:rsid w:val="00EF4AEC"/>
    <w:rsid w:val="00EF572D"/>
    <w:rsid w:val="00EF65F6"/>
    <w:rsid w:val="00EF6B4C"/>
    <w:rsid w:val="00EF772F"/>
    <w:rsid w:val="00EF7F68"/>
    <w:rsid w:val="00F013E9"/>
    <w:rsid w:val="00F01687"/>
    <w:rsid w:val="00F04E13"/>
    <w:rsid w:val="00F05BB1"/>
    <w:rsid w:val="00F07115"/>
    <w:rsid w:val="00F07F21"/>
    <w:rsid w:val="00F12428"/>
    <w:rsid w:val="00F12715"/>
    <w:rsid w:val="00F127A1"/>
    <w:rsid w:val="00F128B9"/>
    <w:rsid w:val="00F1319B"/>
    <w:rsid w:val="00F1381B"/>
    <w:rsid w:val="00F1467A"/>
    <w:rsid w:val="00F152AE"/>
    <w:rsid w:val="00F15B36"/>
    <w:rsid w:val="00F163D7"/>
    <w:rsid w:val="00F1794E"/>
    <w:rsid w:val="00F20556"/>
    <w:rsid w:val="00F20612"/>
    <w:rsid w:val="00F208E0"/>
    <w:rsid w:val="00F20AAB"/>
    <w:rsid w:val="00F21431"/>
    <w:rsid w:val="00F21C45"/>
    <w:rsid w:val="00F222ED"/>
    <w:rsid w:val="00F22AF0"/>
    <w:rsid w:val="00F230CC"/>
    <w:rsid w:val="00F245B8"/>
    <w:rsid w:val="00F24974"/>
    <w:rsid w:val="00F266D6"/>
    <w:rsid w:val="00F317D7"/>
    <w:rsid w:val="00F341AD"/>
    <w:rsid w:val="00F34869"/>
    <w:rsid w:val="00F361D2"/>
    <w:rsid w:val="00F36AFC"/>
    <w:rsid w:val="00F372CB"/>
    <w:rsid w:val="00F400CB"/>
    <w:rsid w:val="00F42330"/>
    <w:rsid w:val="00F4360B"/>
    <w:rsid w:val="00F4524E"/>
    <w:rsid w:val="00F4624F"/>
    <w:rsid w:val="00F46D10"/>
    <w:rsid w:val="00F47308"/>
    <w:rsid w:val="00F5122B"/>
    <w:rsid w:val="00F51AF3"/>
    <w:rsid w:val="00F561CB"/>
    <w:rsid w:val="00F6113F"/>
    <w:rsid w:val="00F64FC2"/>
    <w:rsid w:val="00F6504E"/>
    <w:rsid w:val="00F65280"/>
    <w:rsid w:val="00F653C1"/>
    <w:rsid w:val="00F66FD4"/>
    <w:rsid w:val="00F701C2"/>
    <w:rsid w:val="00F712DB"/>
    <w:rsid w:val="00F72834"/>
    <w:rsid w:val="00F7317E"/>
    <w:rsid w:val="00F743BA"/>
    <w:rsid w:val="00F7472B"/>
    <w:rsid w:val="00F74AB8"/>
    <w:rsid w:val="00F74F91"/>
    <w:rsid w:val="00F754D9"/>
    <w:rsid w:val="00F759AB"/>
    <w:rsid w:val="00F766C9"/>
    <w:rsid w:val="00F766CA"/>
    <w:rsid w:val="00F80C5D"/>
    <w:rsid w:val="00F80FF5"/>
    <w:rsid w:val="00F81094"/>
    <w:rsid w:val="00F819CD"/>
    <w:rsid w:val="00F837BA"/>
    <w:rsid w:val="00F84D00"/>
    <w:rsid w:val="00F87222"/>
    <w:rsid w:val="00F87DC0"/>
    <w:rsid w:val="00F90F80"/>
    <w:rsid w:val="00F9101E"/>
    <w:rsid w:val="00F91B21"/>
    <w:rsid w:val="00F91B6A"/>
    <w:rsid w:val="00F91C13"/>
    <w:rsid w:val="00F92C4C"/>
    <w:rsid w:val="00F94654"/>
    <w:rsid w:val="00F94CB9"/>
    <w:rsid w:val="00F94EB7"/>
    <w:rsid w:val="00F954DA"/>
    <w:rsid w:val="00F9593F"/>
    <w:rsid w:val="00F9692A"/>
    <w:rsid w:val="00F971F3"/>
    <w:rsid w:val="00FA1C27"/>
    <w:rsid w:val="00FA24BE"/>
    <w:rsid w:val="00FA2560"/>
    <w:rsid w:val="00FA32A8"/>
    <w:rsid w:val="00FA7C29"/>
    <w:rsid w:val="00FB098F"/>
    <w:rsid w:val="00FB1A01"/>
    <w:rsid w:val="00FB1FE1"/>
    <w:rsid w:val="00FB23BD"/>
    <w:rsid w:val="00FB3233"/>
    <w:rsid w:val="00FB3744"/>
    <w:rsid w:val="00FB39D6"/>
    <w:rsid w:val="00FB42E9"/>
    <w:rsid w:val="00FB5BA4"/>
    <w:rsid w:val="00FB62A7"/>
    <w:rsid w:val="00FB77BF"/>
    <w:rsid w:val="00FC58AA"/>
    <w:rsid w:val="00FC60B3"/>
    <w:rsid w:val="00FC620E"/>
    <w:rsid w:val="00FC772B"/>
    <w:rsid w:val="00FC78EC"/>
    <w:rsid w:val="00FD00F2"/>
    <w:rsid w:val="00FD0AE2"/>
    <w:rsid w:val="00FD0C37"/>
    <w:rsid w:val="00FD1005"/>
    <w:rsid w:val="00FD34DD"/>
    <w:rsid w:val="00FD490D"/>
    <w:rsid w:val="00FD49F6"/>
    <w:rsid w:val="00FD66D9"/>
    <w:rsid w:val="00FD6F31"/>
    <w:rsid w:val="00FD7307"/>
    <w:rsid w:val="00FD7991"/>
    <w:rsid w:val="00FD7B34"/>
    <w:rsid w:val="00FE0F3E"/>
    <w:rsid w:val="00FE2AC7"/>
    <w:rsid w:val="00FE2D87"/>
    <w:rsid w:val="00FE4386"/>
    <w:rsid w:val="00FE4B66"/>
    <w:rsid w:val="00FE4C1B"/>
    <w:rsid w:val="00FE4CA4"/>
    <w:rsid w:val="00FE5AFD"/>
    <w:rsid w:val="00FE617F"/>
    <w:rsid w:val="00FE66E6"/>
    <w:rsid w:val="00FE6D6C"/>
    <w:rsid w:val="00FF02BE"/>
    <w:rsid w:val="00FF06AF"/>
    <w:rsid w:val="00FF1625"/>
    <w:rsid w:val="00FF35D5"/>
    <w:rsid w:val="00FF439E"/>
    <w:rsid w:val="00FF457D"/>
    <w:rsid w:val="00FF4E2D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D669E7"/>
  <w15:docId w15:val="{94F4997D-02FB-4EA5-9D0B-03E39B68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B30"/>
  </w:style>
  <w:style w:type="paragraph" w:styleId="Nagwek1">
    <w:name w:val="heading 1"/>
    <w:basedOn w:val="Normalny"/>
    <w:next w:val="Normalny"/>
    <w:link w:val="Nagwek1Znak"/>
    <w:uiPriority w:val="9"/>
    <w:qFormat/>
    <w:rsid w:val="00A96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90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0D5"/>
    <w:rPr>
      <w:color w:val="0000FF" w:themeColor="hyperlink"/>
      <w:u w:val="single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k "/>
    <w:basedOn w:val="Normalny"/>
    <w:link w:val="TekstprzypisudolnegoZnak"/>
    <w:unhideWhenUsed/>
    <w:rsid w:val="002F73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2F734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73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734E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2F734E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rsid w:val="002F734E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3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23B"/>
  </w:style>
  <w:style w:type="paragraph" w:styleId="Stopka">
    <w:name w:val="footer"/>
    <w:basedOn w:val="Normalny"/>
    <w:link w:val="StopkaZnak"/>
    <w:uiPriority w:val="99"/>
    <w:unhideWhenUsed/>
    <w:rsid w:val="008B3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23B"/>
  </w:style>
  <w:style w:type="paragraph" w:styleId="Bezodstpw">
    <w:name w:val="No Spacing"/>
    <w:uiPriority w:val="99"/>
    <w:qFormat/>
    <w:rsid w:val="00B828DF"/>
    <w:pPr>
      <w:spacing w:before="100"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33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96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6D4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96D4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96D4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96D43"/>
    <w:pPr>
      <w:spacing w:after="100"/>
      <w:ind w:left="440"/>
    </w:pPr>
  </w:style>
  <w:style w:type="paragraph" w:styleId="Tekstpodstawowy2">
    <w:name w:val="Body Text 2"/>
    <w:basedOn w:val="Normalny"/>
    <w:link w:val="Tekstpodstawowy2Znak"/>
    <w:rsid w:val="00125527"/>
    <w:pPr>
      <w:widowControl w:val="0"/>
      <w:adjustRightInd w:val="0"/>
      <w:spacing w:before="200" w:after="120" w:line="48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25527"/>
    <w:rPr>
      <w:rFonts w:ascii="Arial" w:eastAsia="Times New Roman" w:hAnsi="Arial" w:cs="Times New Roman"/>
      <w:szCs w:val="20"/>
    </w:rPr>
  </w:style>
  <w:style w:type="paragraph" w:customStyle="1" w:styleId="Style5">
    <w:name w:val="Style5"/>
    <w:basedOn w:val="Normalny"/>
    <w:uiPriority w:val="99"/>
    <w:rsid w:val="00FB23BD"/>
    <w:pPr>
      <w:widowControl w:val="0"/>
      <w:autoSpaceDE w:val="0"/>
      <w:autoSpaceDN w:val="0"/>
      <w:adjustRightInd w:val="0"/>
      <w:spacing w:after="0" w:line="199" w:lineRule="exact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B23BD"/>
    <w:pPr>
      <w:widowControl w:val="0"/>
      <w:autoSpaceDE w:val="0"/>
      <w:autoSpaceDN w:val="0"/>
      <w:adjustRightInd w:val="0"/>
      <w:spacing w:after="0" w:line="250" w:lineRule="exact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B23B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B23B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B23B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FB23BD"/>
    <w:rPr>
      <w:rFonts w:ascii="Franklin Gothic Medium" w:hAnsi="Franklin Gothic Medium" w:cs="Franklin Gothic Medium"/>
      <w:spacing w:val="-1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FB23BD"/>
    <w:rPr>
      <w:rFonts w:ascii="Franklin Gothic Medium" w:hAnsi="Franklin Gothic Medium" w:cs="Franklin Gothic Medium"/>
      <w:b/>
      <w:bCs/>
      <w:i/>
      <w:iCs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FB23BD"/>
    <w:rPr>
      <w:rFonts w:ascii="Franklin Gothic Medium" w:hAnsi="Franklin Gothic Medium" w:cs="Franklin Gothic Medium"/>
      <w:sz w:val="14"/>
      <w:szCs w:val="14"/>
    </w:rPr>
  </w:style>
  <w:style w:type="character" w:customStyle="1" w:styleId="FontStyle12">
    <w:name w:val="Font Style12"/>
    <w:basedOn w:val="Domylnaczcionkaakapitu"/>
    <w:uiPriority w:val="99"/>
    <w:rsid w:val="00AE676A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AE676A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8D5E15"/>
    <w:rPr>
      <w:rFonts w:ascii="Arial" w:hAnsi="Arial" w:cs="Arial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3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3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338"/>
    <w:rPr>
      <w:vertAlign w:val="superscript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9E3B08"/>
  </w:style>
  <w:style w:type="paragraph" w:customStyle="1" w:styleId="Default">
    <w:name w:val="Default"/>
    <w:rsid w:val="00F611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84C4C"/>
    <w:rPr>
      <w:color w:val="800080" w:themeColor="followedHyperlink"/>
      <w:u w:val="single"/>
    </w:rPr>
  </w:style>
  <w:style w:type="character" w:customStyle="1" w:styleId="highlight">
    <w:name w:val="highlight"/>
    <w:basedOn w:val="Domylnaczcionkaakapitu"/>
    <w:rsid w:val="00FB1A01"/>
  </w:style>
  <w:style w:type="table" w:styleId="Tabela-Siatka">
    <w:name w:val="Table Grid"/>
    <w:basedOn w:val="Standardowy"/>
    <w:uiPriority w:val="39"/>
    <w:rsid w:val="009B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2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28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29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fs-fundusze.lodzkie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eneratorefs@lodzkie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ILodz@lodzki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rpo.lodzkie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24E0C-9BC8-437B-B41E-B7FEFE36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47</Pages>
  <Words>13153</Words>
  <Characters>78921</Characters>
  <Application>Microsoft Office Word</Application>
  <DocSecurity>0</DocSecurity>
  <Lines>657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Pawlak</dc:creator>
  <cp:keywords/>
  <dc:description/>
  <cp:lastModifiedBy>Dorota Kowalczyk</cp:lastModifiedBy>
  <cp:revision>42</cp:revision>
  <cp:lastPrinted>2019-06-28T07:38:00Z</cp:lastPrinted>
  <dcterms:created xsi:type="dcterms:W3CDTF">2019-06-24T09:54:00Z</dcterms:created>
  <dcterms:modified xsi:type="dcterms:W3CDTF">2019-07-10T08:01:00Z</dcterms:modified>
</cp:coreProperties>
</file>