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756FCF">
        <w:rPr>
          <w:noProof/>
        </w:rPr>
        <w:drawing>
          <wp:inline distT="0" distB="0" distL="0" distR="0" wp14:anchorId="2353A0C8" wp14:editId="5A4BDB31">
            <wp:extent cx="6120765" cy="726267"/>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26267"/>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2.75pt" o:ole="">
                  <v:imagedata r:id="rId17" o:title=""/>
                </v:shape>
                <o:OLEObject Type="Embed" ProgID="PBrush" ShapeID="_x0000_i1025" DrawAspect="Content" ObjectID="_1588076062"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w:t>
      </w:r>
      <w:r w:rsidR="00EF6BE0">
        <w:rPr>
          <w:rFonts w:ascii="Arial Narrow" w:hAnsi="Arial Narrow" w:cs="Arial"/>
          <w:b/>
          <w:sz w:val="20"/>
          <w:szCs w:val="20"/>
        </w:rPr>
        <w:t>uropejskiego i Rady (UE) Nr 1301</w:t>
      </w:r>
      <w:r w:rsidR="005A0F26" w:rsidRPr="001D76E3">
        <w:rPr>
          <w:rFonts w:ascii="Arial Narrow" w:hAnsi="Arial Narrow" w:cs="Arial"/>
          <w:b/>
          <w:sz w:val="20"/>
          <w:szCs w:val="20"/>
        </w:rPr>
        <w:t>/2013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007C471F">
        <w:rPr>
          <w:rFonts w:ascii="Arial Narrow" w:hAnsi="Arial Narrow" w:cs="Arial"/>
          <w:sz w:val="20"/>
          <w:szCs w:val="20"/>
        </w:rPr>
        <w:t xml:space="preserve"> Ministra Inwestycji i Rozwoju </w:t>
      </w:r>
      <w:r w:rsidRPr="00B85617">
        <w:rPr>
          <w:rFonts w:ascii="Arial Narrow" w:hAnsi="Arial Narrow" w:cs="Arial"/>
          <w:sz w:val="20"/>
          <w:szCs w:val="20"/>
        </w:rPr>
        <w:t xml:space="preserve">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009563C1">
        <w:rPr>
          <w:rFonts w:ascii="Arial Narrow" w:hAnsi="Arial Narrow" w:cs="Arial"/>
          <w:sz w:val="20"/>
          <w:szCs w:val="20"/>
        </w:rPr>
        <w:t xml:space="preserve"> Ministra Inwestycji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w:t>
      </w:r>
      <w:r w:rsidR="009563C1">
        <w:rPr>
          <w:rFonts w:ascii="Arial Narrow" w:hAnsi="Arial Narrow" w:cs="Arial"/>
          <w:sz w:val="20"/>
          <w:szCs w:val="20"/>
        </w:rPr>
        <w:t>ta 2014-2020, z dnia 5</w:t>
      </w:r>
      <w:r w:rsidR="00B1614C">
        <w:rPr>
          <w:rFonts w:ascii="Arial Narrow" w:hAnsi="Arial Narrow" w:cs="Arial"/>
          <w:sz w:val="20"/>
          <w:szCs w:val="20"/>
        </w:rPr>
        <w:t xml:space="preserve"> kwietnia 2018</w:t>
      </w:r>
      <w:r w:rsidRPr="00B85617">
        <w:rPr>
          <w:rFonts w:ascii="Arial Narrow" w:hAnsi="Arial Narrow" w:cs="Arial"/>
          <w:sz w:val="20"/>
          <w:szCs w:val="20"/>
        </w:rPr>
        <w:t xml:space="preserve">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p w:rsidR="00E37AC6" w:rsidRPr="00E37AC6" w:rsidRDefault="0045618A" w:rsidP="00E37AC6">
      <w:pPr>
        <w:pStyle w:val="Akapitzlist"/>
        <w:numPr>
          <w:ilvl w:val="0"/>
          <w:numId w:val="56"/>
        </w:numPr>
        <w:ind w:left="426" w:hanging="284"/>
        <w:jc w:val="both"/>
        <w:rPr>
          <w:rFonts w:ascii="Arial Narrow" w:hAnsi="Arial Narrow" w:cs="Arial"/>
          <w:sz w:val="20"/>
          <w:szCs w:val="20"/>
        </w:rPr>
      </w:pPr>
      <w:r>
        <w:rPr>
          <w:rFonts w:ascii="Arial Narrow" w:hAnsi="Arial Narrow" w:cs="Arial"/>
          <w:sz w:val="20"/>
          <w:szCs w:val="20"/>
        </w:rPr>
        <w:t>R</w:t>
      </w:r>
      <w:r w:rsidR="00E37AC6" w:rsidRPr="00E37AC6">
        <w:rPr>
          <w:rFonts w:ascii="Arial Narrow" w:hAnsi="Arial Narrow" w:cs="Arial"/>
          <w:sz w:val="20"/>
          <w:szCs w:val="20"/>
        </w:rPr>
        <w:t>ozporządzenia Ministra Infrastruktury i Rozwoju z dnia 19 marca 2015 r. w sprawie udzielania pomocy de minimis w ramach regionalnych programów operacyjnych na lata 2014 - 2020,</w:t>
      </w:r>
    </w:p>
    <w:p w:rsidR="00E37AC6" w:rsidRPr="00E37AC6" w:rsidRDefault="0045618A" w:rsidP="00E37AC6">
      <w:pPr>
        <w:pStyle w:val="Akapitzlist"/>
        <w:numPr>
          <w:ilvl w:val="0"/>
          <w:numId w:val="56"/>
        </w:numPr>
        <w:ind w:left="426" w:hanging="284"/>
        <w:jc w:val="both"/>
        <w:rPr>
          <w:rFonts w:ascii="Arial Narrow" w:hAnsi="Arial Narrow" w:cs="Arial"/>
          <w:sz w:val="20"/>
          <w:szCs w:val="20"/>
        </w:rPr>
      </w:pPr>
      <w:r>
        <w:rPr>
          <w:rFonts w:ascii="Arial Narrow" w:hAnsi="Arial Narrow" w:cs="Arial"/>
          <w:sz w:val="20"/>
          <w:szCs w:val="20"/>
        </w:rPr>
        <w:t>R</w:t>
      </w:r>
      <w:r w:rsidR="00E37AC6" w:rsidRPr="00E37AC6">
        <w:rPr>
          <w:rFonts w:ascii="Arial Narrow" w:hAnsi="Arial Narrow" w:cs="Arial"/>
          <w:sz w:val="20"/>
          <w:szCs w:val="20"/>
        </w:rPr>
        <w:t>ozporządzenia Ministra Infrastruktury i Rozwoju z dnia 3 września 2015 r. w sprawie udzielania regionalnej pomocy inwestycyjnej w ramach regionalnych programów operacyjnych na lata 2014 - 2020.</w:t>
      </w:r>
    </w:p>
    <w:p w:rsidR="00E37AC6" w:rsidRPr="00E37AC6" w:rsidRDefault="00E37AC6" w:rsidP="00E37AC6">
      <w:pPr>
        <w:spacing w:after="60" w:line="276" w:lineRule="auto"/>
        <w:jc w:val="both"/>
        <w:rPr>
          <w:rFonts w:ascii="Arial Narrow" w:hAnsi="Arial Narrow" w:cs="Arial"/>
          <w:sz w:val="20"/>
          <w:szCs w:val="20"/>
        </w:rPr>
      </w:pP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1969BF" w:rsidRPr="001969BF">
        <w:rPr>
          <w:rFonts w:ascii="Arial Narrow" w:hAnsi="Arial Narrow" w:cs="Arial"/>
          <w:sz w:val="20"/>
          <w:szCs w:val="20"/>
        </w:rPr>
        <w:t>V Ochrona środowiska</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Pr="00472093">
        <w:rPr>
          <w:rFonts w:ascii="Arial Narrow" w:hAnsi="Arial Narrow" w:cs="Arial"/>
          <w:sz w:val="20"/>
          <w:szCs w:val="20"/>
        </w:rPr>
        <w:t>wpisać</w:t>
      </w:r>
      <w:r w:rsidR="00673598" w:rsidRPr="00472093">
        <w:rPr>
          <w:rFonts w:ascii="Arial Narrow" w:hAnsi="Arial Narrow" w:cs="Arial"/>
          <w:sz w:val="20"/>
          <w:szCs w:val="20"/>
        </w:rPr>
        <w:t xml:space="preserve"> </w:t>
      </w:r>
      <w:r w:rsidRPr="00472093">
        <w:rPr>
          <w:rFonts w:ascii="Arial Narrow" w:hAnsi="Arial Narrow" w:cs="Arial"/>
          <w:sz w:val="20"/>
          <w:szCs w:val="20"/>
        </w:rPr>
        <w:t xml:space="preserve"> </w:t>
      </w:r>
      <w:r w:rsidR="00AA138F" w:rsidRPr="00472093">
        <w:rPr>
          <w:rFonts w:ascii="Arial Narrow" w:hAnsi="Arial Narrow" w:cs="Arial"/>
          <w:sz w:val="20"/>
          <w:szCs w:val="20"/>
        </w:rPr>
        <w:t>„</w:t>
      </w:r>
      <w:r w:rsidR="00673598" w:rsidRPr="00472093">
        <w:rPr>
          <w:rFonts w:ascii="Arial Narrow" w:hAnsi="Arial Narrow" w:cs="Arial"/>
          <w:sz w:val="20"/>
          <w:szCs w:val="20"/>
        </w:rPr>
        <w:t>V.</w:t>
      </w:r>
      <w:r w:rsidR="00FB60B4" w:rsidRPr="00472093">
        <w:rPr>
          <w:rFonts w:ascii="Arial Narrow" w:hAnsi="Arial Narrow" w:cs="Arial"/>
          <w:sz w:val="20"/>
          <w:szCs w:val="20"/>
        </w:rPr>
        <w:t>4</w:t>
      </w:r>
      <w:r w:rsidR="001969BF" w:rsidRPr="00472093">
        <w:rPr>
          <w:rFonts w:ascii="Arial Narrow" w:hAnsi="Arial Narrow" w:cs="Arial"/>
          <w:sz w:val="20"/>
          <w:szCs w:val="20"/>
        </w:rPr>
        <w:t xml:space="preserve"> </w:t>
      </w:r>
      <w:r w:rsidR="00B83B2E" w:rsidRPr="00472093">
        <w:rPr>
          <w:rFonts w:ascii="Arial Narrow" w:hAnsi="Arial Narrow" w:cs="Arial"/>
          <w:sz w:val="20"/>
          <w:szCs w:val="20"/>
        </w:rPr>
        <w:t>„</w:t>
      </w:r>
      <w:r w:rsidR="00FB60B4" w:rsidRPr="00472093">
        <w:rPr>
          <w:rFonts w:ascii="Arial Narrow" w:hAnsi="Arial Narrow" w:cs="Arial"/>
          <w:sz w:val="20"/>
          <w:szCs w:val="20"/>
        </w:rPr>
        <w:t>Ochrona przyrody</w:t>
      </w:r>
      <w:r w:rsidR="00AA138F" w:rsidRPr="00472093">
        <w:rPr>
          <w:rFonts w:ascii="Arial Narrow" w:hAnsi="Arial Narrow" w:cs="Arial"/>
          <w:sz w:val="20"/>
          <w:szCs w:val="20"/>
        </w:rPr>
        <w:t>”</w:t>
      </w:r>
      <w:r w:rsidR="00AA138F" w:rsidRPr="001D76E3">
        <w:rPr>
          <w:rFonts w:ascii="Arial Narrow" w:hAnsi="Arial Narrow" w:cs="Arial"/>
          <w:sz w:val="20"/>
          <w:szCs w:val="20"/>
        </w:rPr>
        <w:t xml:space="preserve"> </w:t>
      </w:r>
    </w:p>
    <w:p w:rsidR="005A0F26" w:rsidRDefault="00197F39" w:rsidP="00D32668">
      <w:pPr>
        <w:spacing w:line="276" w:lineRule="auto"/>
        <w:jc w:val="both"/>
        <w:rPr>
          <w:rFonts w:ascii="Arial Narrow" w:hAnsi="Arial Narrow" w:cs="Arial"/>
          <w:b/>
          <w:sz w:val="20"/>
          <w:szCs w:val="20"/>
        </w:rPr>
      </w:pPr>
      <w:r w:rsidRPr="005852E3">
        <w:rPr>
          <w:rFonts w:ascii="Arial Narrow" w:hAnsi="Arial Narrow" w:cs="Arial"/>
          <w:b/>
          <w:sz w:val="20"/>
          <w:szCs w:val="20"/>
        </w:rPr>
        <w:t>2.4. NUMER I NAZWA PODDZIAŁANIA</w:t>
      </w:r>
    </w:p>
    <w:p w:rsidR="00DC7FFB" w:rsidRPr="00D32668" w:rsidRDefault="00DC7FFB" w:rsidP="00D32668">
      <w:pPr>
        <w:spacing w:line="276" w:lineRule="auto"/>
        <w:jc w:val="both"/>
        <w:rPr>
          <w:rFonts w:ascii="Arial Narrow" w:hAnsi="Arial Narrow" w:cs="Arial"/>
          <w:sz w:val="20"/>
          <w:szCs w:val="20"/>
        </w:rPr>
      </w:pPr>
      <w:r w:rsidRPr="00DC7FFB">
        <w:rPr>
          <w:rFonts w:ascii="Arial Narrow" w:hAnsi="Arial Narrow" w:cs="Arial"/>
          <w:sz w:val="20"/>
          <w:szCs w:val="20"/>
        </w:rPr>
        <w:t>Należy wpisać  „V.4</w:t>
      </w:r>
      <w:r>
        <w:rPr>
          <w:rFonts w:ascii="Arial Narrow" w:hAnsi="Arial Narrow" w:cs="Arial"/>
          <w:sz w:val="20"/>
          <w:szCs w:val="20"/>
        </w:rPr>
        <w:t>. 1</w:t>
      </w:r>
      <w:r w:rsidRPr="00DC7FFB">
        <w:rPr>
          <w:rFonts w:ascii="Arial Narrow" w:hAnsi="Arial Narrow" w:cs="Arial"/>
          <w:sz w:val="20"/>
          <w:szCs w:val="20"/>
        </w:rPr>
        <w:t xml:space="preserve"> „Ochrona przyrody”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4E099A" w:rsidRPr="00245147" w:rsidRDefault="004E099A" w:rsidP="004E099A">
      <w:pPr>
        <w:spacing w:line="276" w:lineRule="auto"/>
        <w:jc w:val="both"/>
        <w:rPr>
          <w:rFonts w:ascii="Arial Narrow" w:hAnsi="Arial Narrow" w:cs="Arial"/>
          <w:bCs/>
          <w:sz w:val="20"/>
          <w:szCs w:val="20"/>
          <w:lang w:eastAsia="en-US"/>
        </w:rPr>
      </w:pPr>
      <w:r w:rsidRPr="00245147">
        <w:rPr>
          <w:rFonts w:ascii="Arial Narrow" w:hAnsi="Arial Narrow" w:cs="Arial"/>
          <w:bCs/>
          <w:sz w:val="20"/>
          <w:szCs w:val="20"/>
          <w:lang w:eastAsia="en-US"/>
        </w:rPr>
        <w:t>Kod zakresu interwencji należy wybrać dla projektu  z Tabeli 1 będącej załącznikiem I do Rozporządzenia Komisji (UE) nr 215/2014. W zakresie</w:t>
      </w:r>
      <w:r w:rsidR="00245147" w:rsidRPr="00245147">
        <w:rPr>
          <w:rFonts w:ascii="Arial Narrow" w:hAnsi="Arial Narrow" w:cs="Arial"/>
          <w:bCs/>
          <w:sz w:val="20"/>
          <w:szCs w:val="20"/>
          <w:lang w:eastAsia="en-US"/>
        </w:rPr>
        <w:t xml:space="preserve"> Działania</w:t>
      </w:r>
      <w:r w:rsidRPr="00245147">
        <w:rPr>
          <w:rFonts w:ascii="Arial Narrow" w:hAnsi="Arial Narrow" w:cs="Arial"/>
          <w:bCs/>
          <w:sz w:val="20"/>
          <w:szCs w:val="20"/>
          <w:lang w:eastAsia="en-US"/>
        </w:rPr>
        <w:t xml:space="preserve"> V.</w:t>
      </w:r>
      <w:r w:rsidR="00EE5A2F">
        <w:rPr>
          <w:rFonts w:ascii="Arial Narrow" w:hAnsi="Arial Narrow" w:cs="Arial"/>
          <w:bCs/>
          <w:sz w:val="20"/>
          <w:szCs w:val="20"/>
          <w:lang w:eastAsia="en-US"/>
        </w:rPr>
        <w:t>4</w:t>
      </w:r>
      <w:r w:rsidR="00B474AF" w:rsidRPr="007B32DF">
        <w:rPr>
          <w:rFonts w:ascii="Arial Narrow" w:hAnsi="Arial Narrow" w:cs="Arial"/>
          <w:bCs/>
          <w:sz w:val="20"/>
          <w:szCs w:val="20"/>
          <w:lang w:eastAsia="en-US"/>
        </w:rPr>
        <w:t>.</w:t>
      </w:r>
      <w:r w:rsidR="00154D8F">
        <w:rPr>
          <w:rFonts w:ascii="Arial Narrow" w:hAnsi="Arial Narrow" w:cs="Arial"/>
          <w:bCs/>
          <w:sz w:val="20"/>
          <w:szCs w:val="20"/>
          <w:lang w:eastAsia="en-US"/>
        </w:rPr>
        <w:t>, Poddziałania V.4.1</w:t>
      </w:r>
      <w:r w:rsidRPr="007B32DF">
        <w:rPr>
          <w:rFonts w:ascii="Arial Narrow" w:hAnsi="Arial Narrow" w:cs="Arial"/>
          <w:bCs/>
          <w:sz w:val="20"/>
          <w:szCs w:val="20"/>
          <w:lang w:eastAsia="en-US"/>
        </w:rPr>
        <w:t xml:space="preserve"> są możliwe do wyboru następujące kody:</w:t>
      </w:r>
    </w:p>
    <w:p w:rsidR="00EE5A2F" w:rsidRPr="00EE5A2F" w:rsidRDefault="00EE5A2F" w:rsidP="00EE5A2F">
      <w:pPr>
        <w:spacing w:line="276" w:lineRule="auto"/>
        <w:jc w:val="both"/>
        <w:rPr>
          <w:rFonts w:ascii="Arial Narrow" w:hAnsi="Arial Narrow" w:cs="Arial"/>
          <w:sz w:val="20"/>
          <w:szCs w:val="20"/>
        </w:rPr>
      </w:pPr>
      <w:r w:rsidRPr="00EE5A2F">
        <w:rPr>
          <w:rFonts w:ascii="Arial Narrow" w:hAnsi="Arial Narrow" w:cs="Arial"/>
          <w:sz w:val="20"/>
          <w:szCs w:val="20"/>
        </w:rPr>
        <w:t>085 - Ochrona i zwiększanie różnorodności biologicznej, ochrona przyrody i zielona infrastruktura</w:t>
      </w:r>
    </w:p>
    <w:p w:rsidR="00EE5A2F" w:rsidRPr="00EE5A2F" w:rsidRDefault="00EE5A2F" w:rsidP="00EE5A2F">
      <w:pPr>
        <w:spacing w:line="276" w:lineRule="auto"/>
        <w:jc w:val="both"/>
        <w:rPr>
          <w:rFonts w:ascii="Arial Narrow" w:hAnsi="Arial Narrow" w:cs="Arial"/>
          <w:sz w:val="20"/>
          <w:szCs w:val="20"/>
        </w:rPr>
      </w:pPr>
      <w:r w:rsidRPr="00EE5A2F">
        <w:rPr>
          <w:rFonts w:ascii="Arial Narrow" w:hAnsi="Arial Narrow" w:cs="Arial"/>
          <w:sz w:val="20"/>
          <w:szCs w:val="20"/>
        </w:rPr>
        <w:t>086 - Ochrona, regeneracja i zrównoważone Wykorzystanie obszarów Natura 2000</w:t>
      </w:r>
    </w:p>
    <w:p w:rsidR="00EE5A2F" w:rsidRPr="00EE5A2F" w:rsidRDefault="00EE5A2F" w:rsidP="00EE5A2F">
      <w:pPr>
        <w:spacing w:line="276" w:lineRule="auto"/>
        <w:jc w:val="both"/>
        <w:rPr>
          <w:rFonts w:ascii="Arial Narrow" w:hAnsi="Arial Narrow" w:cs="Arial"/>
          <w:sz w:val="20"/>
          <w:szCs w:val="20"/>
        </w:rPr>
      </w:pPr>
      <w:r w:rsidRPr="00EE5A2F">
        <w:rPr>
          <w:rFonts w:ascii="Arial Narrow" w:hAnsi="Arial Narrow" w:cs="Arial"/>
          <w:sz w:val="20"/>
          <w:szCs w:val="20"/>
        </w:rPr>
        <w:t>091 - Rozwój i promowanie potencjału turystycznego obszarów przyrodniczych</w:t>
      </w:r>
    </w:p>
    <w:p w:rsidR="00EE5A2F" w:rsidRPr="00EE5A2F" w:rsidRDefault="00EE5A2F" w:rsidP="00EE5A2F">
      <w:pPr>
        <w:spacing w:line="276" w:lineRule="auto"/>
        <w:jc w:val="both"/>
        <w:rPr>
          <w:rFonts w:ascii="Arial Narrow" w:hAnsi="Arial Narrow" w:cs="Arial"/>
          <w:sz w:val="20"/>
          <w:szCs w:val="20"/>
        </w:rPr>
      </w:pPr>
      <w:r w:rsidRPr="00EE5A2F">
        <w:rPr>
          <w:rFonts w:ascii="Arial Narrow" w:hAnsi="Arial Narrow" w:cs="Arial"/>
          <w:sz w:val="20"/>
          <w:szCs w:val="20"/>
        </w:rPr>
        <w:t>092 - Ochrona, rozwój i promowanie publicznych walorów turystycznych</w:t>
      </w:r>
    </w:p>
    <w:p w:rsidR="00245147" w:rsidRPr="00245147" w:rsidRDefault="00EE5A2F" w:rsidP="00EE5A2F">
      <w:pPr>
        <w:spacing w:line="276" w:lineRule="auto"/>
        <w:jc w:val="both"/>
        <w:rPr>
          <w:rFonts w:ascii="Arial Narrow" w:hAnsi="Arial Narrow" w:cs="Arial"/>
          <w:sz w:val="20"/>
          <w:szCs w:val="20"/>
        </w:rPr>
      </w:pPr>
      <w:r w:rsidRPr="00EE5A2F">
        <w:rPr>
          <w:rFonts w:ascii="Arial Narrow" w:hAnsi="Arial Narrow" w:cs="Arial"/>
          <w:sz w:val="20"/>
          <w:szCs w:val="20"/>
        </w:rPr>
        <w:t>101 - Finansowanie krzyżowe w ramach EFRR (wsparcie dla przedsięwzięć typowych dla EFS, koniecznych dla zadowalającego wdrożenia części przedsięwzięć związanej bezpośrednio z EFRR)</w:t>
      </w:r>
    </w:p>
    <w:p w:rsidR="00EE5A2F" w:rsidRDefault="00EE5A2F" w:rsidP="001D76E3">
      <w:pPr>
        <w:spacing w:line="276" w:lineRule="auto"/>
        <w:jc w:val="both"/>
        <w:rPr>
          <w:rFonts w:ascii="Arial Narrow" w:hAnsi="Arial Narrow" w:cs="Arial"/>
          <w:sz w:val="20"/>
          <w:szCs w:val="20"/>
          <w:u w:val="single"/>
        </w:rPr>
      </w:pPr>
    </w:p>
    <w:p w:rsidR="005A0F26" w:rsidRPr="00245147" w:rsidRDefault="00275A13" w:rsidP="001D76E3">
      <w:pPr>
        <w:spacing w:line="276" w:lineRule="auto"/>
        <w:jc w:val="both"/>
        <w:rPr>
          <w:rFonts w:ascii="Arial Narrow" w:hAnsi="Arial Narrow" w:cs="Arial"/>
          <w:sz w:val="20"/>
          <w:szCs w:val="20"/>
        </w:rPr>
      </w:pPr>
      <w:r w:rsidRPr="00245147">
        <w:rPr>
          <w:rFonts w:ascii="Arial Narrow" w:hAnsi="Arial Narrow" w:cs="Arial"/>
          <w:sz w:val="20"/>
          <w:szCs w:val="20"/>
          <w:u w:val="single"/>
        </w:rPr>
        <w:t>Kod</w:t>
      </w:r>
      <w:r w:rsidR="005A0F26" w:rsidRPr="00245147">
        <w:rPr>
          <w:rFonts w:ascii="Arial Narrow" w:hAnsi="Arial Narrow" w:cs="Arial"/>
          <w:sz w:val="20"/>
          <w:szCs w:val="20"/>
          <w:u w:val="single"/>
        </w:rPr>
        <w:t xml:space="preserve"> formy finansowania</w:t>
      </w:r>
      <w:r w:rsidR="005A0F26" w:rsidRPr="00245147">
        <w:rPr>
          <w:rFonts w:ascii="Arial Narrow" w:hAnsi="Arial Narrow" w:cs="Arial"/>
          <w:sz w:val="20"/>
          <w:szCs w:val="20"/>
        </w:rPr>
        <w:t xml:space="preserve"> </w:t>
      </w:r>
      <w:r w:rsidRPr="00245147">
        <w:rPr>
          <w:rFonts w:ascii="Arial Narrow" w:hAnsi="Arial Narrow" w:cs="Arial"/>
          <w:sz w:val="20"/>
          <w:szCs w:val="20"/>
        </w:rPr>
        <w:t>należy uzupełnić zgodnie z Tabelą 2</w:t>
      </w:r>
      <w:r w:rsidR="00466365" w:rsidRPr="00245147">
        <w:rPr>
          <w:rFonts w:ascii="Arial Narrow" w:hAnsi="Arial Narrow" w:cs="Arial"/>
          <w:sz w:val="20"/>
          <w:szCs w:val="20"/>
        </w:rPr>
        <w:t xml:space="preserve"> załącznika I Rozporządzenia Komisji (UE)</w:t>
      </w:r>
      <w:r w:rsidR="00A565B3" w:rsidRPr="00245147">
        <w:rPr>
          <w:rFonts w:ascii="Arial Narrow" w:hAnsi="Arial Narrow" w:cs="Arial"/>
          <w:sz w:val="20"/>
          <w:szCs w:val="20"/>
        </w:rPr>
        <w:t xml:space="preserve"> nr 215/2014, tj. </w:t>
      </w:r>
      <w:r w:rsidR="006445F6" w:rsidRPr="00245147">
        <w:rPr>
          <w:rFonts w:ascii="Arial Narrow" w:hAnsi="Arial Narrow" w:cs="Arial"/>
          <w:sz w:val="20"/>
          <w:szCs w:val="20"/>
        </w:rPr>
        <w:t>poprzez wpisanie „</w:t>
      </w:r>
      <w:r w:rsidR="005A0F26" w:rsidRPr="00245147">
        <w:rPr>
          <w:rFonts w:ascii="Arial Narrow" w:hAnsi="Arial Narrow" w:cs="Arial"/>
          <w:sz w:val="20"/>
          <w:szCs w:val="20"/>
        </w:rPr>
        <w:t>kod 01 – dotacja bezzwrotna</w:t>
      </w:r>
      <w:r w:rsidR="006445F6" w:rsidRPr="00245147">
        <w:rPr>
          <w:rFonts w:ascii="Arial Narrow" w:hAnsi="Arial Narrow" w:cs="Arial"/>
          <w:sz w:val="20"/>
          <w:szCs w:val="20"/>
        </w:rPr>
        <w:t>”</w:t>
      </w:r>
      <w:r w:rsidR="005A0F26" w:rsidRPr="00245147">
        <w:rPr>
          <w:rFonts w:ascii="Arial Narrow" w:hAnsi="Arial Narrow" w:cs="Arial"/>
          <w:sz w:val="20"/>
          <w:szCs w:val="20"/>
        </w:rPr>
        <w:t xml:space="preserve"> </w:t>
      </w:r>
    </w:p>
    <w:p w:rsidR="00EF2B5E" w:rsidRPr="00245147" w:rsidRDefault="00EF2B5E" w:rsidP="001D76E3">
      <w:pPr>
        <w:tabs>
          <w:tab w:val="left" w:pos="360"/>
        </w:tabs>
        <w:spacing w:line="276" w:lineRule="auto"/>
        <w:jc w:val="both"/>
        <w:rPr>
          <w:rFonts w:ascii="Arial Narrow" w:hAnsi="Arial Narrow" w:cs="Arial"/>
          <w:b/>
          <w:sz w:val="20"/>
          <w:szCs w:val="20"/>
        </w:rPr>
      </w:pPr>
    </w:p>
    <w:p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w:t>
      </w:r>
      <w:r w:rsidR="00EF393E" w:rsidRPr="00245147">
        <w:rPr>
          <w:rFonts w:ascii="Arial Narrow" w:hAnsi="Arial Narrow" w:cs="Arial"/>
          <w:sz w:val="20"/>
          <w:szCs w:val="20"/>
        </w:rPr>
        <w:t xml:space="preserve">do </w:t>
      </w:r>
      <w:r w:rsidR="00EF393E" w:rsidRPr="00245147">
        <w:rPr>
          <w:rFonts w:ascii="Arial Narrow" w:hAnsi="Arial Narrow" w:cs="Arial"/>
          <w:sz w:val="20"/>
          <w:szCs w:val="20"/>
          <w:u w:val="single"/>
        </w:rPr>
        <w:t>rodzaju</w:t>
      </w:r>
      <w:r w:rsidR="005A0F26" w:rsidRPr="00245147">
        <w:rPr>
          <w:rFonts w:ascii="Arial Narrow" w:hAnsi="Arial Narrow" w:cs="Arial"/>
          <w:sz w:val="20"/>
          <w:szCs w:val="20"/>
          <w:u w:val="single"/>
        </w:rPr>
        <w:t xml:space="preserve"> działalności gospodarczej</w:t>
      </w:r>
      <w:r w:rsidR="005A0F26" w:rsidRPr="00245147">
        <w:rPr>
          <w:rFonts w:ascii="Arial Narrow" w:hAnsi="Arial Narrow" w:cs="Arial"/>
          <w:sz w:val="20"/>
          <w:szCs w:val="20"/>
        </w:rPr>
        <w:t xml:space="preserve"> </w:t>
      </w:r>
      <w:r w:rsidRPr="00245147">
        <w:rPr>
          <w:rFonts w:ascii="Arial Narrow" w:hAnsi="Arial Narrow" w:cs="Arial"/>
          <w:sz w:val="20"/>
          <w:szCs w:val="20"/>
        </w:rPr>
        <w:t>kod należy uzupełnić zgodnie z tabelą 7 załącznika I Rozporządzenia Komisji (UE) nr 215/2014.</w:t>
      </w:r>
    </w:p>
    <w:p w:rsidR="005A0F26" w:rsidRPr="00245147" w:rsidRDefault="005A0F26" w:rsidP="001D76E3">
      <w:pPr>
        <w:tabs>
          <w:tab w:val="left" w:pos="360"/>
        </w:tabs>
        <w:spacing w:line="276" w:lineRule="auto"/>
        <w:jc w:val="both"/>
        <w:rPr>
          <w:rFonts w:ascii="Arial Narrow" w:hAnsi="Arial Narrow" w:cs="Arial"/>
          <w:sz w:val="20"/>
          <w:szCs w:val="20"/>
        </w:rPr>
      </w:pPr>
    </w:p>
    <w:p w:rsidR="00466365" w:rsidRPr="00245147" w:rsidRDefault="00466365" w:rsidP="001D76E3">
      <w:pPr>
        <w:spacing w:line="276" w:lineRule="auto"/>
        <w:jc w:val="both"/>
        <w:rPr>
          <w:rFonts w:ascii="Arial Narrow" w:hAnsi="Arial Narrow" w:cs="Arial"/>
          <w:sz w:val="20"/>
          <w:szCs w:val="20"/>
        </w:rPr>
      </w:pPr>
      <w:r w:rsidRPr="00245147">
        <w:rPr>
          <w:rFonts w:ascii="Arial Narrow" w:hAnsi="Arial Narrow" w:cs="Arial"/>
          <w:sz w:val="20"/>
          <w:szCs w:val="20"/>
        </w:rPr>
        <w:t xml:space="preserve">W </w:t>
      </w:r>
      <w:r w:rsidR="005A0F26" w:rsidRPr="00245147">
        <w:rPr>
          <w:rFonts w:ascii="Arial Narrow" w:hAnsi="Arial Narrow" w:cs="Arial"/>
          <w:sz w:val="20"/>
          <w:szCs w:val="20"/>
        </w:rPr>
        <w:t xml:space="preserve">odniesieniu do </w:t>
      </w:r>
      <w:r w:rsidR="005A0F26" w:rsidRPr="00245147">
        <w:rPr>
          <w:rFonts w:ascii="Arial Narrow" w:hAnsi="Arial Narrow" w:cs="Arial"/>
          <w:sz w:val="20"/>
          <w:szCs w:val="20"/>
          <w:u w:val="single"/>
        </w:rPr>
        <w:t xml:space="preserve">typu obszaru </w:t>
      </w:r>
      <w:r w:rsidRPr="00245147">
        <w:rPr>
          <w:rFonts w:ascii="Arial Narrow" w:hAnsi="Arial Narrow" w:cs="Arial"/>
          <w:sz w:val="20"/>
          <w:szCs w:val="20"/>
          <w:u w:val="single"/>
        </w:rPr>
        <w:t>realizacji</w:t>
      </w:r>
      <w:r w:rsidRPr="00245147">
        <w:rPr>
          <w:rFonts w:ascii="Arial Narrow" w:hAnsi="Arial Narrow" w:cs="Arial"/>
          <w:sz w:val="20"/>
          <w:szCs w:val="20"/>
        </w:rPr>
        <w:t xml:space="preserve"> kod należy uzupełnić zgodnie z tabelą 3 załącznika I Rozporządzenia Komisji (UE) nr 215/2014:</w:t>
      </w:r>
    </w:p>
    <w:p w:rsidR="005A0F26" w:rsidRPr="00245147" w:rsidRDefault="005A0F26" w:rsidP="001D76E3">
      <w:pPr>
        <w:tabs>
          <w:tab w:val="left" w:pos="360"/>
        </w:tabs>
        <w:spacing w:line="276" w:lineRule="auto"/>
        <w:jc w:val="both"/>
        <w:rPr>
          <w:rFonts w:ascii="Arial Narrow" w:hAnsi="Arial Narrow" w:cs="Arial"/>
          <w:sz w:val="20"/>
          <w:szCs w:val="20"/>
        </w:rPr>
      </w:pPr>
      <w:r w:rsidRPr="00245147">
        <w:rPr>
          <w:rFonts w:ascii="Arial Narrow" w:hAnsi="Arial Narrow" w:cs="Arial"/>
          <w:sz w:val="20"/>
          <w:szCs w:val="20"/>
        </w:rPr>
        <w:t>kod 01 –</w:t>
      </w:r>
      <w:r w:rsidR="00C7446E" w:rsidRPr="00245147">
        <w:rPr>
          <w:rFonts w:ascii="Arial Narrow" w:hAnsi="Arial Narrow" w:cs="Arial"/>
          <w:sz w:val="20"/>
          <w:szCs w:val="20"/>
        </w:rPr>
        <w:t xml:space="preserve"> </w:t>
      </w:r>
      <w:r w:rsidRPr="00245147">
        <w:rPr>
          <w:rFonts w:ascii="Arial Narrow" w:hAnsi="Arial Narrow" w:cs="Arial"/>
          <w:sz w:val="20"/>
          <w:szCs w:val="20"/>
        </w:rPr>
        <w:t>duże obszary miejskie (o ludności &gt; 50</w:t>
      </w:r>
      <w:r w:rsidR="00466365" w:rsidRPr="00245147">
        <w:rPr>
          <w:rFonts w:ascii="Arial Narrow" w:hAnsi="Arial Narrow" w:cs="Arial"/>
          <w:sz w:val="20"/>
          <w:szCs w:val="20"/>
        </w:rPr>
        <w:t xml:space="preserve"> </w:t>
      </w:r>
      <w:r w:rsidRPr="00245147">
        <w:rPr>
          <w:rFonts w:ascii="Arial Narrow" w:hAnsi="Arial Narrow" w:cs="Arial"/>
          <w:sz w:val="20"/>
          <w:szCs w:val="20"/>
        </w:rPr>
        <w:t>000 i dużej gęstości zaludnienia)</w:t>
      </w:r>
    </w:p>
    <w:p w:rsidR="005A0F26"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02 –</w:t>
      </w:r>
      <w:r w:rsidR="00C7446E" w:rsidRPr="00245147">
        <w:rPr>
          <w:rFonts w:ascii="Arial Narrow" w:hAnsi="Arial Narrow" w:cs="Arial"/>
          <w:sz w:val="20"/>
          <w:szCs w:val="20"/>
        </w:rPr>
        <w:t xml:space="preserve"> </w:t>
      </w:r>
      <w:r w:rsidRPr="00245147">
        <w:rPr>
          <w:rFonts w:ascii="Arial Narrow" w:hAnsi="Arial Narrow" w:cs="Arial"/>
          <w:sz w:val="20"/>
          <w:szCs w:val="20"/>
        </w:rPr>
        <w:t>małe obszary miejskie (o ludności &gt; 5</w:t>
      </w:r>
      <w:r w:rsidR="00466365" w:rsidRPr="00245147">
        <w:rPr>
          <w:rFonts w:ascii="Arial Narrow" w:hAnsi="Arial Narrow" w:cs="Arial"/>
          <w:sz w:val="20"/>
          <w:szCs w:val="20"/>
        </w:rPr>
        <w:t xml:space="preserve"> </w:t>
      </w:r>
      <w:r w:rsidRPr="00245147">
        <w:rPr>
          <w:rFonts w:ascii="Arial Narrow" w:hAnsi="Arial Narrow" w:cs="Arial"/>
          <w:sz w:val="20"/>
          <w:szCs w:val="20"/>
        </w:rPr>
        <w:t>000 i średniej gęstości zaludnienia)</w:t>
      </w:r>
    </w:p>
    <w:p w:rsidR="00C7446E" w:rsidRPr="00245147" w:rsidRDefault="005A0F26" w:rsidP="001D76E3">
      <w:pPr>
        <w:spacing w:line="276" w:lineRule="auto"/>
        <w:jc w:val="both"/>
        <w:rPr>
          <w:rFonts w:ascii="Arial Narrow" w:hAnsi="Arial Narrow" w:cs="Arial"/>
          <w:sz w:val="20"/>
          <w:szCs w:val="20"/>
        </w:rPr>
      </w:pPr>
      <w:r w:rsidRPr="00245147">
        <w:rPr>
          <w:rFonts w:ascii="Arial Narrow" w:hAnsi="Arial Narrow" w:cs="Arial"/>
          <w:sz w:val="20"/>
          <w:szCs w:val="20"/>
        </w:rPr>
        <w:t>kod 03</w:t>
      </w:r>
      <w:r w:rsidR="00C7446E" w:rsidRPr="00245147">
        <w:rPr>
          <w:rFonts w:ascii="Arial Narrow" w:hAnsi="Arial Narrow" w:cs="Arial"/>
          <w:sz w:val="20"/>
          <w:szCs w:val="20"/>
        </w:rPr>
        <w:t xml:space="preserve"> - </w:t>
      </w:r>
      <w:r w:rsidRPr="00245147">
        <w:rPr>
          <w:rFonts w:ascii="Arial Narrow" w:hAnsi="Arial Narrow" w:cs="Arial"/>
          <w:sz w:val="20"/>
          <w:szCs w:val="20"/>
        </w:rPr>
        <w:t>obszary wiejskie (o małej gęstości zaludnienia)</w:t>
      </w:r>
    </w:p>
    <w:p w:rsidR="00245147" w:rsidRPr="001D76E3" w:rsidRDefault="00245147"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5C4DF5" w:rsidRPr="005C4DF5" w:rsidRDefault="005C4DF5" w:rsidP="005C4DF5">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5C4DF5" w:rsidRDefault="005C4DF5" w:rsidP="005C4DF5">
      <w:pPr>
        <w:autoSpaceDE w:val="0"/>
        <w:autoSpaceDN w:val="0"/>
        <w:adjustRightInd w:val="0"/>
        <w:rPr>
          <w:rFonts w:ascii="Arial Narrow" w:hAnsi="Arial Narrow"/>
          <w:sz w:val="22"/>
          <w:szCs w:val="22"/>
        </w:rPr>
      </w:pPr>
      <w:r w:rsidRPr="005C4DF5">
        <w:rPr>
          <w:rFonts w:ascii="Arial Narrow" w:hAnsi="Arial Narrow"/>
          <w:sz w:val="22"/>
          <w:szCs w:val="22"/>
        </w:rPr>
        <w:t>Należy wpisać: „Nie dotyczy”.</w:t>
      </w:r>
    </w:p>
    <w:p w:rsidR="005C4DF5" w:rsidRPr="005C4DF5" w:rsidRDefault="005C4DF5" w:rsidP="005C4DF5">
      <w:pPr>
        <w:autoSpaceDE w:val="0"/>
        <w:autoSpaceDN w:val="0"/>
        <w:adjustRightInd w:val="0"/>
        <w:rPr>
          <w:rFonts w:ascii="Arial Narrow" w:hAnsi="Arial Narrow"/>
          <w:b/>
          <w:sz w:val="22"/>
          <w:szCs w:val="22"/>
          <w:u w:val="single"/>
        </w:rPr>
      </w:pP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5C4DF5" w:rsidRPr="001D76E3" w:rsidRDefault="005C4DF5" w:rsidP="001D76E3">
      <w:pPr>
        <w:spacing w:line="276" w:lineRule="auto"/>
        <w:jc w:val="both"/>
        <w:rPr>
          <w:rFonts w:ascii="Arial Narrow" w:hAnsi="Arial Narrow" w:cs="Arial"/>
          <w:sz w:val="20"/>
          <w:szCs w:val="20"/>
        </w:rPr>
      </w:pPr>
    </w:p>
    <w:p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rsidR="00075C16" w:rsidRDefault="00075C16" w:rsidP="001D76E3">
      <w:pPr>
        <w:spacing w:line="276" w:lineRule="auto"/>
        <w:jc w:val="both"/>
        <w:rPr>
          <w:rFonts w:ascii="Arial Narrow" w:hAnsi="Arial Narrow" w:cs="Arial"/>
          <w:sz w:val="20"/>
          <w:szCs w:val="20"/>
        </w:rPr>
      </w:pPr>
    </w:p>
    <w:p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88405F" w:rsidRDefault="005A0F26" w:rsidP="001D76E3">
      <w:pPr>
        <w:pStyle w:val="Nagwek1"/>
        <w:spacing w:before="0" w:line="276" w:lineRule="auto"/>
        <w:jc w:val="both"/>
        <w:rPr>
          <w:rFonts w:ascii="Arial Narrow" w:hAnsi="Arial Narrow" w:cs="Arial"/>
          <w:b w:val="0"/>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88405F">
        <w:rPr>
          <w:rFonts w:ascii="Arial Narrow" w:hAnsi="Arial Narrow" w:cs="Arial"/>
          <w:b w:val="0"/>
          <w:color w:val="auto"/>
          <w:sz w:val="20"/>
          <w:szCs w:val="20"/>
        </w:rPr>
        <w:t>Działania V.4</w:t>
      </w:r>
      <w:r w:rsidR="00A260D1">
        <w:rPr>
          <w:rFonts w:ascii="Arial Narrow" w:hAnsi="Arial Narrow" w:cs="Arial"/>
          <w:b w:val="0"/>
          <w:color w:val="auto"/>
          <w:sz w:val="20"/>
          <w:szCs w:val="20"/>
        </w:rPr>
        <w:t xml:space="preserve"> </w:t>
      </w:r>
      <w:r w:rsidR="0088405F">
        <w:rPr>
          <w:rFonts w:ascii="Arial Narrow" w:hAnsi="Arial Narrow" w:cs="Arial"/>
          <w:b w:val="0"/>
          <w:color w:val="auto"/>
          <w:sz w:val="20"/>
          <w:szCs w:val="20"/>
        </w:rPr>
        <w:t>Ochrona przyrody</w:t>
      </w:r>
    </w:p>
    <w:p w:rsidR="005A0F26" w:rsidRPr="001D76E3" w:rsidRDefault="00467294" w:rsidP="001D76E3">
      <w:pPr>
        <w:pStyle w:val="Nagwek1"/>
        <w:spacing w:before="0" w:line="276" w:lineRule="auto"/>
        <w:jc w:val="both"/>
        <w:rPr>
          <w:rFonts w:ascii="Arial Narrow" w:hAnsi="Arial Narrow" w:cs="Arial"/>
          <w:color w:val="auto"/>
          <w:sz w:val="20"/>
          <w:szCs w:val="20"/>
        </w:rPr>
      </w:pPr>
      <w:r w:rsidRPr="00467294">
        <w:rPr>
          <w:rFonts w:ascii="Arial Narrow" w:hAnsi="Arial Narrow" w:cs="Arial"/>
          <w:b w:val="0"/>
          <w:color w:val="auto"/>
          <w:sz w:val="20"/>
          <w:szCs w:val="20"/>
        </w:rPr>
        <w:t xml:space="preserve"> </w:t>
      </w:r>
      <w:r w:rsidR="005A0F26"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005A0F26" w:rsidRPr="001D76E3">
        <w:rPr>
          <w:rFonts w:ascii="Arial Narrow" w:hAnsi="Arial Narrow" w:cs="Arial"/>
          <w:b w:val="0"/>
          <w:color w:val="auto"/>
          <w:sz w:val="20"/>
          <w:szCs w:val="20"/>
        </w:rPr>
        <w:t>Województwa Łódzkiego na lata 2014-2020</w:t>
      </w:r>
      <w:bookmarkEnd w:id="18"/>
      <w:r w:rsidR="005A0F26" w:rsidRPr="001D76E3">
        <w:rPr>
          <w:rFonts w:ascii="Arial Narrow" w:hAnsi="Arial Narrow" w:cs="Arial"/>
          <w:b w:val="0"/>
          <w:color w:val="auto"/>
          <w:sz w:val="20"/>
          <w:szCs w:val="20"/>
        </w:rPr>
        <w:t>.</w:t>
      </w:r>
      <w:r w:rsidR="005A0F26"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F93D1D" w:rsidRPr="005E03AA" w:rsidRDefault="00F93D1D" w:rsidP="00F93D1D">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F93D1D" w:rsidRDefault="00F93D1D" w:rsidP="00F93D1D">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w:t>
      </w:r>
      <w:r w:rsidRPr="00DB6966">
        <w:rPr>
          <w:rFonts w:ascii="Arial Narrow" w:hAnsi="Arial Narrow"/>
          <w:sz w:val="20"/>
          <w:szCs w:val="20"/>
        </w:rPr>
        <w:t xml:space="preserve"> </w:t>
      </w:r>
      <w:r>
        <w:rPr>
          <w:rFonts w:ascii="Arial Narrow" w:hAnsi="Arial Narrow"/>
          <w:sz w:val="20"/>
          <w:szCs w:val="20"/>
        </w:rPr>
        <w:t>poprzez wstawienie znaku „X” w odpowiedniej rubryce,</w:t>
      </w:r>
      <w:r w:rsidRPr="005E03AA">
        <w:rPr>
          <w:rFonts w:ascii="Arial Narrow" w:hAnsi="Arial Narrow"/>
          <w:sz w:val="20"/>
          <w:szCs w:val="20"/>
        </w:rPr>
        <w:t xml:space="preserve"> określa charakter projektu w odniesieniu do kwestii realizacji polityki równych szans. Wnioskodawca m</w:t>
      </w:r>
      <w:r>
        <w:rPr>
          <w:rFonts w:ascii="Arial Narrow" w:hAnsi="Arial Narrow"/>
          <w:sz w:val="20"/>
          <w:szCs w:val="20"/>
        </w:rPr>
        <w:t>a do</w:t>
      </w:r>
      <w:r w:rsidRPr="005E03AA">
        <w:rPr>
          <w:rFonts w:ascii="Arial Narrow" w:hAnsi="Arial Narrow"/>
          <w:sz w:val="20"/>
          <w:szCs w:val="20"/>
        </w:rPr>
        <w:t xml:space="preserve"> wyb</w:t>
      </w:r>
      <w:r>
        <w:rPr>
          <w:rFonts w:ascii="Arial Narrow" w:hAnsi="Arial Narrow"/>
          <w:sz w:val="20"/>
          <w:szCs w:val="20"/>
        </w:rPr>
        <w:t>o</w:t>
      </w:r>
      <w:r w:rsidRPr="005E03AA">
        <w:rPr>
          <w:rFonts w:ascii="Arial Narrow" w:hAnsi="Arial Narrow"/>
          <w:sz w:val="20"/>
          <w:szCs w:val="20"/>
        </w:rPr>
        <w:t>r</w:t>
      </w:r>
      <w:r>
        <w:rPr>
          <w:rFonts w:ascii="Arial Narrow" w:hAnsi="Arial Narrow"/>
          <w:sz w:val="20"/>
          <w:szCs w:val="20"/>
        </w:rPr>
        <w:t>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w:t>
      </w:r>
      <w:r>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 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F93D1D" w:rsidRDefault="00F93D1D" w:rsidP="00F93D1D">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rsidR="00F93D1D" w:rsidRPr="005E03AA" w:rsidRDefault="00F93D1D" w:rsidP="00F93D1D">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7821BC" w:rsidRPr="005E03AA" w:rsidRDefault="007821BC" w:rsidP="007821BC">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7821BC" w:rsidRPr="005E03AA" w:rsidRDefault="007821BC" w:rsidP="007821BC">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 xml:space="preserve">poprzez wstawienie znaku „X” w odpowiedniej rubryce, </w:t>
      </w:r>
      <w:r w:rsidRPr="005E03AA">
        <w:rPr>
          <w:rFonts w:ascii="Arial Narrow" w:hAnsi="Arial Narrow"/>
          <w:sz w:val="20"/>
          <w:szCs w:val="20"/>
        </w:rPr>
        <w:t xml:space="preserve">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w:t>
      </w:r>
      <w:r w:rsidRPr="005E03AA">
        <w:rPr>
          <w:rFonts w:ascii="Arial Narrow" w:hAnsi="Arial Narrow"/>
          <w:sz w:val="20"/>
          <w:szCs w:val="20"/>
        </w:rPr>
        <w:t xml:space="preserve"> wyb</w:t>
      </w:r>
      <w:r>
        <w:rPr>
          <w:rFonts w:ascii="Arial Narrow" w:hAnsi="Arial Narrow"/>
          <w:sz w:val="20"/>
          <w:szCs w:val="20"/>
        </w:rPr>
        <w:t>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w:t>
      </w:r>
      <w:r>
        <w:rPr>
          <w:rFonts w:ascii="Arial Narrow" w:hAnsi="Arial Narrow"/>
          <w:sz w:val="20"/>
          <w:szCs w:val="20"/>
        </w:rPr>
        <w:t xml:space="preserve"> lub negatywny</w:t>
      </w:r>
      <w:r w:rsidRPr="005E03AA">
        <w:rPr>
          <w:rFonts w:ascii="Arial Narrow" w:hAnsi="Arial Narrow"/>
          <w:sz w:val="20"/>
          <w:szCs w:val="20"/>
        </w:rPr>
        <w:t xml:space="preserve"> charakter projektu pod względem zgodności projektu z polityką równości szans i niedyskryminacji w tym dostępności dla osób z niepełnosprawnościami,</w:t>
      </w:r>
      <w:r>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7821BC" w:rsidRPr="00114D71" w:rsidRDefault="007821BC" w:rsidP="007821BC">
      <w:pPr>
        <w:jc w:val="both"/>
        <w:rPr>
          <w:rFonts w:ascii="Arial Narrow" w:hAnsi="Arial Narrow"/>
          <w:sz w:val="20"/>
          <w:szCs w:val="20"/>
        </w:rPr>
      </w:pPr>
      <w:r w:rsidRPr="005E03AA">
        <w:rPr>
          <w:rFonts w:ascii="Arial Narrow" w:hAnsi="Arial Narrow"/>
          <w:sz w:val="20"/>
          <w:szCs w:val="20"/>
        </w:rPr>
        <w:t>Zgodnie z Wytycznymi,</w:t>
      </w:r>
      <w:r>
        <w:rPr>
          <w:rFonts w:ascii="Arial Narrow" w:hAnsi="Arial Narrow"/>
          <w:sz w:val="20"/>
          <w:szCs w:val="20"/>
        </w:rPr>
        <w:t xml:space="preserve"> </w:t>
      </w:r>
      <w:r w:rsidRPr="005E03AA">
        <w:rPr>
          <w:rFonts w:ascii="Arial Narrow" w:hAnsi="Arial Narrow"/>
          <w:sz w:val="20"/>
          <w:szCs w:val="20"/>
        </w:rPr>
        <w:t>co do zasady, wszystkie</w:t>
      </w:r>
      <w:r>
        <w:rPr>
          <w:rFonts w:ascii="Arial Narrow" w:hAnsi="Arial Narrow"/>
          <w:sz w:val="20"/>
          <w:szCs w:val="20"/>
        </w:rPr>
        <w:t xml:space="preserve"> </w:t>
      </w:r>
      <w:r w:rsidRPr="00DF2812">
        <w:rPr>
          <w:rFonts w:ascii="Arial Narrow" w:hAnsi="Arial Narrow"/>
          <w:b/>
          <w:sz w:val="20"/>
          <w:szCs w:val="20"/>
        </w:rPr>
        <w:t>nowe</w:t>
      </w:r>
      <w:r w:rsidRPr="005E03AA">
        <w:rPr>
          <w:rFonts w:ascii="Arial Narrow" w:hAnsi="Arial Narrow"/>
          <w:sz w:val="20"/>
          <w:szCs w:val="20"/>
        </w:rPr>
        <w:t xml:space="preserve"> </w:t>
      </w:r>
      <w:r w:rsidRPr="002B3366">
        <w:rPr>
          <w:rFonts w:ascii="Arial Narrow" w:hAnsi="Arial Narrow"/>
          <w:b/>
          <w:sz w:val="20"/>
          <w:szCs w:val="20"/>
        </w:rPr>
        <w:t>produkty</w:t>
      </w:r>
      <w:r w:rsidRPr="005E03AA">
        <w:rPr>
          <w:rFonts w:ascii="Arial Narrow" w:hAnsi="Arial Narrow"/>
          <w:sz w:val="20"/>
          <w:szCs w:val="20"/>
        </w:rPr>
        <w:t xml:space="preserve"> projektu (</w:t>
      </w:r>
      <w:r>
        <w:rPr>
          <w:rFonts w:ascii="Arial Narrow" w:hAnsi="Arial Narrow"/>
          <w:sz w:val="20"/>
          <w:szCs w:val="20"/>
        </w:rPr>
        <w:t xml:space="preserve"> 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7821BC" w:rsidRPr="00894344" w:rsidRDefault="007821BC" w:rsidP="007821BC">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Pr>
          <w:rFonts w:ascii="Arial Narrow" w:hAnsi="Arial Narrow"/>
          <w:b/>
          <w:sz w:val="20"/>
          <w:szCs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7821BC" w:rsidRDefault="007821BC" w:rsidP="007821B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7821BC" w:rsidRDefault="007821BC" w:rsidP="007821BC">
      <w:pPr>
        <w:jc w:val="both"/>
        <w:rPr>
          <w:rFonts w:ascii="Arial Narrow" w:hAnsi="Arial Narrow"/>
          <w:sz w:val="20"/>
          <w:szCs w:val="20"/>
        </w:rPr>
      </w:pPr>
      <w:r w:rsidRPr="005E03AA">
        <w:rPr>
          <w:rFonts w:ascii="Arial Narrow" w:hAnsi="Arial Narrow"/>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7821BC" w:rsidRDefault="007821BC" w:rsidP="007821B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7821BC" w:rsidRPr="00551A10" w:rsidRDefault="007821BC" w:rsidP="007821B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824B3A">
        <w:rPr>
          <w:rFonts w:ascii="Arial Narrow" w:hAnsi="Arial Narrow" w:cs="Arial"/>
          <w:sz w:val="20"/>
          <w:szCs w:val="20"/>
        </w:rPr>
        <w:t>Działania V.4</w:t>
      </w:r>
      <w:r w:rsidR="00513450">
        <w:rPr>
          <w:rFonts w:ascii="Arial Narrow" w:hAnsi="Arial Narrow" w:cs="Arial"/>
          <w:sz w:val="20"/>
          <w:szCs w:val="20"/>
        </w:rPr>
        <w:t xml:space="preserve"> </w:t>
      </w:r>
      <w:r w:rsidR="00824B3A">
        <w:rPr>
          <w:rFonts w:ascii="Arial Narrow" w:hAnsi="Arial Narrow" w:cs="Arial"/>
          <w:sz w:val="20"/>
          <w:szCs w:val="20"/>
        </w:rPr>
        <w:t>Ochrona przyrody</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2070B">
        <w:rPr>
          <w:rFonts w:ascii="Arial Narrow" w:hAnsi="Arial Narrow" w:cs="Arial"/>
          <w:sz w:val="20"/>
          <w:szCs w:val="20"/>
        </w:rPr>
        <w:t>Działania V.4</w:t>
      </w:r>
      <w:r w:rsidR="00513450">
        <w:rPr>
          <w:rFonts w:ascii="Arial Narrow" w:hAnsi="Arial Narrow" w:cs="Arial"/>
          <w:sz w:val="20"/>
          <w:szCs w:val="20"/>
        </w:rPr>
        <w:t xml:space="preserve"> </w:t>
      </w:r>
      <w:r w:rsidR="0032070B">
        <w:rPr>
          <w:rFonts w:ascii="Arial Narrow" w:hAnsi="Arial Narrow" w:cs="Arial"/>
          <w:sz w:val="20"/>
          <w:szCs w:val="20"/>
        </w:rPr>
        <w:t>Ochrona przyrody</w:t>
      </w:r>
    </w:p>
    <w:p w:rsidR="00621CEB" w:rsidRPr="00513450" w:rsidRDefault="009A440C"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E725B8" w:rsidRDefault="00E725B8"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7D40D5" w:rsidRPr="00E023A0" w:rsidRDefault="005A0F26" w:rsidP="00E023A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A0F26"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734109"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BE0DA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AD2AB7" w:rsidRDefault="00F17588" w:rsidP="00D108B9">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756AC7" w:rsidRPr="00756AC7">
        <w:rPr>
          <w:rFonts w:ascii="Arial Narrow" w:hAnsi="Arial Narrow"/>
          <w:sz w:val="20"/>
          <w:szCs w:val="20"/>
        </w:rPr>
        <w:t>V</w:t>
      </w:r>
      <w:r w:rsidR="00774CD7">
        <w:rPr>
          <w:rFonts w:ascii="Arial Narrow" w:hAnsi="Arial Narrow"/>
          <w:sz w:val="20"/>
          <w:szCs w:val="20"/>
        </w:rPr>
        <w:t xml:space="preserve">.4 </w:t>
      </w:r>
      <w:bookmarkStart w:id="20" w:name="_GoBack"/>
      <w:bookmarkEnd w:id="20"/>
      <w:r w:rsidRPr="00756AC7">
        <w:rPr>
          <w:rFonts w:ascii="Arial Narrow" w:hAnsi="Arial Narrow"/>
          <w:sz w:val="20"/>
          <w:szCs w:val="20"/>
        </w:rPr>
        <w:t xml:space="preserve">wartość kosztów pośrednich rozliczanych ryczałtem wynosi </w:t>
      </w:r>
      <w:r w:rsidR="00756AC7" w:rsidRPr="00756AC7">
        <w:rPr>
          <w:rFonts w:ascii="Arial Narrow" w:hAnsi="Arial Narrow"/>
          <w:sz w:val="20"/>
          <w:szCs w:val="20"/>
        </w:rPr>
        <w:t>3</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 xml:space="preserve">Przygotowania projektu </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 wydatki rzeczywiście ponoszone,</w:t>
      </w:r>
    </w:p>
    <w:p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rsidR="005E6AF2" w:rsidRPr="002214F2" w:rsidRDefault="005E6AF2" w:rsidP="00010E86">
      <w:pPr>
        <w:numPr>
          <w:ilvl w:val="0"/>
          <w:numId w:val="7"/>
        </w:numPr>
        <w:contextualSpacing/>
        <w:rPr>
          <w:rFonts w:ascii="Arial Narrow" w:hAnsi="Arial Narrow"/>
          <w:sz w:val="20"/>
          <w:szCs w:val="20"/>
        </w:rPr>
      </w:pPr>
      <w:r w:rsidRPr="002214F2">
        <w:rPr>
          <w:rFonts w:ascii="Arial Narrow" w:hAnsi="Arial Narrow" w:cs="Arial"/>
          <w:sz w:val="20"/>
          <w:szCs w:val="20"/>
        </w:rPr>
        <w:t>Wkładu niepieniężnego</w:t>
      </w:r>
    </w:p>
    <w:p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p>
    <w:p w:rsidR="00666F74" w:rsidRPr="002214F2"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Cross-financingu</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075C16" w:rsidRPr="001D76E3"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666F74"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C244FF" w:rsidRPr="00C244FF" w:rsidRDefault="00C244FF" w:rsidP="00C244FF">
      <w:pPr>
        <w:pStyle w:val="Akapitzlist"/>
        <w:ind w:left="0"/>
        <w:jc w:val="both"/>
        <w:rPr>
          <w:rFonts w:ascii="Arial Narrow" w:hAnsi="Arial Narrow" w:cs="Arial"/>
          <w:sz w:val="20"/>
          <w:szCs w:val="20"/>
        </w:rPr>
      </w:pPr>
      <w:r>
        <w:rPr>
          <w:rFonts w:ascii="Arial Narrow" w:hAnsi="Arial Narrow" w:cs="Arial"/>
          <w:sz w:val="20"/>
          <w:szCs w:val="20"/>
        </w:rPr>
        <w:t xml:space="preserve">–   </w:t>
      </w:r>
      <w:r w:rsidRPr="00C244FF">
        <w:rPr>
          <w:rFonts w:ascii="Arial Narrow" w:hAnsi="Arial Narrow" w:cs="Arial"/>
          <w:sz w:val="20"/>
          <w:szCs w:val="20"/>
        </w:rPr>
        <w:t>rozporządzenia Ministra Infrastruktury i Rozwoju z dnia 19 marca 2015 r. w sprawie udzielania pomocy de minimis w ramach regionalnych programów operacyjnych na lata 2014 - 2020,</w:t>
      </w:r>
    </w:p>
    <w:p w:rsidR="00C244FF" w:rsidRPr="00C244FF" w:rsidRDefault="00C244FF" w:rsidP="00C244FF">
      <w:pPr>
        <w:jc w:val="both"/>
        <w:rPr>
          <w:rFonts w:ascii="Arial Narrow" w:hAnsi="Arial Narrow" w:cs="Arial"/>
          <w:sz w:val="20"/>
          <w:szCs w:val="20"/>
        </w:rPr>
      </w:pPr>
      <w:r w:rsidRPr="00C244FF">
        <w:sym w:font="Symbol" w:char="F02D"/>
      </w:r>
      <w:r>
        <w:rPr>
          <w:rFonts w:ascii="Arial Narrow" w:hAnsi="Arial Narrow" w:cs="Arial"/>
          <w:sz w:val="20"/>
          <w:szCs w:val="20"/>
        </w:rPr>
        <w:t xml:space="preserve">   </w:t>
      </w:r>
      <w:r w:rsidRPr="00C244FF">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w:t>
      </w:r>
      <w:r>
        <w:rPr>
          <w:rFonts w:ascii="Arial Narrow" w:hAnsi="Arial Narrow" w:cs="Arial"/>
          <w:sz w:val="20"/>
          <w:szCs w:val="20"/>
        </w:rPr>
        <w:t xml:space="preserve"> </w:t>
      </w:r>
      <w:r w:rsidRPr="00C244FF">
        <w:rPr>
          <w:rFonts w:ascii="Arial Narrow" w:hAnsi="Arial Narrow" w:cs="Arial"/>
          <w:sz w:val="20"/>
          <w:szCs w:val="20"/>
        </w:rPr>
        <w:t>-</w:t>
      </w:r>
      <w:r>
        <w:rPr>
          <w:rFonts w:ascii="Arial Narrow" w:hAnsi="Arial Narrow" w:cs="Arial"/>
          <w:sz w:val="20"/>
          <w:szCs w:val="20"/>
        </w:rPr>
        <w:t xml:space="preserve"> </w:t>
      </w:r>
      <w:r w:rsidRPr="00C244FF">
        <w:rPr>
          <w:rFonts w:ascii="Arial Narrow" w:hAnsi="Arial Narrow" w:cs="Arial"/>
          <w:sz w:val="20"/>
          <w:szCs w:val="20"/>
        </w:rPr>
        <w:t>2020.</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0A4FCD" w:rsidRPr="001D76E3"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D24DE9" w:rsidRPr="001D76E3" w:rsidRDefault="005A0F26" w:rsidP="00D108B9">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EF2B5E" w:rsidRPr="00D108B9" w:rsidRDefault="00D24DE9"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DC357B" w:rsidRDefault="00D72D86" w:rsidP="00075C16">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C357B" w:rsidRPr="00DC357B" w:rsidRDefault="00075C16" w:rsidP="00DC357B">
      <w:pPr>
        <w:autoSpaceDE w:val="0"/>
        <w:autoSpaceDN w:val="0"/>
        <w:adjustRightInd w:val="0"/>
        <w:spacing w:line="276" w:lineRule="auto"/>
        <w:jc w:val="both"/>
        <w:rPr>
          <w:rFonts w:ascii="Arial Narrow" w:hAnsi="Arial Narrow" w:cs="Arial"/>
          <w:sz w:val="20"/>
          <w:szCs w:val="22"/>
        </w:rPr>
      </w:pPr>
      <w:r w:rsidRPr="00075C16">
        <w:rPr>
          <w:rFonts w:ascii="Arial Narrow" w:hAnsi="Arial Narrow" w:cs="Arial"/>
          <w:sz w:val="20"/>
          <w:szCs w:val="22"/>
        </w:rPr>
        <w:t>- Decyzja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075C16" w:rsidRPr="00075C16" w:rsidRDefault="00075C16" w:rsidP="00DC357B">
      <w:pPr>
        <w:autoSpaceDE w:val="0"/>
        <w:autoSpaceDN w:val="0"/>
        <w:adjustRightInd w:val="0"/>
        <w:spacing w:line="276" w:lineRule="auto"/>
        <w:jc w:val="both"/>
        <w:rPr>
          <w:rFonts w:ascii="Arial Narrow" w:hAnsi="Arial Narrow" w:cs="Arial"/>
          <w:sz w:val="20"/>
          <w:szCs w:val="22"/>
        </w:rPr>
      </w:pPr>
      <w:r w:rsidRPr="00075C16">
        <w:rPr>
          <w:rFonts w:ascii="Arial Narrow" w:hAnsi="Arial Narrow" w:cs="Arial"/>
          <w:sz w:val="20"/>
          <w:szCs w:val="22"/>
        </w:rPr>
        <w:t xml:space="preserve">- Zasady ramowe Unii Europejskiej dotyczące pomocy państwa w formie rekompensaty z tytułu świadczenia usług publicznych (2011) lub rozporządzenie Komisji (UE) NR 360/2012 z 25 kwietnia 2012 r. w sprawie stosowania art. 107 i 108 Traktatu o funkcjonowaniu Unii Europejskiej do pomocy de minimis przyznawanej przedsiębiorstwom wykonującym usługi świadczone w ogólnym interesie gospodarczym wraz ze sprostowaniem. </w:t>
      </w:r>
    </w:p>
    <w:p w:rsidR="00075C16" w:rsidRPr="00075C16" w:rsidRDefault="00075C16" w:rsidP="00DC357B">
      <w:pPr>
        <w:autoSpaceDE w:val="0"/>
        <w:autoSpaceDN w:val="0"/>
        <w:adjustRightInd w:val="0"/>
        <w:spacing w:line="276" w:lineRule="auto"/>
        <w:jc w:val="both"/>
        <w:rPr>
          <w:rFonts w:ascii="Arial Narrow" w:hAnsi="Arial Narrow" w:cs="Arial"/>
          <w:sz w:val="18"/>
          <w:szCs w:val="20"/>
        </w:rPr>
      </w:pPr>
      <w:r w:rsidRPr="00075C16">
        <w:rPr>
          <w:rFonts w:ascii="Arial Narrow" w:hAnsi="Arial Narrow" w:cs="Arial"/>
          <w:bCs/>
          <w:sz w:val="20"/>
          <w:szCs w:val="23"/>
        </w:rPr>
        <w:t>- Wytyczne w zakresie reguł dofinansowania z programów operacyjnych podmiotów realizujących obowiązek świadczenia usług w ogólnym interesie gospodarczym w ramach zadań własnych samorządu gminy w gospodarce odpadami komunalnymi</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rsidR="005C2F1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972A03">
        <w:rPr>
          <w:rFonts w:ascii="Arial Narrow" w:hAnsi="Arial Narrow" w:cs="Arial"/>
          <w:sz w:val="20"/>
          <w:szCs w:val="20"/>
        </w:rPr>
        <w:t xml:space="preserve"> dla D</w:t>
      </w:r>
      <w:r w:rsidR="00336386" w:rsidRPr="001D76E3">
        <w:rPr>
          <w:rFonts w:ascii="Arial Narrow" w:hAnsi="Arial Narrow" w:cs="Arial"/>
          <w:sz w:val="20"/>
          <w:szCs w:val="20"/>
        </w:rPr>
        <w:t xml:space="preserve">ziałania </w:t>
      </w:r>
      <w:r w:rsidR="00E82356">
        <w:rPr>
          <w:rFonts w:ascii="Arial Narrow" w:hAnsi="Arial Narrow" w:cs="Arial"/>
          <w:sz w:val="20"/>
          <w:szCs w:val="20"/>
        </w:rPr>
        <w:t>V.4</w:t>
      </w:r>
      <w:r w:rsidR="00972A03">
        <w:rPr>
          <w:rFonts w:ascii="Arial Narrow" w:hAnsi="Arial Narrow" w:cs="Arial"/>
          <w:sz w:val="20"/>
          <w:szCs w:val="20"/>
        </w:rPr>
        <w:t xml:space="preserve"> </w:t>
      </w:r>
      <w:r w:rsidR="00E82356">
        <w:rPr>
          <w:rFonts w:ascii="Arial Narrow" w:hAnsi="Arial Narrow" w:cs="Arial"/>
          <w:sz w:val="20"/>
          <w:szCs w:val="20"/>
        </w:rPr>
        <w:t>Ochrona przyrody</w:t>
      </w:r>
      <w:r w:rsidR="00972A03">
        <w:rPr>
          <w:rFonts w:ascii="Arial Narrow" w:hAnsi="Arial Narrow" w:cs="Arial"/>
          <w:sz w:val="20"/>
          <w:szCs w:val="20"/>
        </w:rPr>
        <w:t>)</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w:t>
      </w:r>
      <w:r w:rsidR="00AB6662">
        <w:rPr>
          <w:rFonts w:ascii="Arial Narrow" w:hAnsi="Arial Narrow" w:cs="Arial"/>
          <w:sz w:val="20"/>
          <w:szCs w:val="20"/>
        </w:rPr>
        <w:t xml:space="preserve"> lata 2014-2020”</w:t>
      </w:r>
      <w:r w:rsidR="00E018DA">
        <w:rPr>
          <w:rFonts w:ascii="Arial Narrow" w:hAnsi="Arial Narrow" w:cs="Arial"/>
          <w:sz w:val="20"/>
          <w:szCs w:val="20"/>
        </w:rPr>
        <w:t xml:space="preserve"> z dnia </w:t>
      </w:r>
      <w:r w:rsidR="00E018DA">
        <w:rPr>
          <w:rFonts w:ascii="Arial Narrow" w:hAnsi="Arial Narrow" w:cs="Arial"/>
          <w:sz w:val="20"/>
          <w:szCs w:val="20"/>
        </w:rPr>
        <w:br/>
        <w:t>5 kwietnia 2018r.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A67D47" w:rsidRDefault="00A67D47" w:rsidP="001D76E3">
      <w:pPr>
        <w:autoSpaceDE w:val="0"/>
        <w:autoSpaceDN w:val="0"/>
        <w:adjustRightInd w:val="0"/>
        <w:spacing w:before="120" w:line="276" w:lineRule="auto"/>
        <w:jc w:val="both"/>
        <w:rPr>
          <w:rFonts w:ascii="Arial Narrow" w:hAnsi="Arial Narrow" w:cs="Arial"/>
          <w:b/>
          <w:sz w:val="20"/>
          <w:szCs w:val="20"/>
        </w:rPr>
      </w:pP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rsidR="00127558"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0B1EEA" w:rsidRDefault="000B1EEA" w:rsidP="00853C2C">
      <w:pPr>
        <w:autoSpaceDE w:val="0"/>
        <w:autoSpaceDN w:val="0"/>
        <w:adjustRightInd w:val="0"/>
        <w:spacing w:line="276" w:lineRule="auto"/>
        <w:jc w:val="both"/>
        <w:rPr>
          <w:rFonts w:ascii="Arial Narrow" w:hAnsi="Arial Narrow" w:cs="Arial"/>
          <w:sz w:val="20"/>
          <w:szCs w:val="20"/>
        </w:rPr>
      </w:pPr>
    </w:p>
    <w:p w:rsidR="000B1EEA" w:rsidRDefault="000B1EEA" w:rsidP="00853C2C">
      <w:pPr>
        <w:autoSpaceDE w:val="0"/>
        <w:autoSpaceDN w:val="0"/>
        <w:adjustRightInd w:val="0"/>
        <w:spacing w:line="276" w:lineRule="auto"/>
        <w:jc w:val="both"/>
        <w:rPr>
          <w:rFonts w:ascii="Arial Narrow" w:hAnsi="Arial Narrow" w:cs="Arial"/>
          <w:sz w:val="20"/>
          <w:szCs w:val="20"/>
        </w:rPr>
      </w:pPr>
    </w:p>
    <w:p w:rsidR="000B1EEA" w:rsidRDefault="000B1EEA" w:rsidP="00853C2C">
      <w:pPr>
        <w:autoSpaceDE w:val="0"/>
        <w:autoSpaceDN w:val="0"/>
        <w:adjustRightInd w:val="0"/>
        <w:spacing w:line="276" w:lineRule="auto"/>
        <w:jc w:val="both"/>
        <w:rPr>
          <w:rFonts w:ascii="Arial Narrow" w:hAnsi="Arial Narrow" w:cs="Arial"/>
          <w:sz w:val="20"/>
          <w:szCs w:val="20"/>
        </w:rPr>
      </w:pPr>
    </w:p>
    <w:p w:rsidR="000B1EEA" w:rsidRDefault="000B1EEA" w:rsidP="00853C2C">
      <w:pPr>
        <w:autoSpaceDE w:val="0"/>
        <w:autoSpaceDN w:val="0"/>
        <w:adjustRightInd w:val="0"/>
        <w:spacing w:line="276" w:lineRule="auto"/>
        <w:jc w:val="both"/>
        <w:rPr>
          <w:rFonts w:ascii="Arial Narrow" w:hAnsi="Arial Narrow" w:cs="Arial"/>
          <w:sz w:val="20"/>
          <w:szCs w:val="20"/>
        </w:rPr>
      </w:pPr>
    </w:p>
    <w:p w:rsidR="00435A38" w:rsidRDefault="00435A38" w:rsidP="00853C2C">
      <w:pPr>
        <w:autoSpaceDE w:val="0"/>
        <w:autoSpaceDN w:val="0"/>
        <w:adjustRightInd w:val="0"/>
        <w:spacing w:line="276" w:lineRule="auto"/>
        <w:jc w:val="both"/>
        <w:rPr>
          <w:rFonts w:ascii="Arial Narrow" w:hAnsi="Arial Narrow" w:cs="Arial"/>
          <w:sz w:val="20"/>
          <w:szCs w:val="20"/>
        </w:rPr>
      </w:pPr>
    </w:p>
    <w:p w:rsidR="00C96F35" w:rsidRDefault="00C96F35"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0F11D"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VAT „odzyskiwany” w rozumieniu przepisów DZIAŁU IX -odliczenie i zwrot podatku, Rozdział 1 Odliczenie i zwrot podatku i Rozdział 2 Odliczanie częściowe podatku oraz korekta podatku naliczonego Ustawa z dnia 11 marca 2004 r. o podatku od towarów i usług ( t.j. Dz. U. z  2017 r.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24171F" w:rsidRDefault="0024171F" w:rsidP="001D76E3">
      <w:pPr>
        <w:autoSpaceDE w:val="0"/>
        <w:autoSpaceDN w:val="0"/>
        <w:adjustRightInd w:val="0"/>
        <w:spacing w:line="276" w:lineRule="auto"/>
        <w:ind w:left="426" w:hanging="426"/>
        <w:jc w:val="both"/>
        <w:rPr>
          <w:rFonts w:ascii="Arial Narrow" w:hAnsi="Arial Narrow" w:cs="Arial"/>
          <w:b/>
          <w:sz w:val="20"/>
          <w:szCs w:val="20"/>
        </w:rPr>
      </w:pPr>
    </w:p>
    <w:p w:rsidR="005A0F26"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435A38"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Pr="001D76E3"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24171F" w:rsidRDefault="0024171F" w:rsidP="003A08F5">
      <w:pPr>
        <w:spacing w:line="276" w:lineRule="auto"/>
        <w:ind w:left="426" w:hanging="426"/>
        <w:rPr>
          <w:rFonts w:ascii="Arial Narrow" w:hAnsi="Arial Narrow" w:cs="Arial"/>
          <w:b/>
          <w:sz w:val="20"/>
          <w:szCs w:val="20"/>
        </w:rPr>
      </w:pPr>
    </w:p>
    <w:p w:rsidR="0024171F" w:rsidRDefault="0024171F" w:rsidP="003A08F5">
      <w:pPr>
        <w:spacing w:line="276" w:lineRule="auto"/>
        <w:ind w:left="426" w:hanging="426"/>
        <w:rPr>
          <w:rFonts w:ascii="Arial Narrow" w:hAnsi="Arial Narrow" w:cs="Arial"/>
          <w:b/>
          <w:sz w:val="20"/>
          <w:szCs w:val="20"/>
        </w:rPr>
      </w:pPr>
    </w:p>
    <w:p w:rsidR="0024171F" w:rsidRDefault="0024171F" w:rsidP="003A08F5">
      <w:pPr>
        <w:spacing w:line="276" w:lineRule="auto"/>
        <w:ind w:left="426" w:hanging="426"/>
        <w:rPr>
          <w:rFonts w:ascii="Arial Narrow" w:hAnsi="Arial Narrow" w:cs="Arial"/>
          <w:b/>
          <w:sz w:val="20"/>
          <w:szCs w:val="20"/>
        </w:rPr>
      </w:pPr>
    </w:p>
    <w:p w:rsidR="0024171F" w:rsidRDefault="0024171F" w:rsidP="003A08F5">
      <w:pPr>
        <w:spacing w:line="276" w:lineRule="auto"/>
        <w:ind w:left="426" w:hanging="426"/>
        <w:rPr>
          <w:rFonts w:ascii="Arial Narrow" w:hAnsi="Arial Narrow" w:cs="Arial"/>
          <w:b/>
          <w:sz w:val="20"/>
          <w:szCs w:val="20"/>
        </w:rPr>
      </w:pPr>
    </w:p>
    <w:p w:rsidR="0024171F" w:rsidRDefault="0024171F" w:rsidP="003A08F5">
      <w:pPr>
        <w:spacing w:line="276" w:lineRule="auto"/>
        <w:ind w:left="426" w:hanging="426"/>
        <w:rPr>
          <w:rFonts w:ascii="Arial Narrow" w:hAnsi="Arial Narrow" w:cs="Arial"/>
          <w:b/>
          <w:sz w:val="20"/>
          <w:szCs w:val="20"/>
        </w:rPr>
      </w:pPr>
    </w:p>
    <w:p w:rsidR="005A0F26"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24171F">
      <w:pPr>
        <w:spacing w:line="276" w:lineRule="auto"/>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FD58DB" w:rsidRPr="005A798A"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5A798A" w:rsidRDefault="009B26F3" w:rsidP="005A798A">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E036BF" w:rsidRDefault="00E036BF"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BA7514" w:rsidRDefault="00BA7514" w:rsidP="001D76E3">
      <w:pPr>
        <w:spacing w:line="276" w:lineRule="auto"/>
        <w:jc w:val="both"/>
        <w:rPr>
          <w:rFonts w:ascii="Arial Narrow" w:hAnsi="Arial Narrow" w:cs="Arial"/>
          <w:sz w:val="20"/>
          <w:szCs w:val="20"/>
        </w:rPr>
      </w:pPr>
    </w:p>
    <w:p w:rsidR="00BA7514" w:rsidRPr="001D76E3" w:rsidRDefault="00BA7514"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Default="00F6494C" w:rsidP="00F6494C">
      <w:pPr>
        <w:autoSpaceDE w:val="0"/>
        <w:autoSpaceDN w:val="0"/>
        <w:adjustRightInd w:val="0"/>
        <w:spacing w:after="80" w:line="276" w:lineRule="auto"/>
        <w:jc w:val="both"/>
        <w:rPr>
          <w:rFonts w:ascii="Arial Narrow" w:hAnsi="Arial Narrow" w:cs="Arial"/>
          <w:b/>
          <w:sz w:val="20"/>
          <w:szCs w:val="20"/>
        </w:rPr>
      </w:pPr>
    </w:p>
    <w:p w:rsidR="00F6494C" w:rsidRPr="00F6494C" w:rsidRDefault="00F6494C" w:rsidP="00F6494C">
      <w:pPr>
        <w:rPr>
          <w:rFonts w:ascii="Arial Narrow" w:hAnsi="Arial Narrow"/>
        </w:rPr>
      </w:pPr>
    </w:p>
    <w:p w:rsidR="004A423D" w:rsidRPr="00F6494C"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F6494C"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18A" w:rsidRDefault="0045618A" w:rsidP="00512F18">
      <w:r>
        <w:separator/>
      </w:r>
    </w:p>
  </w:endnote>
  <w:endnote w:type="continuationSeparator" w:id="0">
    <w:p w:rsidR="0045618A" w:rsidRDefault="0045618A"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3432"/>
      <w:docPartObj>
        <w:docPartGallery w:val="Page Numbers (Bottom of Page)"/>
        <w:docPartUnique/>
      </w:docPartObj>
    </w:sdtPr>
    <w:sdtEndPr/>
    <w:sdtContent>
      <w:p w:rsidR="0045618A" w:rsidRDefault="0045618A">
        <w:pPr>
          <w:pStyle w:val="Stopka"/>
          <w:jc w:val="right"/>
        </w:pPr>
        <w:r>
          <w:fldChar w:fldCharType="begin"/>
        </w:r>
        <w:r>
          <w:instrText>PAGE   \* MERGEFORMAT</w:instrText>
        </w:r>
        <w:r>
          <w:fldChar w:fldCharType="separate"/>
        </w:r>
        <w:r w:rsidR="00774CD7">
          <w:rPr>
            <w:noProof/>
          </w:rPr>
          <w:t>17</w:t>
        </w:r>
        <w:r>
          <w:rPr>
            <w:noProof/>
          </w:rPr>
          <w:fldChar w:fldCharType="end"/>
        </w:r>
      </w:p>
    </w:sdtContent>
  </w:sdt>
  <w:p w:rsidR="0045618A" w:rsidRDefault="0045618A">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18A" w:rsidRDefault="0045618A" w:rsidP="00512F18">
      <w:r>
        <w:separator/>
      </w:r>
    </w:p>
  </w:footnote>
  <w:footnote w:type="continuationSeparator" w:id="0">
    <w:p w:rsidR="0045618A" w:rsidRDefault="0045618A" w:rsidP="00512F18">
      <w:r>
        <w:continuationSeparator/>
      </w:r>
    </w:p>
  </w:footnote>
  <w:footnote w:id="1">
    <w:p w:rsidR="0045618A" w:rsidRPr="00446D48" w:rsidRDefault="0045618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45618A" w:rsidRPr="00446D48" w:rsidRDefault="0045618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45618A" w:rsidRPr="00446D48" w:rsidRDefault="0045618A"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45618A" w:rsidRPr="00446D48" w:rsidRDefault="0045618A"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45618A" w:rsidRPr="00A55F49" w:rsidRDefault="0045618A"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5618A" w:rsidRDefault="0045618A"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45618A" w:rsidRDefault="0045618A"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45618A" w:rsidRDefault="0045618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45618A" w:rsidRDefault="0045618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45618A" w:rsidRPr="004F33F2" w:rsidRDefault="0045618A"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45618A" w:rsidRDefault="0045618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45618A" w:rsidRDefault="0045618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45618A" w:rsidRDefault="0045618A"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45618A" w:rsidRDefault="0045618A"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45618A" w:rsidRPr="003907E0" w:rsidRDefault="0045618A"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45618A" w:rsidRDefault="0045618A"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45618A" w:rsidRDefault="0045618A"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45618A" w:rsidRDefault="0045618A"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45618A" w:rsidRDefault="0045618A"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45618A" w:rsidRPr="00CA4D66" w:rsidRDefault="0045618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5618A" w:rsidRDefault="00774CD7" w:rsidP="008704C2">
      <w:pPr>
        <w:pStyle w:val="Tekstprzypisudolnego"/>
        <w:jc w:val="both"/>
      </w:pPr>
      <w:hyperlink r:id="rId2" w:history="1">
        <w:r w:rsidR="0045618A" w:rsidRPr="00F66CF3">
          <w:rPr>
            <w:rStyle w:val="Hipercze"/>
            <w:rFonts w:ascii="Arial" w:hAnsi="Arial" w:cs="Arial"/>
            <w:sz w:val="18"/>
            <w:szCs w:val="18"/>
          </w:rPr>
          <w:t>http://ec.europa.eu/clima/policies/adaptation/what/docs/non_paper_guidelines_project_managers_en.pdf</w:t>
        </w:r>
      </w:hyperlink>
      <w:r w:rsidR="0045618A"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45618A" w:rsidRPr="00F66CF3">
          <w:rPr>
            <w:rStyle w:val="Hipercze"/>
            <w:rFonts w:ascii="Arial" w:hAnsi="Arial" w:cs="Arial"/>
            <w:sz w:val="18"/>
            <w:szCs w:val="18"/>
          </w:rPr>
          <w:t>http://ec.europa.eu/environment/eia/home.htm</w:t>
        </w:r>
      </w:hyperlink>
      <w:r w:rsidR="0045618A" w:rsidRPr="00CA4D66">
        <w:rPr>
          <w:rFonts w:ascii="Arial" w:hAnsi="Arial" w:cs="Arial"/>
          <w:color w:val="000000"/>
          <w:sz w:val="18"/>
          <w:szCs w:val="18"/>
        </w:rPr>
        <w:t xml:space="preserve"> </w:t>
      </w:r>
      <w:r w:rsidR="0045618A" w:rsidRPr="00CA4D66">
        <w:rPr>
          <w:rFonts w:ascii="Arial" w:hAnsi="Arial" w:cs="Arial"/>
          <w:color w:val="000000"/>
          <w:sz w:val="24"/>
          <w:szCs w:val="24"/>
        </w:rPr>
        <w:t xml:space="preserve"> </w:t>
      </w:r>
    </w:p>
  </w:footnote>
  <w:footnote w:id="20">
    <w:p w:rsidR="0045618A" w:rsidRPr="00CA4D66" w:rsidRDefault="0045618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45618A" w:rsidRDefault="0045618A"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45618A" w:rsidRPr="004054B5" w:rsidRDefault="0045618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45618A" w:rsidRPr="004054B5" w:rsidRDefault="0045618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45618A" w:rsidRPr="004054B5" w:rsidRDefault="0045618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45618A" w:rsidRPr="004054B5" w:rsidRDefault="0045618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45618A" w:rsidRPr="004054B5" w:rsidRDefault="0045618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45618A" w:rsidRPr="004054B5" w:rsidRDefault="0045618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45618A" w:rsidRPr="004054B5" w:rsidRDefault="0045618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45618A" w:rsidRDefault="0045618A"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45618A" w:rsidRPr="00F26BB8" w:rsidRDefault="0045618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45618A" w:rsidRPr="00F26BB8" w:rsidRDefault="0045618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45618A" w:rsidRDefault="0045618A"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45618A" w:rsidRDefault="0045618A"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45618A" w:rsidRDefault="0045618A"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45618A" w:rsidRDefault="0045618A"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45618A" w:rsidRPr="004054B5" w:rsidRDefault="0045618A"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45618A" w:rsidRPr="008D5991" w:rsidRDefault="0045618A"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5618A" w:rsidRPr="008D5991" w:rsidRDefault="0045618A"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45618A" w:rsidRPr="006B6FC2" w:rsidRDefault="0045618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45618A" w:rsidRPr="006B6FC2" w:rsidRDefault="0045618A"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45618A" w:rsidRPr="0079193E" w:rsidRDefault="0045618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45618A" w:rsidRPr="004054B5" w:rsidRDefault="0045618A"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5618A" w:rsidRPr="004054B5" w:rsidRDefault="0045618A"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5618A" w:rsidRPr="004054B5" w:rsidRDefault="0045618A"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5618A" w:rsidRPr="004054B5" w:rsidRDefault="0045618A"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5618A" w:rsidRPr="004054B5" w:rsidRDefault="0045618A"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5618A" w:rsidRPr="004054B5" w:rsidRDefault="0045618A"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45618A" w:rsidRPr="004054B5" w:rsidRDefault="0045618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45618A" w:rsidRDefault="0045618A"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6"/>
  </w:num>
  <w:num w:numId="53">
    <w:abstractNumId w:val="49"/>
  </w:num>
  <w:num w:numId="54">
    <w:abstractNumId w:val="5"/>
  </w:num>
  <w:num w:numId="55">
    <w:abstractNumId w:val="25"/>
  </w:num>
  <w:num w:numId="56">
    <w:abstractNumId w:val="43"/>
  </w:num>
  <w:num w:numId="57">
    <w:abstractNumId w:val="50"/>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1EEA"/>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4D8F"/>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171F"/>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70B"/>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618A"/>
    <w:rsid w:val="0045751B"/>
    <w:rsid w:val="00460788"/>
    <w:rsid w:val="00461135"/>
    <w:rsid w:val="00462FF4"/>
    <w:rsid w:val="00463C39"/>
    <w:rsid w:val="00463E7F"/>
    <w:rsid w:val="00464BE3"/>
    <w:rsid w:val="0046510C"/>
    <w:rsid w:val="00466365"/>
    <w:rsid w:val="00466BBC"/>
    <w:rsid w:val="00467294"/>
    <w:rsid w:val="004714CB"/>
    <w:rsid w:val="00472093"/>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98A"/>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6FCF"/>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4CD7"/>
    <w:rsid w:val="0077628E"/>
    <w:rsid w:val="00777FD5"/>
    <w:rsid w:val="0078067A"/>
    <w:rsid w:val="007821BC"/>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2DF"/>
    <w:rsid w:val="007B3632"/>
    <w:rsid w:val="007C0299"/>
    <w:rsid w:val="007C0D8A"/>
    <w:rsid w:val="007C471F"/>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4B3A"/>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05F"/>
    <w:rsid w:val="0088417A"/>
    <w:rsid w:val="0088654B"/>
    <w:rsid w:val="00892739"/>
    <w:rsid w:val="00893640"/>
    <w:rsid w:val="008941CA"/>
    <w:rsid w:val="0089512D"/>
    <w:rsid w:val="00895FA1"/>
    <w:rsid w:val="00896117"/>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3C6E"/>
    <w:rsid w:val="00945E13"/>
    <w:rsid w:val="00950795"/>
    <w:rsid w:val="00951625"/>
    <w:rsid w:val="00951A50"/>
    <w:rsid w:val="00951A68"/>
    <w:rsid w:val="009523F7"/>
    <w:rsid w:val="0095362D"/>
    <w:rsid w:val="009540E9"/>
    <w:rsid w:val="00955370"/>
    <w:rsid w:val="00955670"/>
    <w:rsid w:val="00955F48"/>
    <w:rsid w:val="009563C1"/>
    <w:rsid w:val="00960F55"/>
    <w:rsid w:val="009611AD"/>
    <w:rsid w:val="00961277"/>
    <w:rsid w:val="00961D94"/>
    <w:rsid w:val="00961F8B"/>
    <w:rsid w:val="00962182"/>
    <w:rsid w:val="00963CDC"/>
    <w:rsid w:val="00965B18"/>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2629"/>
    <w:rsid w:val="00A32BA0"/>
    <w:rsid w:val="00A33641"/>
    <w:rsid w:val="00A35C7E"/>
    <w:rsid w:val="00A36B5F"/>
    <w:rsid w:val="00A413BE"/>
    <w:rsid w:val="00A42DBC"/>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6662"/>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14C"/>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4C6B"/>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08B9"/>
    <w:rsid w:val="00D12606"/>
    <w:rsid w:val="00D14346"/>
    <w:rsid w:val="00D239F7"/>
    <w:rsid w:val="00D24C3F"/>
    <w:rsid w:val="00D24DE9"/>
    <w:rsid w:val="00D25696"/>
    <w:rsid w:val="00D26E8E"/>
    <w:rsid w:val="00D30CC1"/>
    <w:rsid w:val="00D32668"/>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C7FFB"/>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18DA"/>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356"/>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5A2F"/>
    <w:rsid w:val="00EE6CAD"/>
    <w:rsid w:val="00EE7FDE"/>
    <w:rsid w:val="00EF2B5E"/>
    <w:rsid w:val="00EF393E"/>
    <w:rsid w:val="00EF44C3"/>
    <w:rsid w:val="00EF60B2"/>
    <w:rsid w:val="00EF6BE0"/>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D1D"/>
    <w:rsid w:val="00F93FDE"/>
    <w:rsid w:val="00F94D36"/>
    <w:rsid w:val="00F95577"/>
    <w:rsid w:val="00FA0CE7"/>
    <w:rsid w:val="00FA2773"/>
    <w:rsid w:val="00FA442E"/>
    <w:rsid w:val="00FA699D"/>
    <w:rsid w:val="00FB09F1"/>
    <w:rsid w:val="00FB27A3"/>
    <w:rsid w:val="00FB3CDC"/>
    <w:rsid w:val="00FB4080"/>
    <w:rsid w:val="00FB60B4"/>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920B5DED-3E71-4D67-8046-67E9B7E5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www.mos.gov.pl/kategoria/5681_krajo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5B31-C205-4F66-BA22-D18A886F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73</Pages>
  <Words>32314</Words>
  <Characters>193890</Characters>
  <Application>Microsoft Office Word</Application>
  <DocSecurity>0</DocSecurity>
  <Lines>1615</Lines>
  <Paragraphs>451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Ewa Bałazińska</cp:lastModifiedBy>
  <cp:revision>69</cp:revision>
  <cp:lastPrinted>2018-04-23T12:05:00Z</cp:lastPrinted>
  <dcterms:created xsi:type="dcterms:W3CDTF">2017-12-12T18:21:00Z</dcterms:created>
  <dcterms:modified xsi:type="dcterms:W3CDTF">2018-05-17T13:28:00Z</dcterms:modified>
</cp:coreProperties>
</file>