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AC6FB7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AC6FB7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015629C2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AC6FB7">
        <w:rPr>
          <w:rFonts w:ascii="Arial" w:hAnsi="Arial" w:cs="Arial"/>
          <w:sz w:val="20"/>
          <w:szCs w:val="20"/>
        </w:rPr>
        <w:br/>
        <w:t>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</w:t>
      </w:r>
      <w:r w:rsidRPr="00AC6FB7">
        <w:rPr>
          <w:rFonts w:ascii="Arial" w:hAnsi="Arial" w:cs="Arial"/>
          <w:sz w:val="20"/>
          <w:szCs w:val="20"/>
        </w:rPr>
        <w:br/>
        <w:t xml:space="preserve">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C6DFCC6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12,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0D878279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ust. 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180BC250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0891" w14:textId="77777777" w:rsidR="00CC53AE" w:rsidRDefault="00CC5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04E19B71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CC53AE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E192" w14:textId="77777777" w:rsidR="00CC53AE" w:rsidRDefault="00CC5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2F88" w14:textId="77777777" w:rsidR="00CC53AE" w:rsidRDefault="00CC5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CE6B" w14:textId="1DCE02CE" w:rsidR="00CC53AE" w:rsidRPr="00CC53AE" w:rsidRDefault="00CC53AE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16 – </w:t>
    </w:r>
    <w:bookmarkStart w:id="0" w:name="_GoBack"/>
    <w:r>
      <w:rPr>
        <w:rFonts w:ascii="Arial" w:hAnsi="Arial" w:cs="Arial"/>
        <w:b/>
        <w:sz w:val="18"/>
        <w:szCs w:val="18"/>
      </w:rPr>
      <w:t xml:space="preserve">Umowa przenosząca </w:t>
    </w:r>
    <w:r w:rsidRPr="00CC53AE">
      <w:rPr>
        <w:rFonts w:ascii="Arial" w:hAnsi="Arial" w:cs="Arial"/>
        <w:b/>
        <w:sz w:val="18"/>
        <w:szCs w:val="18"/>
      </w:rPr>
      <w:t>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CC53AE">
      <w:rPr>
        <w:rFonts w:ascii="Arial" w:hAnsi="Arial" w:cs="Arial"/>
        <w:b/>
        <w:sz w:val="18"/>
        <w:szCs w:val="18"/>
      </w:rPr>
      <w:t xml:space="preserve"> do serwisu internetowego/prezentacji multimedialnej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7E24" w14:textId="77777777" w:rsidR="00CC53AE" w:rsidRDefault="00CC5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53AE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B00B-A7D0-4232-81B9-9CBD356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Maciej Galewicz</cp:lastModifiedBy>
  <cp:revision>180</cp:revision>
  <cp:lastPrinted>2017-12-07T11:08:00Z</cp:lastPrinted>
  <dcterms:created xsi:type="dcterms:W3CDTF">2016-02-17T10:22:00Z</dcterms:created>
  <dcterms:modified xsi:type="dcterms:W3CDTF">2018-02-21T11:17:00Z</dcterms:modified>
</cp:coreProperties>
</file>