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92235" w14:textId="08EA03A8" w:rsidR="00840585" w:rsidRPr="0049695B" w:rsidRDefault="00840585" w:rsidP="00DC7960">
      <w:pPr>
        <w:tabs>
          <w:tab w:val="left" w:pos="142"/>
        </w:tabs>
        <w:spacing w:after="120" w:line="360" w:lineRule="auto"/>
        <w:jc w:val="both"/>
        <w:rPr>
          <w:rFonts w:ascii="Arial" w:hAnsi="Arial" w:cs="Arial"/>
          <w:b/>
          <w:bCs/>
          <w:color w:val="000000" w:themeColor="text1"/>
        </w:rPr>
      </w:pPr>
      <w:r w:rsidRPr="0049695B">
        <w:rPr>
          <w:rFonts w:ascii="Arial" w:hAnsi="Arial" w:cs="Arial"/>
          <w:b/>
        </w:rPr>
        <w:t xml:space="preserve">Załącznik </w:t>
      </w:r>
      <w:r w:rsidR="0049695B" w:rsidRPr="0049695B">
        <w:rPr>
          <w:rFonts w:ascii="Arial" w:hAnsi="Arial" w:cs="Arial"/>
          <w:b/>
        </w:rPr>
        <w:t xml:space="preserve">Nr </w:t>
      </w:r>
      <w:r w:rsidR="009245E6" w:rsidRPr="0049695B">
        <w:rPr>
          <w:rFonts w:ascii="Arial" w:hAnsi="Arial" w:cs="Arial"/>
          <w:b/>
        </w:rPr>
        <w:t xml:space="preserve">14 </w:t>
      </w:r>
      <w:r w:rsidR="00DA0836" w:rsidRPr="0049695B">
        <w:rPr>
          <w:rFonts w:ascii="Arial" w:hAnsi="Arial" w:cs="Arial"/>
          <w:b/>
        </w:rPr>
        <w:t>- Standard udzielania wsparcia realizowanego w ramach Poddziałania X.2.2</w:t>
      </w:r>
    </w:p>
    <w:p w14:paraId="22820420" w14:textId="77777777" w:rsidR="00840585" w:rsidRPr="00401A43" w:rsidRDefault="00840585" w:rsidP="00DC7960">
      <w:pPr>
        <w:spacing w:after="120" w:line="360" w:lineRule="auto"/>
        <w:jc w:val="center"/>
        <w:rPr>
          <w:rFonts w:ascii="Arial" w:hAnsi="Arial" w:cs="Arial"/>
          <w:b/>
          <w:sz w:val="36"/>
          <w:szCs w:val="36"/>
        </w:rPr>
      </w:pPr>
    </w:p>
    <w:p w14:paraId="0DC64B1B" w14:textId="77777777" w:rsidR="00947BA9" w:rsidRDefault="00B276A0" w:rsidP="00F068FC">
      <w:pPr>
        <w:spacing w:after="120" w:line="360" w:lineRule="auto"/>
        <w:jc w:val="center"/>
        <w:rPr>
          <w:rFonts w:ascii="Arial" w:hAnsi="Arial" w:cs="Arial"/>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sidRPr="00401A43">
        <w:rPr>
          <w:rFonts w:ascii="Arial" w:hAnsi="Arial" w:cs="Arial"/>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STANDARD </w:t>
      </w:r>
      <w:r w:rsidR="00F068FC">
        <w:rPr>
          <w:rFonts w:ascii="Arial" w:hAnsi="Arial" w:cs="Arial"/>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UDZIELANIA WSPARCIA REALIZOWANEGO W RAMACH REGIONALNEGO PROGRAMU OPERACYJNEGO WOJEWÓDZTWA ŁÓDZKIEGO NA LATA 2014-2020 PODDZIAŁANIE </w:t>
      </w:r>
    </w:p>
    <w:p w14:paraId="70E5144B" w14:textId="1796C312" w:rsidR="00DA0836" w:rsidRPr="00DA0836" w:rsidRDefault="00F068FC" w:rsidP="00F068FC">
      <w:pPr>
        <w:spacing w:after="120" w:line="360" w:lineRule="auto"/>
        <w:jc w:val="center"/>
        <w:rPr>
          <w:rFonts w:ascii="Arial" w:hAnsi="Arial" w:cs="Arial"/>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Pr>
          <w:rFonts w:ascii="Arial" w:hAnsi="Arial" w:cs="Arial"/>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X.2.2 „WDROŻENIE PROGRAMÓW TYPU OUTPLACEMENT” </w:t>
      </w:r>
    </w:p>
    <w:p w14:paraId="1F4864D4" w14:textId="77777777" w:rsidR="00487C09" w:rsidRPr="00401A43" w:rsidRDefault="00B276A0" w:rsidP="00DC7960">
      <w:pPr>
        <w:spacing w:after="120" w:line="360" w:lineRule="auto"/>
        <w:jc w:val="center"/>
        <w:rPr>
          <w:rFonts w:ascii="Arial" w:hAnsi="Arial" w:cs="Arial"/>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sidRPr="00401A43">
        <w:rPr>
          <w:rFonts w:ascii="Arial" w:hAnsi="Arial" w:cs="Arial"/>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br/>
      </w:r>
    </w:p>
    <w:p w14:paraId="3750DBED" w14:textId="77777777" w:rsidR="00487C09" w:rsidRPr="00B276A0" w:rsidRDefault="00487C09" w:rsidP="00DC7960">
      <w:pPr>
        <w:spacing w:after="120" w:line="360" w:lineRule="auto"/>
        <w:rPr>
          <w:rFonts w:ascii="Arial" w:hAnsi="Arial" w:cs="Arial"/>
          <w:sz w:val="32"/>
          <w:szCs w:val="32"/>
        </w:rPr>
      </w:pPr>
    </w:p>
    <w:p w14:paraId="3411F4CE" w14:textId="236ABBE0" w:rsidR="00487C09" w:rsidRDefault="00487C09" w:rsidP="00DC7960">
      <w:pPr>
        <w:spacing w:after="120" w:line="360" w:lineRule="auto"/>
        <w:rPr>
          <w:rFonts w:ascii="Arial" w:hAnsi="Arial" w:cs="Arial"/>
        </w:rPr>
      </w:pPr>
    </w:p>
    <w:p w14:paraId="50B6520C" w14:textId="338FEC4D" w:rsidR="003D04F9" w:rsidRDefault="003D04F9" w:rsidP="00DC7960">
      <w:pPr>
        <w:spacing w:after="120" w:line="360" w:lineRule="auto"/>
        <w:rPr>
          <w:rFonts w:ascii="Arial" w:hAnsi="Arial" w:cs="Arial"/>
        </w:rPr>
      </w:pPr>
    </w:p>
    <w:p w14:paraId="3369110E" w14:textId="1133570A" w:rsidR="003D04F9" w:rsidRDefault="003D04F9" w:rsidP="00DC7960">
      <w:pPr>
        <w:spacing w:after="120" w:line="360" w:lineRule="auto"/>
        <w:rPr>
          <w:rFonts w:ascii="Arial" w:hAnsi="Arial" w:cs="Arial"/>
        </w:rPr>
      </w:pPr>
    </w:p>
    <w:p w14:paraId="799ECF9B" w14:textId="0BD7584C" w:rsidR="003D04F9" w:rsidRDefault="003D04F9" w:rsidP="00DC7960">
      <w:pPr>
        <w:spacing w:after="120" w:line="360" w:lineRule="auto"/>
        <w:rPr>
          <w:rFonts w:ascii="Arial" w:hAnsi="Arial" w:cs="Arial"/>
        </w:rPr>
      </w:pPr>
    </w:p>
    <w:p w14:paraId="5F630904" w14:textId="215B7F13" w:rsidR="003D04F9" w:rsidRDefault="003D04F9" w:rsidP="00DC7960">
      <w:pPr>
        <w:spacing w:after="120" w:line="360" w:lineRule="auto"/>
        <w:rPr>
          <w:rFonts w:ascii="Arial" w:hAnsi="Arial" w:cs="Arial"/>
        </w:rPr>
      </w:pPr>
    </w:p>
    <w:p w14:paraId="4E26BA8B" w14:textId="07BF1D22" w:rsidR="003D04F9" w:rsidRDefault="003D04F9" w:rsidP="00DC7960">
      <w:pPr>
        <w:spacing w:after="120" w:line="360" w:lineRule="auto"/>
        <w:rPr>
          <w:rFonts w:ascii="Arial" w:hAnsi="Arial" w:cs="Arial"/>
        </w:rPr>
      </w:pPr>
    </w:p>
    <w:p w14:paraId="49CD55F3" w14:textId="363D6FF5" w:rsidR="003D04F9" w:rsidRDefault="003D04F9" w:rsidP="00DC7960">
      <w:pPr>
        <w:spacing w:after="120" w:line="360" w:lineRule="auto"/>
        <w:rPr>
          <w:rFonts w:ascii="Arial" w:hAnsi="Arial" w:cs="Arial"/>
        </w:rPr>
      </w:pPr>
    </w:p>
    <w:p w14:paraId="6DFCEA82" w14:textId="39511EE4" w:rsidR="003D04F9" w:rsidRDefault="003D04F9" w:rsidP="00DC7960">
      <w:pPr>
        <w:spacing w:after="120" w:line="360" w:lineRule="auto"/>
        <w:rPr>
          <w:rFonts w:ascii="Arial" w:hAnsi="Arial" w:cs="Arial"/>
        </w:rPr>
      </w:pPr>
    </w:p>
    <w:p w14:paraId="781AD5E9" w14:textId="5B2B7FDA" w:rsidR="003D04F9" w:rsidRDefault="003D04F9" w:rsidP="00DC7960">
      <w:pPr>
        <w:spacing w:after="120" w:line="360" w:lineRule="auto"/>
        <w:rPr>
          <w:rFonts w:ascii="Arial" w:hAnsi="Arial" w:cs="Arial"/>
        </w:rPr>
      </w:pPr>
    </w:p>
    <w:p w14:paraId="2ED4BBD1" w14:textId="7AFA24B8" w:rsidR="003D04F9" w:rsidRDefault="003D04F9" w:rsidP="00DC7960">
      <w:pPr>
        <w:spacing w:after="120" w:line="360" w:lineRule="auto"/>
        <w:rPr>
          <w:rFonts w:ascii="Arial" w:hAnsi="Arial" w:cs="Arial"/>
        </w:rPr>
      </w:pPr>
    </w:p>
    <w:p w14:paraId="695FA9F7" w14:textId="4F3F35D3" w:rsidR="003D04F9" w:rsidRDefault="003D04F9" w:rsidP="00DC7960">
      <w:pPr>
        <w:spacing w:after="120" w:line="360" w:lineRule="auto"/>
        <w:rPr>
          <w:rFonts w:ascii="Arial" w:hAnsi="Arial" w:cs="Arial"/>
        </w:rPr>
      </w:pPr>
    </w:p>
    <w:p w14:paraId="4700CBD9" w14:textId="0B37ED0B" w:rsidR="003D04F9" w:rsidRDefault="003D04F9" w:rsidP="00DC7960">
      <w:pPr>
        <w:spacing w:after="120" w:line="360" w:lineRule="auto"/>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lastRenderedPageBreak/>
        <w:t xml:space="preserve">SPIS TREŚCI </w:t>
      </w:r>
    </w:p>
    <w:p w14:paraId="7B8D7F35" w14:textId="7517E623" w:rsidR="007A20C6" w:rsidRDefault="007A20C6" w:rsidP="00DC7960">
      <w:pPr>
        <w:spacing w:after="120" w:line="360" w:lineRule="auto"/>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p>
    <w:sdt>
      <w:sdtPr>
        <w:rPr>
          <w:caps w:val="0"/>
          <w:color w:val="auto"/>
          <w:spacing w:val="0"/>
          <w:sz w:val="20"/>
          <w:szCs w:val="20"/>
        </w:rPr>
        <w:id w:val="-2053215827"/>
        <w:docPartObj>
          <w:docPartGallery w:val="Table of Contents"/>
          <w:docPartUnique/>
        </w:docPartObj>
      </w:sdtPr>
      <w:sdtEndPr/>
      <w:sdtContent>
        <w:p w14:paraId="08D44DE4" w14:textId="30799180" w:rsidR="007A20C6" w:rsidRDefault="007A20C6">
          <w:pPr>
            <w:pStyle w:val="Nagwekspisutreci"/>
          </w:pPr>
          <w:r>
            <w:t>Spis treści</w:t>
          </w:r>
        </w:p>
        <w:p w14:paraId="53BCDD72" w14:textId="16B5BBE2" w:rsidR="007A20C6" w:rsidRPr="00530DE7" w:rsidRDefault="007A20C6">
          <w:pPr>
            <w:pStyle w:val="Spistreci1"/>
            <w:rPr>
              <w:sz w:val="24"/>
              <w:szCs w:val="24"/>
            </w:rPr>
          </w:pPr>
          <w:r w:rsidRPr="00B276A0">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WSTĘP</w:t>
          </w:r>
          <w:r>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 </w:t>
          </w:r>
          <w:r w:rsidRPr="00530DE7">
            <w:rPr>
              <w:sz w:val="24"/>
              <w:szCs w:val="24"/>
            </w:rPr>
            <w:ptab w:relativeTo="margin" w:alignment="right" w:leader="dot"/>
          </w:r>
          <w:r w:rsidR="00A65F1A">
            <w:rPr>
              <w:bCs/>
              <w:sz w:val="24"/>
              <w:szCs w:val="24"/>
            </w:rPr>
            <w:t>3</w:t>
          </w:r>
        </w:p>
        <w:p w14:paraId="53F9BD22" w14:textId="44D8BA43" w:rsidR="00D77F62" w:rsidRPr="00D77F62" w:rsidRDefault="007A20C6" w:rsidP="00D77F62">
          <w:pPr>
            <w:pStyle w:val="Spistreci2"/>
            <w:numPr>
              <w:ilvl w:val="0"/>
              <w:numId w:val="32"/>
            </w:numPr>
            <w:ind w:left="426" w:hanging="142"/>
            <w:rPr>
              <w:sz w:val="24"/>
              <w:szCs w:val="24"/>
            </w:rPr>
          </w:pPr>
          <w:r w:rsidRPr="00530DE7">
            <w:rPr>
              <w:rFonts w:ascii="Arial" w:eastAsia="Times New Roman" w:hAnsi="Arial" w:cs="Arial"/>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INFORMACJE OGÓLNE </w:t>
          </w:r>
          <w:r w:rsidRPr="00530DE7">
            <w:rPr>
              <w:sz w:val="24"/>
              <w:szCs w:val="24"/>
            </w:rPr>
            <w:ptab w:relativeTo="margin" w:alignment="right" w:leader="dot"/>
          </w:r>
          <w:r w:rsidR="00EF7174">
            <w:rPr>
              <w:sz w:val="24"/>
              <w:szCs w:val="24"/>
            </w:rPr>
            <w:t>4</w:t>
          </w:r>
        </w:p>
        <w:p w14:paraId="46C42525" w14:textId="5D7093CD" w:rsidR="009B762A" w:rsidRPr="00D77F62" w:rsidRDefault="009B762A" w:rsidP="009B762A">
          <w:pPr>
            <w:pStyle w:val="Spistreci3"/>
            <w:numPr>
              <w:ilvl w:val="0"/>
              <w:numId w:val="32"/>
            </w:numPr>
            <w:ind w:left="426" w:hanging="142"/>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0DE7">
            <w:rPr>
              <w:rFonts w:ascii="Arial" w:hAnsi="Arial" w:cs="Arial"/>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DORADZTWO ZAWODOWE</w:t>
          </w:r>
          <w:r w:rsidR="00276516">
            <w:rPr>
              <w:rFonts w:ascii="Arial" w:hAnsi="Arial" w:cs="Arial"/>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  </w:t>
          </w:r>
          <w:r w:rsidR="00041C4D" w:rsidRPr="00530DE7">
            <w:rPr>
              <w:sz w:val="24"/>
              <w:szCs w:val="24"/>
            </w:rPr>
            <w:ptab w:relativeTo="margin" w:alignment="right" w:leader="dot"/>
          </w:r>
          <w:r w:rsidR="00160008">
            <w:rPr>
              <w:sz w:val="24"/>
              <w:szCs w:val="24"/>
            </w:rPr>
            <w:t>5</w:t>
          </w:r>
        </w:p>
        <w:p w14:paraId="7BCE1A26" w14:textId="7800F13B" w:rsidR="007A20C6" w:rsidRPr="00530DE7" w:rsidRDefault="007A20C6" w:rsidP="0004445B">
          <w:pPr>
            <w:pStyle w:val="Spistreci3"/>
            <w:numPr>
              <w:ilvl w:val="0"/>
              <w:numId w:val="32"/>
            </w:numPr>
            <w:ind w:left="426" w:hanging="142"/>
            <w:rPr>
              <w:sz w:val="24"/>
              <w:szCs w:val="24"/>
            </w:rPr>
          </w:pPr>
          <w:r w:rsidRPr="00530DE7">
            <w:rPr>
              <w:rFonts w:ascii="Arial" w:eastAsia="Times New Roman" w:hAnsi="Arial" w:cs="Arial"/>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SZKOLENIA  </w:t>
          </w:r>
          <w:r w:rsidRPr="00530DE7">
            <w:rPr>
              <w:sz w:val="24"/>
              <w:szCs w:val="24"/>
            </w:rPr>
            <w:ptab w:relativeTo="margin" w:alignment="right" w:leader="dot"/>
          </w:r>
          <w:r w:rsidR="00160008">
            <w:rPr>
              <w:sz w:val="24"/>
              <w:szCs w:val="24"/>
            </w:rPr>
            <w:t>6</w:t>
          </w:r>
        </w:p>
        <w:p w14:paraId="2CCE10C0" w14:textId="68946D67" w:rsidR="007A20C6" w:rsidRPr="00530DE7" w:rsidRDefault="007A20C6" w:rsidP="0004445B">
          <w:pPr>
            <w:pStyle w:val="Spistreci1"/>
            <w:numPr>
              <w:ilvl w:val="0"/>
              <w:numId w:val="32"/>
            </w:numPr>
            <w:ind w:left="426" w:hanging="142"/>
            <w:rPr>
              <w:sz w:val="24"/>
              <w:szCs w:val="24"/>
            </w:rPr>
          </w:pPr>
          <w:r w:rsidRPr="00530DE7">
            <w:rPr>
              <w:rFonts w:ascii="Arial" w:hAnsi="Arial" w:cs="Arial"/>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POŚREDNICTWO PRACY/DORADZTWO</w:t>
          </w:r>
          <w:r w:rsidR="002F44FD" w:rsidRPr="00530DE7">
            <w:rPr>
              <w:rFonts w:ascii="Arial" w:hAnsi="Arial" w:cs="Arial"/>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 ZAWODOWE</w:t>
          </w:r>
          <w:r w:rsidR="002F44FD" w:rsidRPr="00530DE7">
            <w:rPr>
              <w:sz w:val="24"/>
              <w:szCs w:val="24"/>
            </w:rPr>
            <w:t xml:space="preserve"> </w:t>
          </w:r>
          <w:r w:rsidRPr="00530DE7">
            <w:rPr>
              <w:sz w:val="24"/>
              <w:szCs w:val="24"/>
            </w:rPr>
            <w:ptab w:relativeTo="margin" w:alignment="right" w:leader="dot"/>
          </w:r>
          <w:r w:rsidR="002046E2">
            <w:rPr>
              <w:bCs/>
              <w:sz w:val="24"/>
              <w:szCs w:val="24"/>
            </w:rPr>
            <w:t>8</w:t>
          </w:r>
        </w:p>
        <w:p w14:paraId="786573C8" w14:textId="6E4BC916" w:rsidR="007A20C6" w:rsidRPr="00530DE7" w:rsidRDefault="002F44FD" w:rsidP="0004445B">
          <w:pPr>
            <w:pStyle w:val="Spistreci2"/>
            <w:numPr>
              <w:ilvl w:val="0"/>
              <w:numId w:val="32"/>
            </w:numPr>
            <w:ind w:left="426" w:hanging="142"/>
            <w:rPr>
              <w:sz w:val="24"/>
              <w:szCs w:val="24"/>
            </w:rPr>
          </w:pPr>
          <w:r w:rsidRPr="00530DE7">
            <w:rPr>
              <w:rFonts w:ascii="Arial" w:hAnsi="Arial" w:cs="Arial"/>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BEZZWROTNE WSPARCIE DLA OSÓB ZAMIERZAJĄCYCH PODJĄĆ DZIAŁALNOŚĆ GOSPODARCZĄ </w:t>
          </w:r>
          <w:r w:rsidR="007A20C6" w:rsidRPr="00530DE7">
            <w:rPr>
              <w:sz w:val="24"/>
              <w:szCs w:val="24"/>
            </w:rPr>
            <w:ptab w:relativeTo="margin" w:alignment="right" w:leader="dot"/>
          </w:r>
          <w:r w:rsidR="002046E2">
            <w:rPr>
              <w:sz w:val="24"/>
              <w:szCs w:val="24"/>
            </w:rPr>
            <w:t>9</w:t>
          </w:r>
        </w:p>
        <w:p w14:paraId="066BE662" w14:textId="6437C018" w:rsidR="002F44FD" w:rsidRDefault="002F44FD" w:rsidP="00277B88">
          <w:pPr>
            <w:pStyle w:val="Spistreci3"/>
            <w:ind w:left="446" w:firstLine="547"/>
            <w:rPr>
              <w:sz w:val="24"/>
              <w:szCs w:val="24"/>
            </w:rPr>
          </w:pPr>
          <w:r w:rsidRPr="00530DE7">
            <w:rPr>
              <w:rFonts w:ascii="Arial" w:hAnsi="Arial" w:cs="Arial"/>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V.1</w:t>
          </w:r>
          <w:r w:rsidRPr="00530DE7">
            <w:rPr>
              <w:rFonts w:ascii="Arial" w:hAnsi="Arial" w:cs="Arial"/>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 Wymagania dotyczące uczestników projektu  </w:t>
          </w:r>
          <w:r w:rsidR="007A20C6" w:rsidRPr="00530DE7">
            <w:rPr>
              <w:sz w:val="24"/>
              <w:szCs w:val="24"/>
            </w:rPr>
            <w:ptab w:relativeTo="margin" w:alignment="right" w:leader="dot"/>
          </w:r>
          <w:r w:rsidR="002046E2">
            <w:rPr>
              <w:sz w:val="24"/>
              <w:szCs w:val="24"/>
            </w:rPr>
            <w:t>9</w:t>
          </w:r>
        </w:p>
        <w:p w14:paraId="63FE16C7" w14:textId="17B5A0F7" w:rsidR="000F3A62" w:rsidRDefault="000F3A62" w:rsidP="00530DE7">
          <w:pPr>
            <w:pStyle w:val="Spistreci3"/>
            <w:ind w:left="446" w:firstLine="547"/>
            <w:rPr>
              <w:rFonts w:ascii="Arial" w:hAnsi="Arial" w:cs="Arial"/>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sidRPr="00530DE7">
            <w:rPr>
              <w:rFonts w:ascii="Arial" w:hAnsi="Arial" w:cs="Arial"/>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V.2 Wymagania wobec wnioskodawców/beneficjentów</w:t>
          </w:r>
          <w:r w:rsidR="009E354E" w:rsidRPr="00E955B4">
            <w:rPr>
              <w:sz w:val="24"/>
              <w:szCs w:val="24"/>
            </w:rPr>
            <w:ptab w:relativeTo="margin" w:alignment="right" w:leader="dot"/>
          </w:r>
          <w:r w:rsidR="002046E2">
            <w:rPr>
              <w:sz w:val="24"/>
              <w:szCs w:val="24"/>
            </w:rPr>
            <w:t>10</w:t>
          </w:r>
        </w:p>
        <w:p w14:paraId="1E072D06" w14:textId="2CD4B5A9" w:rsidR="000F3A62" w:rsidRPr="00530DE7" w:rsidRDefault="000F3A62" w:rsidP="00F223A8">
          <w:pPr>
            <w:autoSpaceDE w:val="0"/>
            <w:autoSpaceDN w:val="0"/>
            <w:adjustRightInd w:val="0"/>
            <w:spacing w:after="120" w:line="360" w:lineRule="auto"/>
            <w:ind w:left="993"/>
            <w:jc w:val="both"/>
            <w:rPr>
              <w:rFonts w:ascii="Arial" w:hAnsi="Arial" w:cs="Arial"/>
              <w:color w:val="4472C4" w:themeColor="accent5"/>
              <w:sz w:val="24"/>
              <w:szCs w:val="24"/>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sidRPr="00530DE7">
            <w:rPr>
              <w:rFonts w:ascii="Arial" w:hAnsi="Arial" w:cs="Arial"/>
              <w:color w:val="4472C4" w:themeColor="accent5"/>
              <w:sz w:val="24"/>
              <w:szCs w:val="24"/>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V.3 Planowany zakres wsparcia doradczo-szkoleniowego</w:t>
          </w:r>
          <w:r w:rsidR="009E354E" w:rsidRPr="00E955B4">
            <w:rPr>
              <w:sz w:val="24"/>
              <w:szCs w:val="24"/>
            </w:rPr>
            <w:ptab w:relativeTo="margin" w:alignment="right" w:leader="dot"/>
          </w:r>
          <w:r w:rsidR="002046E2">
            <w:rPr>
              <w:sz w:val="24"/>
              <w:szCs w:val="24"/>
            </w:rPr>
            <w:t>12</w:t>
          </w:r>
        </w:p>
        <w:p w14:paraId="0E860563" w14:textId="5F8E555A" w:rsidR="00F223A8" w:rsidRPr="00530DE7" w:rsidRDefault="00F223A8" w:rsidP="00F223A8">
          <w:pPr>
            <w:pStyle w:val="Akapitzlist"/>
            <w:autoSpaceDE w:val="0"/>
            <w:autoSpaceDN w:val="0"/>
            <w:adjustRightInd w:val="0"/>
            <w:spacing w:after="120" w:line="360" w:lineRule="auto"/>
            <w:ind w:left="993"/>
            <w:jc w:val="both"/>
            <w:rPr>
              <w:rFonts w:ascii="Arial" w:hAnsi="Arial" w:cs="Arial"/>
              <w:color w:val="4472C4" w:themeColor="accent5"/>
              <w:sz w:val="24"/>
              <w:szCs w:val="24"/>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sidRPr="00530DE7">
            <w:rPr>
              <w:rFonts w:ascii="Arial" w:hAnsi="Arial" w:cs="Arial"/>
              <w:color w:val="4472C4" w:themeColor="accent5"/>
              <w:sz w:val="24"/>
              <w:szCs w:val="24"/>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V.4 Wsparcie Finansowe </w:t>
          </w:r>
          <w:r w:rsidR="009E354E" w:rsidRPr="00E955B4">
            <w:rPr>
              <w:sz w:val="24"/>
              <w:szCs w:val="24"/>
            </w:rPr>
            <w:ptab w:relativeTo="margin" w:alignment="right" w:leader="dot"/>
          </w:r>
          <w:r w:rsidR="002046E2">
            <w:rPr>
              <w:sz w:val="24"/>
              <w:szCs w:val="24"/>
            </w:rPr>
            <w:t>12</w:t>
          </w:r>
        </w:p>
        <w:p w14:paraId="3E1DA208" w14:textId="61E1A761" w:rsidR="00F223A8" w:rsidRPr="00530DE7" w:rsidRDefault="00F223A8" w:rsidP="00F223A8">
          <w:pPr>
            <w:autoSpaceDE w:val="0"/>
            <w:autoSpaceDN w:val="0"/>
            <w:adjustRightInd w:val="0"/>
            <w:spacing w:after="120" w:line="360" w:lineRule="auto"/>
            <w:ind w:left="993"/>
            <w:jc w:val="both"/>
            <w:rPr>
              <w:rFonts w:ascii="Arial" w:hAnsi="Arial" w:cs="Arial"/>
              <w:color w:val="4472C4" w:themeColor="accent5"/>
              <w:sz w:val="24"/>
              <w:szCs w:val="24"/>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sidRPr="00530DE7">
            <w:rPr>
              <w:rFonts w:ascii="Arial" w:hAnsi="Arial" w:cs="Arial"/>
              <w:color w:val="4472C4" w:themeColor="accent5"/>
              <w:sz w:val="24"/>
              <w:szCs w:val="24"/>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V.5 Wsparcie Pomostowe</w:t>
          </w:r>
          <w:r w:rsidR="009E354E" w:rsidRPr="00E955B4">
            <w:rPr>
              <w:sz w:val="24"/>
              <w:szCs w:val="24"/>
            </w:rPr>
            <w:ptab w:relativeTo="margin" w:alignment="right" w:leader="dot"/>
          </w:r>
          <w:r w:rsidR="002046E2">
            <w:rPr>
              <w:sz w:val="24"/>
              <w:szCs w:val="24"/>
            </w:rPr>
            <w:t>14</w:t>
          </w:r>
        </w:p>
        <w:p w14:paraId="5376C984" w14:textId="70EEC409" w:rsidR="00F223A8" w:rsidRPr="00530DE7" w:rsidRDefault="00F223A8" w:rsidP="00F223A8">
          <w:pPr>
            <w:autoSpaceDE w:val="0"/>
            <w:autoSpaceDN w:val="0"/>
            <w:adjustRightInd w:val="0"/>
            <w:spacing w:after="120" w:line="360" w:lineRule="auto"/>
            <w:ind w:left="993"/>
            <w:jc w:val="both"/>
            <w:rPr>
              <w:rFonts w:ascii="Arial" w:hAnsi="Arial" w:cs="Arial"/>
              <w:color w:val="4472C4" w:themeColor="accent5"/>
              <w:sz w:val="24"/>
              <w:szCs w:val="24"/>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sidRPr="00530DE7">
            <w:rPr>
              <w:rFonts w:ascii="Arial" w:hAnsi="Arial" w:cs="Arial"/>
              <w:color w:val="4472C4" w:themeColor="accent5"/>
              <w:sz w:val="24"/>
              <w:szCs w:val="24"/>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V.6 Minimalne wymagania dotyczące oceny biznesplanu</w:t>
          </w:r>
          <w:r w:rsidR="009E354E" w:rsidRPr="00E955B4">
            <w:rPr>
              <w:sz w:val="24"/>
              <w:szCs w:val="24"/>
            </w:rPr>
            <w:ptab w:relativeTo="margin" w:alignment="right" w:leader="dot"/>
          </w:r>
          <w:r w:rsidR="002046E2">
            <w:rPr>
              <w:sz w:val="24"/>
              <w:szCs w:val="24"/>
            </w:rPr>
            <w:t>15</w:t>
          </w:r>
        </w:p>
        <w:p w14:paraId="1A3E3F3B" w14:textId="0BED059D" w:rsidR="00F223A8" w:rsidRPr="00530DE7" w:rsidRDefault="00F223A8" w:rsidP="00F223A8">
          <w:pPr>
            <w:autoSpaceDE w:val="0"/>
            <w:autoSpaceDN w:val="0"/>
            <w:adjustRightInd w:val="0"/>
            <w:spacing w:after="120" w:line="360" w:lineRule="auto"/>
            <w:ind w:left="993"/>
            <w:jc w:val="both"/>
            <w:rPr>
              <w:rFonts w:ascii="Arial" w:hAnsi="Arial" w:cs="Arial"/>
              <w:color w:val="4472C4" w:themeColor="accent5"/>
              <w:sz w:val="24"/>
              <w:szCs w:val="24"/>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sidRPr="00530DE7">
            <w:rPr>
              <w:rFonts w:ascii="Arial" w:hAnsi="Arial" w:cs="Arial"/>
              <w:color w:val="4472C4" w:themeColor="accent5"/>
              <w:sz w:val="24"/>
              <w:szCs w:val="24"/>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V.7 Obowiązki </w:t>
          </w:r>
          <w:r w:rsidR="00F14283" w:rsidRPr="00530DE7">
            <w:rPr>
              <w:rFonts w:ascii="Arial" w:hAnsi="Arial" w:cs="Arial"/>
              <w:color w:val="4472C4" w:themeColor="accent5"/>
              <w:sz w:val="24"/>
              <w:szCs w:val="24"/>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kontrolne</w:t>
          </w:r>
          <w:r w:rsidR="00F14283" w:rsidRPr="00E955B4">
            <w:rPr>
              <w:sz w:val="24"/>
              <w:szCs w:val="24"/>
            </w:rPr>
            <w:ptab w:relativeTo="margin" w:alignment="right" w:leader="dot"/>
          </w:r>
          <w:r w:rsidR="00F14283">
            <w:rPr>
              <w:sz w:val="24"/>
              <w:szCs w:val="24"/>
            </w:rPr>
            <w:t>17</w:t>
          </w:r>
        </w:p>
        <w:p w14:paraId="0B356809" w14:textId="1EDF39C3" w:rsidR="00F223A8" w:rsidRPr="00530DE7" w:rsidRDefault="00F223A8" w:rsidP="00F223A8">
          <w:pPr>
            <w:autoSpaceDE w:val="0"/>
            <w:autoSpaceDN w:val="0"/>
            <w:adjustRightInd w:val="0"/>
            <w:spacing w:after="120" w:line="360" w:lineRule="auto"/>
            <w:ind w:left="993"/>
            <w:jc w:val="both"/>
            <w:rPr>
              <w:rFonts w:ascii="Arial" w:hAnsi="Arial" w:cs="Arial"/>
              <w:color w:val="4472C4" w:themeColor="accent5"/>
              <w:sz w:val="24"/>
              <w:szCs w:val="24"/>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sidRPr="00530DE7">
            <w:rPr>
              <w:rFonts w:ascii="Arial" w:hAnsi="Arial" w:cs="Arial"/>
              <w:color w:val="4472C4" w:themeColor="accent5"/>
              <w:sz w:val="24"/>
              <w:szCs w:val="24"/>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V.8 Zasady udzielania pomocy publicznej</w:t>
          </w:r>
          <w:r w:rsidR="009E354E" w:rsidRPr="00E955B4">
            <w:rPr>
              <w:sz w:val="24"/>
              <w:szCs w:val="24"/>
            </w:rPr>
            <w:ptab w:relativeTo="margin" w:alignment="right" w:leader="dot"/>
          </w:r>
          <w:r w:rsidR="002046E2">
            <w:rPr>
              <w:sz w:val="24"/>
              <w:szCs w:val="24"/>
            </w:rPr>
            <w:t>19</w:t>
          </w:r>
        </w:p>
        <w:p w14:paraId="270A5214" w14:textId="1D36688E" w:rsidR="00F223A8" w:rsidRPr="00530DE7" w:rsidRDefault="00F223A8" w:rsidP="00F223A8">
          <w:pPr>
            <w:autoSpaceDE w:val="0"/>
            <w:autoSpaceDN w:val="0"/>
            <w:adjustRightInd w:val="0"/>
            <w:spacing w:after="120" w:line="360" w:lineRule="auto"/>
            <w:ind w:left="993"/>
            <w:jc w:val="both"/>
            <w:rPr>
              <w:rFonts w:ascii="Arial" w:hAnsi="Arial" w:cs="Arial"/>
              <w:color w:val="4472C4" w:themeColor="accent5"/>
              <w:sz w:val="24"/>
              <w:szCs w:val="24"/>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sidRPr="00530DE7">
            <w:rPr>
              <w:rFonts w:ascii="Arial" w:hAnsi="Arial" w:cs="Arial"/>
              <w:color w:val="4472C4" w:themeColor="accent5"/>
              <w:sz w:val="24"/>
              <w:szCs w:val="24"/>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V.9 Obowiązki beneficjenta względem IZ</w:t>
          </w:r>
          <w:r w:rsidR="009E354E" w:rsidRPr="00E955B4">
            <w:rPr>
              <w:sz w:val="24"/>
              <w:szCs w:val="24"/>
            </w:rPr>
            <w:ptab w:relativeTo="margin" w:alignment="right" w:leader="dot"/>
          </w:r>
          <w:r w:rsidR="002046E2">
            <w:rPr>
              <w:sz w:val="24"/>
              <w:szCs w:val="24"/>
            </w:rPr>
            <w:t>21</w:t>
          </w:r>
          <w:r w:rsidRPr="00530DE7">
            <w:rPr>
              <w:rFonts w:ascii="Arial" w:hAnsi="Arial" w:cs="Arial"/>
              <w:color w:val="4472C4" w:themeColor="accent5"/>
              <w:sz w:val="24"/>
              <w:szCs w:val="24"/>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 </w:t>
          </w:r>
        </w:p>
        <w:p w14:paraId="7481B52A" w14:textId="3525B89A" w:rsidR="00F223A8" w:rsidRPr="00530DE7" w:rsidRDefault="00F223A8" w:rsidP="00F223A8">
          <w:pPr>
            <w:autoSpaceDE w:val="0"/>
            <w:autoSpaceDN w:val="0"/>
            <w:adjustRightInd w:val="0"/>
            <w:spacing w:after="120" w:line="360" w:lineRule="auto"/>
            <w:ind w:left="993"/>
            <w:jc w:val="both"/>
            <w:rPr>
              <w:rFonts w:ascii="Arial" w:hAnsi="Arial" w:cs="Arial"/>
              <w:color w:val="4472C4" w:themeColor="accent5"/>
              <w:sz w:val="24"/>
              <w:szCs w:val="24"/>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sidRPr="00530DE7">
            <w:rPr>
              <w:rFonts w:ascii="Arial" w:hAnsi="Arial" w:cs="Arial"/>
              <w:color w:val="4472C4" w:themeColor="accent5"/>
              <w:sz w:val="24"/>
              <w:szCs w:val="24"/>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V.10 Bezstronność i unikanie konfliktu interesów</w:t>
          </w:r>
          <w:r w:rsidR="009E354E" w:rsidRPr="00E955B4">
            <w:rPr>
              <w:sz w:val="24"/>
              <w:szCs w:val="24"/>
            </w:rPr>
            <w:ptab w:relativeTo="margin" w:alignment="right" w:leader="dot"/>
          </w:r>
          <w:r w:rsidR="002046E2">
            <w:rPr>
              <w:sz w:val="24"/>
              <w:szCs w:val="24"/>
            </w:rPr>
            <w:t>22</w:t>
          </w:r>
        </w:p>
        <w:p w14:paraId="0123FD29" w14:textId="4DD84E5E" w:rsidR="00F223A8" w:rsidRPr="00530DE7" w:rsidRDefault="00A65F1A">
          <w:pPr>
            <w:autoSpaceDE w:val="0"/>
            <w:autoSpaceDN w:val="0"/>
            <w:adjustRightInd w:val="0"/>
            <w:spacing w:after="120" w:line="360" w:lineRule="auto"/>
            <w:jc w:val="both"/>
            <w:rPr>
              <w:rFonts w:ascii="Arial" w:eastAsia="Times New Roman" w:hAnsi="Arial" w:cs="Arial"/>
              <w:b/>
              <w:color w:val="4472C4" w:themeColor="accent5"/>
              <w:sz w:val="24"/>
              <w:szCs w:val="24"/>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Pr>
              <w:rFonts w:ascii="Arial" w:eastAsia="Times New Roman" w:hAnsi="Arial" w:cs="Arial"/>
              <w:b/>
              <w:color w:val="4472C4" w:themeColor="accent5"/>
              <w:sz w:val="24"/>
              <w:szCs w:val="24"/>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V</w:t>
          </w:r>
          <w:r w:rsidR="009B762A">
            <w:rPr>
              <w:rFonts w:ascii="Arial" w:eastAsia="Times New Roman" w:hAnsi="Arial" w:cs="Arial"/>
              <w:b/>
              <w:color w:val="4472C4" w:themeColor="accent5"/>
              <w:sz w:val="24"/>
              <w:szCs w:val="24"/>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I</w:t>
          </w:r>
          <w:r>
            <w:rPr>
              <w:rFonts w:ascii="Arial" w:eastAsia="Times New Roman" w:hAnsi="Arial" w:cs="Arial"/>
              <w:b/>
              <w:color w:val="4472C4" w:themeColor="accent5"/>
              <w:sz w:val="24"/>
              <w:szCs w:val="24"/>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w:t>
          </w:r>
          <w:r w:rsidR="00F223A8" w:rsidRPr="00530DE7">
            <w:rPr>
              <w:rFonts w:ascii="Arial" w:eastAsia="Times New Roman" w:hAnsi="Arial" w:cs="Arial"/>
              <w:b/>
              <w:color w:val="4472C4" w:themeColor="accent5"/>
              <w:sz w:val="24"/>
              <w:szCs w:val="24"/>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 ZAŁĄCZNIKI</w:t>
          </w:r>
          <w:r w:rsidR="009E354E" w:rsidRPr="00E955B4">
            <w:rPr>
              <w:sz w:val="24"/>
              <w:szCs w:val="24"/>
            </w:rPr>
            <w:ptab w:relativeTo="margin" w:alignment="right" w:leader="dot"/>
          </w:r>
          <w:r w:rsidR="002046E2">
            <w:rPr>
              <w:sz w:val="24"/>
              <w:szCs w:val="24"/>
            </w:rPr>
            <w:t>2</w:t>
          </w:r>
          <w:r w:rsidR="00766C9C">
            <w:rPr>
              <w:sz w:val="24"/>
              <w:szCs w:val="24"/>
            </w:rPr>
            <w:t>3</w:t>
          </w:r>
        </w:p>
        <w:p w14:paraId="74F0D253" w14:textId="77777777" w:rsidR="00F223A8" w:rsidRPr="0073514E" w:rsidRDefault="00F223A8" w:rsidP="000F3A62">
          <w:pPr>
            <w:autoSpaceDE w:val="0"/>
            <w:autoSpaceDN w:val="0"/>
            <w:adjustRightInd w:val="0"/>
            <w:spacing w:after="120" w:line="360" w:lineRule="auto"/>
            <w:jc w:val="both"/>
            <w:rPr>
              <w:rFonts w:ascii="Arial" w:hAnsi="Arial" w:cs="Arial"/>
              <w:b/>
              <w:bCs/>
              <w:color w:val="000000"/>
            </w:rPr>
          </w:pPr>
        </w:p>
        <w:p w14:paraId="03733885" w14:textId="77777777" w:rsidR="000F3A62" w:rsidRPr="00530DE7" w:rsidRDefault="000F3A62" w:rsidP="00530DE7">
          <w:pPr>
            <w:rPr>
              <w:lang w:eastAsia="pl-PL"/>
            </w:rPr>
          </w:pPr>
        </w:p>
        <w:p w14:paraId="6717BE48" w14:textId="15F681E5" w:rsidR="007A20C6" w:rsidRPr="00BB0FDC" w:rsidRDefault="006E72EF" w:rsidP="00530DE7"/>
      </w:sdtContent>
    </w:sdt>
    <w:p w14:paraId="2FE95748" w14:textId="77777777" w:rsidR="00487C09" w:rsidRPr="00B276A0" w:rsidRDefault="00487C09" w:rsidP="00DC7960">
      <w:pPr>
        <w:spacing w:after="120" w:line="360" w:lineRule="auto"/>
        <w:rPr>
          <w:rFonts w:ascii="Arial" w:hAnsi="Arial" w:cs="Arial"/>
        </w:rPr>
      </w:pPr>
    </w:p>
    <w:p w14:paraId="442FC38C" w14:textId="55029D6B" w:rsidR="006D1C1A" w:rsidRPr="00530DE7" w:rsidRDefault="002F44FD" w:rsidP="006D1C1A">
      <w:pPr>
        <w:spacing w:after="120" w:line="360" w:lineRule="auto"/>
        <w:rPr>
          <w:rFonts w:ascii="Arial" w:hAnsi="Arial" w:cs="Arial"/>
        </w:rPr>
      </w:pPr>
      <w:r>
        <w:rPr>
          <w:rFonts w:ascii="Arial" w:hAnsi="Arial" w:cs="Arial"/>
        </w:rPr>
        <w:br w:type="column"/>
      </w:r>
    </w:p>
    <w:p w14:paraId="0556BC04" w14:textId="3F7F5B6E" w:rsidR="004402D8" w:rsidRPr="00167B52" w:rsidRDefault="00B276A0" w:rsidP="00641DBC">
      <w:pPr>
        <w:spacing w:after="120" w:line="360" w:lineRule="auto"/>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sidRPr="00B276A0">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WSTĘP</w:t>
      </w:r>
    </w:p>
    <w:p w14:paraId="68446082" w14:textId="360F0EA8" w:rsidR="000E3666" w:rsidRDefault="000E3666" w:rsidP="004402D8">
      <w:pPr>
        <w:spacing w:line="360" w:lineRule="auto"/>
        <w:jc w:val="both"/>
        <w:rPr>
          <w:rFonts w:ascii="Arial" w:hAnsi="Arial" w:cs="Arial"/>
        </w:rPr>
      </w:pPr>
      <w:bookmarkStart w:id="0" w:name="_Toc440887997"/>
      <w:bookmarkStart w:id="1" w:name="_Toc440888086"/>
      <w:bookmarkStart w:id="2" w:name="_Toc440888187"/>
      <w:bookmarkStart w:id="3" w:name="_Toc440888637"/>
      <w:bookmarkStart w:id="4" w:name="_Toc441139957"/>
      <w:r w:rsidRPr="004402D8">
        <w:rPr>
          <w:rFonts w:ascii="Arial" w:hAnsi="Arial" w:cs="Arial"/>
        </w:rPr>
        <w:t xml:space="preserve">Celem niniejszego dokumentu jest określenie jednolitych standardów realizacji projektów w ramach Poddziałania X.2.2 Regionalnego Programu Operacyjnego Województwa Łódzkiego na lata 2014-2020. </w:t>
      </w:r>
      <w:r w:rsidR="00022A7E">
        <w:rPr>
          <w:rFonts w:ascii="Arial" w:hAnsi="Arial" w:cs="Arial"/>
        </w:rPr>
        <w:t>Niniejszy standard stanowi</w:t>
      </w:r>
      <w:r w:rsidRPr="004402D8">
        <w:rPr>
          <w:rFonts w:ascii="Arial" w:hAnsi="Arial" w:cs="Arial"/>
        </w:rPr>
        <w:t xml:space="preserve"> integralną część Regulaminu Konkursu</w:t>
      </w:r>
      <w:r w:rsidR="003D04F9">
        <w:rPr>
          <w:rFonts w:ascii="Arial" w:hAnsi="Arial" w:cs="Arial"/>
        </w:rPr>
        <w:t xml:space="preserve"> Nr RPLD.10.02.02-IZ.00-10-</w:t>
      </w:r>
      <w:r w:rsidR="009245E6">
        <w:rPr>
          <w:rFonts w:ascii="Arial" w:hAnsi="Arial" w:cs="Arial"/>
        </w:rPr>
        <w:t>002</w:t>
      </w:r>
      <w:r w:rsidR="003D04F9">
        <w:rPr>
          <w:rFonts w:ascii="Arial" w:hAnsi="Arial" w:cs="Arial"/>
        </w:rPr>
        <w:t>/17</w:t>
      </w:r>
      <w:r w:rsidRPr="004402D8">
        <w:rPr>
          <w:rFonts w:ascii="Arial" w:hAnsi="Arial" w:cs="Arial"/>
        </w:rPr>
        <w:t>.</w:t>
      </w:r>
      <w:bookmarkEnd w:id="0"/>
      <w:bookmarkEnd w:id="1"/>
      <w:bookmarkEnd w:id="2"/>
      <w:bookmarkEnd w:id="3"/>
      <w:bookmarkEnd w:id="4"/>
      <w:r w:rsidRPr="004402D8">
        <w:rPr>
          <w:rFonts w:ascii="Arial" w:hAnsi="Arial" w:cs="Arial"/>
        </w:rPr>
        <w:t xml:space="preserve"> </w:t>
      </w:r>
      <w:r w:rsidR="00022A7E">
        <w:rPr>
          <w:rFonts w:ascii="Arial" w:hAnsi="Arial" w:cs="Arial"/>
        </w:rPr>
        <w:t xml:space="preserve">Ww. dokument określa </w:t>
      </w:r>
      <w:r w:rsidRPr="004402D8">
        <w:rPr>
          <w:rFonts w:ascii="Arial" w:hAnsi="Arial" w:cs="Arial"/>
        </w:rPr>
        <w:t xml:space="preserve">minimalne wymagania dotyczące </w:t>
      </w:r>
      <w:r w:rsidR="001E33D8" w:rsidRPr="004402D8">
        <w:rPr>
          <w:rFonts w:ascii="Arial" w:hAnsi="Arial" w:cs="Arial"/>
        </w:rPr>
        <w:t xml:space="preserve"> wybranych form wsparcia </w:t>
      </w:r>
      <w:proofErr w:type="spellStart"/>
      <w:r w:rsidR="001E33D8" w:rsidRPr="004402D8">
        <w:rPr>
          <w:rFonts w:ascii="Arial" w:hAnsi="Arial" w:cs="Arial"/>
        </w:rPr>
        <w:t>outplacementowego</w:t>
      </w:r>
      <w:proofErr w:type="spellEnd"/>
      <w:r w:rsidR="00D41820">
        <w:rPr>
          <w:rFonts w:ascii="Arial" w:hAnsi="Arial" w:cs="Arial"/>
        </w:rPr>
        <w:t xml:space="preserve"> o</w:t>
      </w:r>
      <w:r w:rsidR="001E33D8" w:rsidRPr="004402D8">
        <w:rPr>
          <w:rFonts w:ascii="Arial" w:hAnsi="Arial" w:cs="Arial"/>
        </w:rPr>
        <w:t>raz minimalnych wymogów dotyczących bezzwrotnego wsparcia dla osób zamierzających podjąć działalność gospodarczą.</w:t>
      </w:r>
      <w:r w:rsidR="001E33D8" w:rsidRPr="004402D8">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 </w:t>
      </w:r>
    </w:p>
    <w:p w14:paraId="23274084" w14:textId="488B7E79" w:rsidR="00C30434" w:rsidRDefault="004D4340" w:rsidP="00DC7960">
      <w:pPr>
        <w:autoSpaceDE w:val="0"/>
        <w:autoSpaceDN w:val="0"/>
        <w:adjustRightInd w:val="0"/>
        <w:spacing w:after="120" w:line="360" w:lineRule="auto"/>
        <w:jc w:val="both"/>
        <w:rPr>
          <w:rFonts w:ascii="Arial" w:hAnsi="Arial" w:cs="Arial"/>
        </w:rPr>
      </w:pPr>
      <w:r w:rsidRPr="004D4340">
        <w:rPr>
          <w:rFonts w:ascii="Arial" w:hAnsi="Arial" w:cs="Arial"/>
        </w:rPr>
        <w:t>Celem wsparcia na rzecz rozwoju przedsiębiorczości realizowanego w ramach Poddziałania X.2.2 RPO WŁ jest</w:t>
      </w:r>
      <w:r w:rsidR="00D045AE" w:rsidRPr="00D045AE">
        <w:t xml:space="preserve"> </w:t>
      </w:r>
      <w:r w:rsidR="00D045AE">
        <w:rPr>
          <w:rFonts w:ascii="Arial" w:hAnsi="Arial" w:cs="Arial"/>
        </w:rPr>
        <w:t>p</w:t>
      </w:r>
      <w:r w:rsidR="00D045AE" w:rsidRPr="00D045AE">
        <w:rPr>
          <w:rFonts w:ascii="Arial" w:hAnsi="Arial" w:cs="Arial"/>
        </w:rPr>
        <w:t xml:space="preserve">oprawa </w:t>
      </w:r>
      <w:r w:rsidR="00D045AE" w:rsidRPr="006B362D">
        <w:rPr>
          <w:rFonts w:ascii="Arial" w:hAnsi="Arial" w:cs="Arial"/>
        </w:rPr>
        <w:t>zdolności adaptacyjnych pracowników do zm</w:t>
      </w:r>
      <w:r w:rsidR="001D6CDD" w:rsidRPr="006B362D">
        <w:rPr>
          <w:rFonts w:ascii="Arial" w:hAnsi="Arial" w:cs="Arial"/>
        </w:rPr>
        <w:t>ian zachodzących w gospodarce w </w:t>
      </w:r>
      <w:r w:rsidR="00D045AE" w:rsidRPr="006B362D">
        <w:rPr>
          <w:rFonts w:ascii="Arial" w:hAnsi="Arial" w:cs="Arial"/>
        </w:rPr>
        <w:t xml:space="preserve">ramach działań </w:t>
      </w:r>
      <w:proofErr w:type="spellStart"/>
      <w:r w:rsidR="00D045AE" w:rsidRPr="006B362D">
        <w:rPr>
          <w:rFonts w:ascii="Arial" w:hAnsi="Arial" w:cs="Arial"/>
        </w:rPr>
        <w:t>outplacementowych</w:t>
      </w:r>
      <w:proofErr w:type="spellEnd"/>
      <w:r w:rsidR="00D045AE" w:rsidRPr="006B362D">
        <w:rPr>
          <w:rFonts w:ascii="Arial" w:hAnsi="Arial" w:cs="Arial"/>
        </w:rPr>
        <w:t>.</w:t>
      </w:r>
      <w:r w:rsidRPr="004D4340">
        <w:rPr>
          <w:rFonts w:ascii="Arial" w:hAnsi="Arial" w:cs="Arial"/>
        </w:rPr>
        <w:t xml:space="preserve"> </w:t>
      </w:r>
      <w:r w:rsidR="002279C8">
        <w:rPr>
          <w:rFonts w:ascii="Arial" w:hAnsi="Arial" w:cs="Arial"/>
        </w:rPr>
        <w:t xml:space="preserve"> </w:t>
      </w:r>
      <w:r w:rsidRPr="004D4340">
        <w:rPr>
          <w:rFonts w:ascii="Arial" w:hAnsi="Arial" w:cs="Arial"/>
        </w:rPr>
        <w:t xml:space="preserve">Dla realizacji tego celu został przewidziany zestaw instrumentów </w:t>
      </w:r>
      <w:r w:rsidR="002279C8" w:rsidRPr="004922CE">
        <w:rPr>
          <w:rFonts w:ascii="Arial" w:hAnsi="Arial" w:cs="Arial"/>
        </w:rPr>
        <w:t>zapobie</w:t>
      </w:r>
      <w:r w:rsidR="002279C8">
        <w:rPr>
          <w:rFonts w:ascii="Arial" w:hAnsi="Arial" w:cs="Arial"/>
        </w:rPr>
        <w:t>gających</w:t>
      </w:r>
      <w:r w:rsidR="002279C8" w:rsidRPr="004922CE">
        <w:rPr>
          <w:rFonts w:ascii="Arial" w:hAnsi="Arial" w:cs="Arial"/>
        </w:rPr>
        <w:t xml:space="preserve"> negatywnym skutkom zmian gospodarczych w regionie i przywróceni</w:t>
      </w:r>
      <w:r w:rsidR="002279C8">
        <w:rPr>
          <w:rFonts w:ascii="Arial" w:hAnsi="Arial" w:cs="Arial"/>
        </w:rPr>
        <w:t>e do zatrudnienia osób, które w </w:t>
      </w:r>
      <w:r w:rsidR="002279C8" w:rsidRPr="004922CE">
        <w:rPr>
          <w:rFonts w:ascii="Arial" w:hAnsi="Arial" w:cs="Arial"/>
        </w:rPr>
        <w:t>wyniku zmian gospodarczych są zagrożone utratą zatrudnien</w:t>
      </w:r>
      <w:r w:rsidR="002279C8">
        <w:rPr>
          <w:rFonts w:ascii="Arial" w:hAnsi="Arial" w:cs="Arial"/>
        </w:rPr>
        <w:t>ia</w:t>
      </w:r>
      <w:r w:rsidR="00D31826">
        <w:rPr>
          <w:rFonts w:ascii="Arial" w:hAnsi="Arial" w:cs="Arial"/>
        </w:rPr>
        <w:t xml:space="preserve"> </w:t>
      </w:r>
      <w:r w:rsidR="00C30434">
        <w:rPr>
          <w:rFonts w:ascii="Arial" w:hAnsi="Arial" w:cs="Arial"/>
        </w:rPr>
        <w:t>tj.</w:t>
      </w:r>
      <w:r w:rsidR="00446FA1">
        <w:rPr>
          <w:rFonts w:ascii="Arial" w:hAnsi="Arial" w:cs="Arial"/>
        </w:rPr>
        <w:t>:</w:t>
      </w:r>
    </w:p>
    <w:p w14:paraId="167D1801" w14:textId="179E31AF" w:rsidR="00C30434" w:rsidRPr="0042248C" w:rsidRDefault="00C30434" w:rsidP="0004445B">
      <w:pPr>
        <w:pStyle w:val="Akapitzlist"/>
        <w:numPr>
          <w:ilvl w:val="0"/>
          <w:numId w:val="28"/>
        </w:numPr>
        <w:autoSpaceDE w:val="0"/>
        <w:autoSpaceDN w:val="0"/>
        <w:adjustRightInd w:val="0"/>
        <w:spacing w:line="360" w:lineRule="auto"/>
        <w:ind w:left="709" w:hanging="425"/>
        <w:jc w:val="both"/>
        <w:rPr>
          <w:rFonts w:ascii="Arial" w:eastAsia="Calibri" w:hAnsi="Arial" w:cs="Arial"/>
        </w:rPr>
      </w:pPr>
      <w:r w:rsidRPr="0042248C">
        <w:rPr>
          <w:rFonts w:ascii="Arial" w:eastAsia="Calibri" w:hAnsi="Arial" w:cs="Arial"/>
        </w:rPr>
        <w:t xml:space="preserve">szkolenia </w:t>
      </w:r>
      <w:r w:rsidR="00C208B1">
        <w:rPr>
          <w:rFonts w:ascii="Arial" w:eastAsia="Calibri" w:hAnsi="Arial" w:cs="Arial"/>
        </w:rPr>
        <w:t xml:space="preserve">i kursy </w:t>
      </w:r>
      <w:r w:rsidRPr="0042248C">
        <w:rPr>
          <w:rFonts w:ascii="Arial" w:eastAsia="Calibri" w:hAnsi="Arial" w:cs="Arial"/>
        </w:rPr>
        <w:t>zawodowe</w:t>
      </w:r>
    </w:p>
    <w:p w14:paraId="580E97FB" w14:textId="5288B161" w:rsidR="00C30434" w:rsidRPr="0042248C" w:rsidRDefault="00C30434" w:rsidP="0004445B">
      <w:pPr>
        <w:pStyle w:val="Akapitzlist"/>
        <w:numPr>
          <w:ilvl w:val="0"/>
          <w:numId w:val="28"/>
        </w:numPr>
        <w:autoSpaceDE w:val="0"/>
        <w:autoSpaceDN w:val="0"/>
        <w:adjustRightInd w:val="0"/>
        <w:spacing w:line="360" w:lineRule="auto"/>
        <w:ind w:left="709" w:hanging="425"/>
        <w:jc w:val="both"/>
        <w:rPr>
          <w:rFonts w:ascii="Arial" w:eastAsia="Calibri" w:hAnsi="Arial" w:cs="Arial"/>
        </w:rPr>
      </w:pPr>
      <w:r w:rsidRPr="0042248C">
        <w:rPr>
          <w:rFonts w:ascii="Arial" w:eastAsia="Calibri" w:hAnsi="Arial" w:cs="Arial"/>
        </w:rPr>
        <w:t xml:space="preserve">doradztwo zawodowe połączone z przygotowaniem Indywidualnego Planu Działania jako obowiązkowy element wsparcia </w:t>
      </w:r>
    </w:p>
    <w:p w14:paraId="42E96C2C" w14:textId="24BB10A7" w:rsidR="00C30434" w:rsidRPr="0042248C" w:rsidRDefault="00C30434" w:rsidP="0004445B">
      <w:pPr>
        <w:pStyle w:val="Akapitzlist"/>
        <w:numPr>
          <w:ilvl w:val="0"/>
          <w:numId w:val="28"/>
        </w:numPr>
        <w:autoSpaceDE w:val="0"/>
        <w:autoSpaceDN w:val="0"/>
        <w:adjustRightInd w:val="0"/>
        <w:spacing w:line="360" w:lineRule="auto"/>
        <w:ind w:left="709" w:hanging="425"/>
        <w:jc w:val="both"/>
        <w:rPr>
          <w:rFonts w:ascii="Arial" w:eastAsia="Calibri" w:hAnsi="Arial" w:cs="Arial"/>
        </w:rPr>
      </w:pPr>
      <w:r w:rsidRPr="0042248C">
        <w:rPr>
          <w:rFonts w:ascii="Arial" w:eastAsia="Calibri" w:hAnsi="Arial" w:cs="Arial"/>
        </w:rPr>
        <w:t xml:space="preserve">poradnictwo psychologiczne </w:t>
      </w:r>
    </w:p>
    <w:p w14:paraId="0FE7B4B8" w14:textId="54CBECE4" w:rsidR="00C30434" w:rsidRPr="0042248C" w:rsidRDefault="00C30434" w:rsidP="0004445B">
      <w:pPr>
        <w:pStyle w:val="Akapitzlist"/>
        <w:numPr>
          <w:ilvl w:val="0"/>
          <w:numId w:val="28"/>
        </w:numPr>
        <w:autoSpaceDE w:val="0"/>
        <w:autoSpaceDN w:val="0"/>
        <w:adjustRightInd w:val="0"/>
        <w:spacing w:line="360" w:lineRule="auto"/>
        <w:ind w:left="709" w:hanging="425"/>
        <w:jc w:val="both"/>
        <w:rPr>
          <w:rFonts w:ascii="Arial" w:eastAsia="Calibri" w:hAnsi="Arial" w:cs="Arial"/>
        </w:rPr>
      </w:pPr>
      <w:r w:rsidRPr="0042248C">
        <w:rPr>
          <w:rFonts w:ascii="Arial" w:eastAsia="Calibri" w:hAnsi="Arial" w:cs="Arial"/>
        </w:rPr>
        <w:t xml:space="preserve">pośrednictwo pracy </w:t>
      </w:r>
    </w:p>
    <w:p w14:paraId="470CBD6D" w14:textId="4A714433" w:rsidR="00C30434" w:rsidRPr="0042248C" w:rsidRDefault="00C30434" w:rsidP="0004445B">
      <w:pPr>
        <w:pStyle w:val="Akapitzlist"/>
        <w:numPr>
          <w:ilvl w:val="0"/>
          <w:numId w:val="28"/>
        </w:numPr>
        <w:autoSpaceDE w:val="0"/>
        <w:autoSpaceDN w:val="0"/>
        <w:adjustRightInd w:val="0"/>
        <w:spacing w:line="360" w:lineRule="auto"/>
        <w:ind w:left="709" w:hanging="425"/>
        <w:jc w:val="both"/>
        <w:rPr>
          <w:rFonts w:ascii="Arial" w:eastAsia="Calibri" w:hAnsi="Arial" w:cs="Arial"/>
        </w:rPr>
      </w:pPr>
      <w:r w:rsidRPr="0042248C">
        <w:rPr>
          <w:rFonts w:ascii="Arial" w:eastAsia="Calibri" w:hAnsi="Arial" w:cs="Arial"/>
        </w:rPr>
        <w:t>staże i praktyki zawodowe przygotowujące do podjęcia pracy w nowym zawodzie</w:t>
      </w:r>
    </w:p>
    <w:p w14:paraId="4ECBDC7B" w14:textId="648234FF" w:rsidR="00C30434" w:rsidRPr="0042248C" w:rsidRDefault="00C30434" w:rsidP="0004445B">
      <w:pPr>
        <w:pStyle w:val="Akapitzlist"/>
        <w:numPr>
          <w:ilvl w:val="0"/>
          <w:numId w:val="28"/>
        </w:numPr>
        <w:autoSpaceDE w:val="0"/>
        <w:autoSpaceDN w:val="0"/>
        <w:adjustRightInd w:val="0"/>
        <w:spacing w:line="360" w:lineRule="auto"/>
        <w:ind w:left="709" w:hanging="425"/>
        <w:jc w:val="both"/>
        <w:rPr>
          <w:rFonts w:ascii="Arial" w:eastAsia="Calibri" w:hAnsi="Arial" w:cs="Arial"/>
        </w:rPr>
      </w:pPr>
      <w:r w:rsidRPr="0042248C">
        <w:rPr>
          <w:rFonts w:ascii="Arial" w:eastAsia="Calibri" w:hAnsi="Arial" w:cs="Arial"/>
        </w:rPr>
        <w:t xml:space="preserve">subsydiowanie zatrudnienia uczestnika projektu u nowego pracodawcy </w:t>
      </w:r>
    </w:p>
    <w:p w14:paraId="7DD64B5F" w14:textId="38BFE6CF" w:rsidR="00C30434" w:rsidRPr="0042248C" w:rsidRDefault="00C30434" w:rsidP="0004445B">
      <w:pPr>
        <w:pStyle w:val="Akapitzlist"/>
        <w:numPr>
          <w:ilvl w:val="0"/>
          <w:numId w:val="28"/>
        </w:numPr>
        <w:autoSpaceDE w:val="0"/>
        <w:autoSpaceDN w:val="0"/>
        <w:adjustRightInd w:val="0"/>
        <w:spacing w:line="360" w:lineRule="auto"/>
        <w:ind w:left="709" w:hanging="425"/>
        <w:jc w:val="both"/>
        <w:rPr>
          <w:rFonts w:ascii="Arial" w:eastAsia="Calibri" w:hAnsi="Arial" w:cs="Arial"/>
        </w:rPr>
      </w:pPr>
      <w:r w:rsidRPr="0042248C">
        <w:rPr>
          <w:rFonts w:ascii="Arial" w:eastAsia="Calibri" w:hAnsi="Arial" w:cs="Arial"/>
        </w:rPr>
        <w:t xml:space="preserve">studia podyplomowe </w:t>
      </w:r>
    </w:p>
    <w:p w14:paraId="211682E9" w14:textId="0727B65D" w:rsidR="00C30434" w:rsidRPr="0042248C" w:rsidRDefault="00C30434" w:rsidP="0004445B">
      <w:pPr>
        <w:pStyle w:val="Akapitzlist"/>
        <w:numPr>
          <w:ilvl w:val="0"/>
          <w:numId w:val="28"/>
        </w:numPr>
        <w:autoSpaceDE w:val="0"/>
        <w:autoSpaceDN w:val="0"/>
        <w:adjustRightInd w:val="0"/>
        <w:spacing w:line="360" w:lineRule="auto"/>
        <w:ind w:left="709" w:hanging="425"/>
        <w:jc w:val="both"/>
        <w:rPr>
          <w:rFonts w:ascii="Arial" w:eastAsia="Calibri" w:hAnsi="Arial" w:cs="Arial"/>
        </w:rPr>
      </w:pPr>
      <w:r w:rsidRPr="0042248C">
        <w:rPr>
          <w:rFonts w:ascii="Arial" w:eastAsia="Calibri" w:hAnsi="Arial" w:cs="Arial"/>
        </w:rPr>
        <w:t>bezzwrotne wsparcie dla osób zamierzających podjąć działalność gospodarczą poprzez zastosowanie następujących instrumentów:</w:t>
      </w:r>
    </w:p>
    <w:p w14:paraId="77A8E0CF" w14:textId="77777777" w:rsidR="00C30434" w:rsidRPr="0042248C" w:rsidRDefault="00C30434" w:rsidP="00C30434">
      <w:pPr>
        <w:pStyle w:val="Akapitzlist"/>
        <w:autoSpaceDE w:val="0"/>
        <w:autoSpaceDN w:val="0"/>
        <w:adjustRightInd w:val="0"/>
        <w:spacing w:line="360" w:lineRule="auto"/>
        <w:jc w:val="both"/>
        <w:rPr>
          <w:rFonts w:ascii="Arial" w:eastAsia="Calibri" w:hAnsi="Arial" w:cs="Arial"/>
        </w:rPr>
      </w:pPr>
      <w:r w:rsidRPr="0042248C">
        <w:rPr>
          <w:rFonts w:ascii="Arial" w:eastAsia="Calibri" w:hAnsi="Arial" w:cs="Arial"/>
        </w:rPr>
        <w:t xml:space="preserve">i. doradztwo (indywidualne i grupowe) oraz szkolenia umożliwiające uzyskanie wiedzy i umiejętności potrzebnych do założenia i prowadzenia działalności gospodarczej </w:t>
      </w:r>
    </w:p>
    <w:p w14:paraId="24C55FEF" w14:textId="77777777" w:rsidR="00C30434" w:rsidRPr="0042248C" w:rsidRDefault="00C30434" w:rsidP="00C30434">
      <w:pPr>
        <w:pStyle w:val="Akapitzlist"/>
        <w:autoSpaceDE w:val="0"/>
        <w:autoSpaceDN w:val="0"/>
        <w:adjustRightInd w:val="0"/>
        <w:spacing w:line="360" w:lineRule="auto"/>
        <w:jc w:val="both"/>
        <w:rPr>
          <w:rFonts w:ascii="Arial" w:eastAsia="Calibri" w:hAnsi="Arial" w:cs="Arial"/>
        </w:rPr>
      </w:pPr>
      <w:r w:rsidRPr="0042248C">
        <w:rPr>
          <w:rFonts w:ascii="Arial" w:eastAsia="Calibri" w:hAnsi="Arial" w:cs="Arial"/>
        </w:rPr>
        <w:t xml:space="preserve">ii. wsparcie bezzwrotne, którego maksymalna kwota wsparcia nie przekracza 6-krotności przeciętnego wynagrodzenia za pracę w gospodarce narodowej obowiązującego w dniu przyznania wsparcia </w:t>
      </w:r>
    </w:p>
    <w:p w14:paraId="2978C378" w14:textId="584019CD" w:rsidR="00C30434" w:rsidRPr="006378AC" w:rsidRDefault="00C30434" w:rsidP="00641DBC">
      <w:pPr>
        <w:pStyle w:val="Akapitzlist"/>
        <w:autoSpaceDE w:val="0"/>
        <w:autoSpaceDN w:val="0"/>
        <w:adjustRightInd w:val="0"/>
        <w:spacing w:line="360" w:lineRule="auto"/>
        <w:jc w:val="both"/>
        <w:rPr>
          <w:rFonts w:ascii="Arial" w:hAnsi="Arial" w:cs="Arial"/>
        </w:rPr>
      </w:pPr>
      <w:r w:rsidRPr="0042248C">
        <w:rPr>
          <w:rFonts w:ascii="Arial" w:eastAsia="Calibri" w:hAnsi="Arial" w:cs="Arial"/>
        </w:rPr>
        <w:t xml:space="preserve">iii. </w:t>
      </w:r>
      <w:r w:rsidRPr="006378AC">
        <w:rPr>
          <w:rFonts w:ascii="Arial" w:eastAsia="Calibri" w:hAnsi="Arial" w:cs="Arial"/>
        </w:rPr>
        <w:t xml:space="preserve">wsparcie pomostowe </w:t>
      </w:r>
      <w:r w:rsidRPr="006378AC">
        <w:rPr>
          <w:rFonts w:ascii="Arial" w:hAnsi="Arial" w:cs="Arial"/>
        </w:rPr>
        <w:t xml:space="preserve">w postaci: </w:t>
      </w:r>
    </w:p>
    <w:p w14:paraId="18EFA398" w14:textId="77777777" w:rsidR="00C30434" w:rsidRPr="006378AC" w:rsidRDefault="00C30434" w:rsidP="0004445B">
      <w:pPr>
        <w:pStyle w:val="Akapitzlist"/>
        <w:numPr>
          <w:ilvl w:val="0"/>
          <w:numId w:val="22"/>
        </w:numPr>
        <w:spacing w:before="0" w:after="0" w:line="360" w:lineRule="auto"/>
        <w:jc w:val="both"/>
        <w:rPr>
          <w:rFonts w:ascii="Arial" w:hAnsi="Arial" w:cs="Arial"/>
        </w:rPr>
      </w:pPr>
      <w:r w:rsidRPr="006378AC">
        <w:rPr>
          <w:rFonts w:ascii="Arial" w:hAnsi="Arial" w:cs="Arial"/>
        </w:rPr>
        <w:t xml:space="preserve">indywidualnych usług doradczych o charakterze specjalistycznym udzielanych w okresie pierwszych 12 miesięcy prowadzenia działalności gospodarczej (pomoc w efektywnym wykorzystaniu wsparcia finansowego wspomagająca rozwój działalności gospodarczej) </w:t>
      </w:r>
    </w:p>
    <w:p w14:paraId="3C63BF42" w14:textId="77777777" w:rsidR="00C30434" w:rsidRPr="006378AC" w:rsidRDefault="00C30434" w:rsidP="0004445B">
      <w:pPr>
        <w:pStyle w:val="Akapitzlist"/>
        <w:numPr>
          <w:ilvl w:val="0"/>
          <w:numId w:val="22"/>
        </w:numPr>
        <w:spacing w:before="0" w:after="0" w:line="360" w:lineRule="auto"/>
        <w:jc w:val="both"/>
        <w:rPr>
          <w:rFonts w:ascii="Arial" w:hAnsi="Arial" w:cs="Arial"/>
        </w:rPr>
      </w:pPr>
      <w:r w:rsidRPr="006378AC">
        <w:rPr>
          <w:rFonts w:ascii="Arial" w:hAnsi="Arial" w:cs="Arial"/>
        </w:rPr>
        <w:t xml:space="preserve">pomocy finansowej wypłacanej miesięcznie w kwocie nie większej niż równowartość minimalnego wynagrodzenia za pracę, o którym mowa  w art. 2 ust. 4  ustawy z dnia 10 października 2002 r. o minimalnym wynagrodzeniu za pracę, obowiązującego na dzień </w:t>
      </w:r>
      <w:r w:rsidRPr="006378AC">
        <w:rPr>
          <w:rFonts w:ascii="Arial" w:hAnsi="Arial" w:cs="Arial"/>
        </w:rPr>
        <w:lastRenderedPageBreak/>
        <w:t xml:space="preserve">przyznania wsparcia bezzwrotnego przez okres od 6 do 12 miesięcy od dnia rozpoczęcia prowadzenia działalności gospodarczej. </w:t>
      </w:r>
    </w:p>
    <w:p w14:paraId="2EFF2872" w14:textId="77777777" w:rsidR="00C30434" w:rsidRDefault="00C30434" w:rsidP="00DC7960">
      <w:pPr>
        <w:autoSpaceDE w:val="0"/>
        <w:autoSpaceDN w:val="0"/>
        <w:adjustRightInd w:val="0"/>
        <w:spacing w:after="120" w:line="360" w:lineRule="auto"/>
        <w:jc w:val="both"/>
        <w:rPr>
          <w:rFonts w:ascii="Arial" w:hAnsi="Arial" w:cs="Arial"/>
        </w:rPr>
      </w:pPr>
    </w:p>
    <w:p w14:paraId="223756EF" w14:textId="66C84C60" w:rsidR="000E3666" w:rsidRDefault="00D31826" w:rsidP="00DC7960">
      <w:pPr>
        <w:autoSpaceDE w:val="0"/>
        <w:autoSpaceDN w:val="0"/>
        <w:adjustRightInd w:val="0"/>
        <w:spacing w:after="120" w:line="360" w:lineRule="auto"/>
        <w:jc w:val="both"/>
        <w:rPr>
          <w:rFonts w:ascii="Arial" w:hAnsi="Arial" w:cs="Arial"/>
        </w:rPr>
      </w:pPr>
      <w:r>
        <w:rPr>
          <w:rFonts w:ascii="Arial" w:hAnsi="Arial" w:cs="Arial"/>
        </w:rPr>
        <w:t>Zapewnienie kompleksowego i </w:t>
      </w:r>
      <w:r w:rsidRPr="004922CE">
        <w:rPr>
          <w:rFonts w:ascii="Arial" w:hAnsi="Arial" w:cs="Arial"/>
        </w:rPr>
        <w:t xml:space="preserve">dostosowanego do indywidualnych potrzeb wsparcia w ramach </w:t>
      </w:r>
      <w:proofErr w:type="spellStart"/>
      <w:r w:rsidRPr="004922CE">
        <w:rPr>
          <w:rFonts w:ascii="Arial" w:hAnsi="Arial" w:cs="Arial"/>
        </w:rPr>
        <w:t>outplacementu</w:t>
      </w:r>
      <w:proofErr w:type="spellEnd"/>
      <w:r w:rsidRPr="004922CE">
        <w:rPr>
          <w:rFonts w:ascii="Arial" w:hAnsi="Arial" w:cs="Arial"/>
        </w:rPr>
        <w:t xml:space="preserve"> służyć będzie skutecznemu zapobieganiu dezaktywizacji zawodowej.</w:t>
      </w:r>
      <w:r w:rsidR="004D4340" w:rsidRPr="004D4340">
        <w:rPr>
          <w:rFonts w:ascii="Arial" w:hAnsi="Arial" w:cs="Arial"/>
        </w:rPr>
        <w:t xml:space="preserve"> </w:t>
      </w:r>
    </w:p>
    <w:p w14:paraId="7E772894" w14:textId="5B68285F" w:rsidR="00E866CC" w:rsidRDefault="003559E2" w:rsidP="00DC7960">
      <w:pPr>
        <w:spacing w:after="120" w:line="360" w:lineRule="auto"/>
        <w:jc w:val="both"/>
        <w:rPr>
          <w:rFonts w:ascii="Arial" w:eastAsia="Calibri" w:hAnsi="Arial" w:cs="Arial"/>
        </w:rPr>
      </w:pPr>
      <w:r w:rsidRPr="00841EEB">
        <w:rPr>
          <w:rFonts w:ascii="Arial" w:eastAsia="Calibri" w:hAnsi="Arial" w:cs="Arial"/>
        </w:rPr>
        <w:t>W wyniku analizy potrzeb</w:t>
      </w:r>
      <w:r w:rsidR="00841EEB" w:rsidRPr="00841EEB">
        <w:rPr>
          <w:rFonts w:ascii="Arial" w:eastAsia="Calibri" w:hAnsi="Arial" w:cs="Arial"/>
        </w:rPr>
        <w:t xml:space="preserve"> </w:t>
      </w:r>
      <w:r w:rsidR="00022A7E">
        <w:rPr>
          <w:rFonts w:ascii="Arial" w:eastAsia="Calibri" w:hAnsi="Arial" w:cs="Arial"/>
        </w:rPr>
        <w:t xml:space="preserve">uczestników projektu </w:t>
      </w:r>
      <w:r w:rsidR="00841EEB" w:rsidRPr="00841EEB">
        <w:rPr>
          <w:rFonts w:ascii="Arial" w:eastAsia="Calibri" w:hAnsi="Arial" w:cs="Arial"/>
        </w:rPr>
        <w:t xml:space="preserve">przeprowadzonej na podstawie </w:t>
      </w:r>
      <w:r w:rsidR="00841EEB" w:rsidRPr="0042248C">
        <w:rPr>
          <w:rFonts w:ascii="Arial" w:eastAsia="Calibri" w:hAnsi="Arial" w:cs="Arial"/>
        </w:rPr>
        <w:t xml:space="preserve">Indywidualnego Planu Działania </w:t>
      </w:r>
      <w:r w:rsidR="00841EEB">
        <w:rPr>
          <w:rFonts w:ascii="Arial" w:eastAsia="Calibri" w:hAnsi="Arial" w:cs="Arial"/>
        </w:rPr>
        <w:t xml:space="preserve">opracowanego w wyniku </w:t>
      </w:r>
      <w:r w:rsidR="00F33272">
        <w:rPr>
          <w:rFonts w:ascii="Arial" w:eastAsia="Calibri" w:hAnsi="Arial" w:cs="Arial"/>
        </w:rPr>
        <w:t>uczestnictwa w spotkaniach z doradcą</w:t>
      </w:r>
      <w:r w:rsidR="00841EEB" w:rsidRPr="0042248C">
        <w:rPr>
          <w:rFonts w:ascii="Arial" w:eastAsia="Calibri" w:hAnsi="Arial" w:cs="Arial"/>
        </w:rPr>
        <w:t xml:space="preserve"> zawodow</w:t>
      </w:r>
      <w:r w:rsidR="00F33272">
        <w:rPr>
          <w:rFonts w:ascii="Arial" w:eastAsia="Calibri" w:hAnsi="Arial" w:cs="Arial"/>
        </w:rPr>
        <w:t>ym</w:t>
      </w:r>
      <w:r w:rsidR="00CA0D3B">
        <w:rPr>
          <w:rFonts w:ascii="Arial" w:eastAsia="Calibri" w:hAnsi="Arial" w:cs="Arial"/>
        </w:rPr>
        <w:t>,</w:t>
      </w:r>
      <w:r w:rsidR="00F33272">
        <w:rPr>
          <w:rFonts w:ascii="Arial" w:eastAsia="Calibri" w:hAnsi="Arial" w:cs="Arial"/>
        </w:rPr>
        <w:t xml:space="preserve"> </w:t>
      </w:r>
      <w:r w:rsidR="00841EEB" w:rsidRPr="0042248C">
        <w:rPr>
          <w:rFonts w:ascii="Arial" w:eastAsia="Calibri" w:hAnsi="Arial" w:cs="Arial"/>
        </w:rPr>
        <w:t xml:space="preserve"> </w:t>
      </w:r>
      <w:r w:rsidR="00841EEB">
        <w:rPr>
          <w:rFonts w:ascii="Arial" w:eastAsia="Calibri" w:hAnsi="Arial" w:cs="Arial"/>
        </w:rPr>
        <w:t xml:space="preserve">stanowiącego </w:t>
      </w:r>
      <w:r w:rsidR="00841EEB" w:rsidRPr="0042248C">
        <w:rPr>
          <w:rFonts w:ascii="Arial" w:eastAsia="Calibri" w:hAnsi="Arial" w:cs="Arial"/>
        </w:rPr>
        <w:t>obowiązkowy element wsparcia</w:t>
      </w:r>
      <w:r w:rsidRPr="00841EEB">
        <w:rPr>
          <w:rFonts w:ascii="Arial" w:eastAsia="Calibri" w:hAnsi="Arial" w:cs="Arial"/>
        </w:rPr>
        <w:t xml:space="preserve">, każdy z uczestników projektu otrzymuje ofertę wsparcia, obejmującą takie formy pomocy, które zostaną zidentyfikowane jako niezbędne w celu poprawy </w:t>
      </w:r>
      <w:r w:rsidR="00EA47FB" w:rsidRPr="00841EEB">
        <w:rPr>
          <w:rFonts w:ascii="Arial" w:eastAsia="Calibri" w:hAnsi="Arial" w:cs="Arial"/>
        </w:rPr>
        <w:t>jego sytuacji na rynku pracy lub</w:t>
      </w:r>
      <w:r w:rsidRPr="00841EEB">
        <w:rPr>
          <w:rFonts w:ascii="Arial" w:eastAsia="Calibri" w:hAnsi="Arial" w:cs="Arial"/>
        </w:rPr>
        <w:t xml:space="preserve"> uzyskania zatrudnienia. </w:t>
      </w:r>
    </w:p>
    <w:p w14:paraId="22B71AD3" w14:textId="77777777" w:rsidR="00CB5449" w:rsidRPr="00841EEB" w:rsidRDefault="00CB5449" w:rsidP="00DC7960">
      <w:pPr>
        <w:spacing w:after="120" w:line="360" w:lineRule="auto"/>
        <w:jc w:val="both"/>
        <w:rPr>
          <w:rFonts w:ascii="Arial" w:eastAsia="Calibri" w:hAnsi="Arial" w:cs="Arial"/>
        </w:rPr>
      </w:pPr>
    </w:p>
    <w:p w14:paraId="107882B8" w14:textId="55778CA7" w:rsidR="0097405C" w:rsidRPr="002C4B1A" w:rsidRDefault="00DE2DA5" w:rsidP="0004445B">
      <w:pPr>
        <w:pStyle w:val="Akapitzlist"/>
        <w:numPr>
          <w:ilvl w:val="0"/>
          <w:numId w:val="23"/>
        </w:numPr>
        <w:spacing w:after="120" w:line="360" w:lineRule="auto"/>
        <w:ind w:left="426" w:hanging="426"/>
        <w:rPr>
          <w:rFonts w:ascii="Arial" w:eastAsia="Times New Roman" w:hAnsi="Arial" w:cs="Arial"/>
          <w:b/>
          <w:color w:val="4472C4" w:themeColor="accent5"/>
          <w:sz w:val="32"/>
          <w:szCs w:val="32"/>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sidRPr="002C4B1A">
        <w:rPr>
          <w:rFonts w:ascii="Arial" w:eastAsia="Times New Roman" w:hAnsi="Arial" w:cs="Arial"/>
          <w:b/>
          <w:color w:val="4472C4" w:themeColor="accent5"/>
          <w:sz w:val="32"/>
          <w:szCs w:val="32"/>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INFORMACJE OGÓLNE</w:t>
      </w:r>
    </w:p>
    <w:p w14:paraId="51919F03" w14:textId="639DFC8F" w:rsidR="00DE2DA5" w:rsidRPr="00DB2DB9" w:rsidRDefault="00DB2DB9" w:rsidP="0004445B">
      <w:pPr>
        <w:pStyle w:val="Akapitzlist"/>
        <w:numPr>
          <w:ilvl w:val="0"/>
          <w:numId w:val="27"/>
        </w:numPr>
        <w:autoSpaceDE w:val="0"/>
        <w:autoSpaceDN w:val="0"/>
        <w:adjustRightInd w:val="0"/>
        <w:spacing w:line="360" w:lineRule="auto"/>
        <w:ind w:left="426" w:hanging="426"/>
        <w:jc w:val="both"/>
        <w:rPr>
          <w:rFonts w:ascii="Arial" w:eastAsia="Calibri" w:hAnsi="Arial" w:cs="Arial"/>
        </w:rPr>
      </w:pPr>
      <w:r w:rsidRPr="00DB2DB9">
        <w:rPr>
          <w:rFonts w:ascii="Arial" w:eastAsia="Calibri" w:hAnsi="Arial" w:cs="Arial"/>
        </w:rPr>
        <w:t>Uczestnikami projektu mogą być wyłącznie:</w:t>
      </w:r>
    </w:p>
    <w:p w14:paraId="062E234A" w14:textId="7221BEE3" w:rsidR="002138B5" w:rsidRDefault="002138B5" w:rsidP="00B2460E">
      <w:pPr>
        <w:spacing w:before="40" w:after="40" w:line="360" w:lineRule="auto"/>
        <w:ind w:left="501"/>
        <w:contextualSpacing/>
        <w:jc w:val="both"/>
        <w:rPr>
          <w:rFonts w:ascii="Arial" w:eastAsia="Calibri" w:hAnsi="Arial" w:cs="Arial"/>
          <w:b/>
        </w:rPr>
      </w:pPr>
      <w:r w:rsidRPr="002138B5">
        <w:rPr>
          <w:rFonts w:ascii="Arial" w:eastAsia="Calibri" w:hAnsi="Arial" w:cs="Arial"/>
          <w:b/>
        </w:rPr>
        <w:t>− osoby, które utraciły pracę z przyczyn niedotyczących pracownika w okresie nie</w:t>
      </w:r>
      <w:r w:rsidR="00B2460E">
        <w:rPr>
          <w:rFonts w:ascii="Arial" w:eastAsia="Calibri" w:hAnsi="Arial" w:cs="Arial"/>
          <w:b/>
        </w:rPr>
        <w:t> </w:t>
      </w:r>
      <w:r w:rsidRPr="002138B5">
        <w:rPr>
          <w:rFonts w:ascii="Arial" w:eastAsia="Calibri" w:hAnsi="Arial" w:cs="Arial"/>
          <w:b/>
        </w:rPr>
        <w:t>dłuższym niż 6 miesięcy przed dniem przystąpienia do projektu;</w:t>
      </w:r>
    </w:p>
    <w:p w14:paraId="7F70191C" w14:textId="7D6AD303" w:rsidR="005B5DF9" w:rsidRPr="007C0AB3" w:rsidRDefault="005B5DF9" w:rsidP="0004445B">
      <w:pPr>
        <w:numPr>
          <w:ilvl w:val="0"/>
          <w:numId w:val="26"/>
        </w:numPr>
        <w:spacing w:before="40" w:after="40" w:line="360" w:lineRule="auto"/>
        <w:ind w:left="709" w:hanging="283"/>
        <w:contextualSpacing/>
        <w:jc w:val="both"/>
        <w:rPr>
          <w:rFonts w:ascii="Arial" w:eastAsia="Calibri" w:hAnsi="Arial" w:cs="Arial"/>
          <w:b/>
        </w:rPr>
      </w:pPr>
      <w:r w:rsidRPr="007C0AB3">
        <w:rPr>
          <w:rFonts w:ascii="Arial" w:eastAsia="Calibri" w:hAnsi="Arial" w:cs="Arial"/>
          <w:b/>
        </w:rPr>
        <w:t>osoby przewidziane do zwolnienia lub zagrożone zwolnieniem z pracy z przyczyn dotyczących zakładu pracy</w:t>
      </w:r>
      <w:r w:rsidR="00DB2DB9" w:rsidRPr="007C0AB3">
        <w:rPr>
          <w:rFonts w:ascii="Arial" w:eastAsia="Calibri" w:hAnsi="Arial" w:cs="Arial"/>
          <w:b/>
        </w:rPr>
        <w:t>.</w:t>
      </w:r>
    </w:p>
    <w:p w14:paraId="56DD3583" w14:textId="6B0F929A" w:rsidR="002C4B1A" w:rsidRDefault="00DB2DB9" w:rsidP="0004445B">
      <w:pPr>
        <w:pStyle w:val="Akapitzlist"/>
        <w:numPr>
          <w:ilvl w:val="0"/>
          <w:numId w:val="27"/>
        </w:numPr>
        <w:autoSpaceDE w:val="0"/>
        <w:autoSpaceDN w:val="0"/>
        <w:adjustRightInd w:val="0"/>
        <w:spacing w:line="360" w:lineRule="auto"/>
        <w:ind w:left="426" w:hanging="426"/>
        <w:jc w:val="both"/>
        <w:rPr>
          <w:rFonts w:ascii="Arial" w:eastAsia="Calibri" w:hAnsi="Arial" w:cs="Arial"/>
        </w:rPr>
      </w:pPr>
      <w:r w:rsidRPr="00413B81">
        <w:rPr>
          <w:rFonts w:ascii="Arial" w:eastAsia="Calibri" w:hAnsi="Arial" w:cs="Arial"/>
          <w:b/>
        </w:rPr>
        <w:t>Pracownik przewidziany do zwolnienia</w:t>
      </w:r>
      <w:r w:rsidR="006A0ED6">
        <w:rPr>
          <w:rFonts w:ascii="Arial" w:eastAsia="Calibri" w:hAnsi="Arial" w:cs="Arial"/>
        </w:rPr>
        <w:t xml:space="preserve"> to </w:t>
      </w:r>
      <w:r w:rsidRPr="00914616">
        <w:rPr>
          <w:rFonts w:ascii="Arial" w:eastAsia="Calibri" w:hAnsi="Arial" w:cs="Arial"/>
        </w:rPr>
        <w:t>pracownik, który znajduje się w okresie wypowiedzenia stosunku pracy lub stosunku służbowego z przyczyn niedotyczących pracownika lub który został poinformowany przez pracodawcę o zamiarze nieprzedłużenia przez niego stosunku pracy lub stosunku służbowego</w:t>
      </w:r>
      <w:r w:rsidR="008952CC">
        <w:rPr>
          <w:rFonts w:ascii="Arial" w:eastAsia="Calibri" w:hAnsi="Arial" w:cs="Arial"/>
        </w:rPr>
        <w:t>.</w:t>
      </w:r>
    </w:p>
    <w:p w14:paraId="1AD35A3D" w14:textId="0EF3C919" w:rsidR="00C657F2" w:rsidRDefault="00C657F2" w:rsidP="0004445B">
      <w:pPr>
        <w:pStyle w:val="Akapitzlist"/>
        <w:numPr>
          <w:ilvl w:val="0"/>
          <w:numId w:val="27"/>
        </w:numPr>
        <w:autoSpaceDE w:val="0"/>
        <w:autoSpaceDN w:val="0"/>
        <w:adjustRightInd w:val="0"/>
        <w:spacing w:line="360" w:lineRule="auto"/>
        <w:ind w:left="426" w:hanging="426"/>
        <w:jc w:val="both"/>
        <w:rPr>
          <w:rFonts w:ascii="Arial" w:eastAsia="Calibri" w:hAnsi="Arial" w:cs="Arial"/>
        </w:rPr>
      </w:pPr>
      <w:r w:rsidRPr="00413B81">
        <w:rPr>
          <w:rFonts w:ascii="Arial" w:eastAsia="Calibri" w:hAnsi="Arial" w:cs="Arial"/>
          <w:b/>
        </w:rPr>
        <w:t>Pracownik zagrożony zwolnieniem</w:t>
      </w:r>
      <w:r w:rsidRPr="00914616">
        <w:rPr>
          <w:rFonts w:ascii="Arial" w:eastAsia="Calibri" w:hAnsi="Arial" w:cs="Arial"/>
        </w:rPr>
        <w:t xml:space="preserve"> </w:t>
      </w:r>
      <w:r w:rsidR="007829BC">
        <w:rPr>
          <w:rFonts w:ascii="Arial" w:eastAsia="Calibri" w:hAnsi="Arial" w:cs="Arial"/>
        </w:rPr>
        <w:t xml:space="preserve">to </w:t>
      </w:r>
      <w:r w:rsidRPr="00914616">
        <w:rPr>
          <w:rFonts w:ascii="Arial" w:eastAsia="Calibri" w:hAnsi="Arial" w:cs="Arial"/>
        </w:rPr>
        <w:t>pracownik zatrudniony u pracodawcy, który w okresie 12 miesięcy poprzedzających przystąpienie tego pracownika do projektu dokonał rozwiązania stosunku pracy lub stosunku służbowego z przyczyn niedot</w:t>
      </w:r>
      <w:r w:rsidR="007C1B30">
        <w:rPr>
          <w:rFonts w:ascii="Arial" w:eastAsia="Calibri" w:hAnsi="Arial" w:cs="Arial"/>
        </w:rPr>
        <w:t>yczących pracowników, zgodnie z </w:t>
      </w:r>
      <w:r w:rsidRPr="00914616">
        <w:rPr>
          <w:rFonts w:ascii="Arial" w:eastAsia="Calibri" w:hAnsi="Arial" w:cs="Arial"/>
        </w:rPr>
        <w:t xml:space="preserve">przepisami ustawy z dnia 13 marca 2003 r. o szczególnych zasadach rozwiązywania z </w:t>
      </w:r>
      <w:r w:rsidR="007C1B30">
        <w:rPr>
          <w:rFonts w:ascii="Arial" w:eastAsia="Calibri" w:hAnsi="Arial" w:cs="Arial"/>
        </w:rPr>
        <w:t> </w:t>
      </w:r>
      <w:r w:rsidRPr="00914616">
        <w:rPr>
          <w:rFonts w:ascii="Arial" w:eastAsia="Calibri" w:hAnsi="Arial" w:cs="Arial"/>
        </w:rPr>
        <w:t>pracownikami stosunków pracy z przyczyn niedotyczą</w:t>
      </w:r>
      <w:r w:rsidR="007C1B30">
        <w:rPr>
          <w:rFonts w:ascii="Arial" w:eastAsia="Calibri" w:hAnsi="Arial" w:cs="Arial"/>
        </w:rPr>
        <w:t>cych pracowników  lub zgodnie z </w:t>
      </w:r>
      <w:r w:rsidRPr="00914616">
        <w:rPr>
          <w:rFonts w:ascii="Arial" w:eastAsia="Calibri" w:hAnsi="Arial" w:cs="Arial"/>
        </w:rPr>
        <w:t>przepisami ustawy z dnia 26 czerwca 1974 r. - Kodeks pracy, w przypadku rozwiązania stosunku pracy lub stosunku służbowego z tych przyczyn u pracodawcy zatrudniającego mniej niż 20 pracowników albo dokonał likwidacji stanowisk pracy z przyczyn ekonomicznych, organizacyjnych, produkcyjnych lub technologicznych.</w:t>
      </w:r>
    </w:p>
    <w:p w14:paraId="22E1E5FB" w14:textId="54A54D04" w:rsidR="006F5E3A" w:rsidRPr="00CA0D3B" w:rsidRDefault="006F5E3A" w:rsidP="0004445B">
      <w:pPr>
        <w:pStyle w:val="Akapitzlist"/>
        <w:numPr>
          <w:ilvl w:val="0"/>
          <w:numId w:val="27"/>
        </w:numPr>
        <w:autoSpaceDE w:val="0"/>
        <w:autoSpaceDN w:val="0"/>
        <w:adjustRightInd w:val="0"/>
        <w:spacing w:line="360" w:lineRule="auto"/>
        <w:ind w:left="426" w:hanging="426"/>
        <w:jc w:val="both"/>
        <w:rPr>
          <w:rFonts w:ascii="Arial" w:hAnsi="Arial" w:cs="Arial"/>
          <w:color w:val="000000"/>
        </w:rPr>
      </w:pPr>
      <w:r w:rsidRPr="00CA0D3B">
        <w:rPr>
          <w:rFonts w:ascii="Arial" w:hAnsi="Arial" w:cs="Arial"/>
          <w:color w:val="000000"/>
        </w:rPr>
        <w:t xml:space="preserve">Beneficjent </w:t>
      </w:r>
      <w:r w:rsidR="00CA0D3B" w:rsidRPr="00CA0D3B">
        <w:rPr>
          <w:rFonts w:ascii="Arial" w:hAnsi="Arial" w:cs="Arial"/>
          <w:color w:val="000000"/>
        </w:rPr>
        <w:t xml:space="preserve">zobowiązany jest </w:t>
      </w:r>
      <w:r w:rsidRPr="00CA0D3B">
        <w:rPr>
          <w:rFonts w:ascii="Arial" w:hAnsi="Arial" w:cs="Arial"/>
          <w:color w:val="000000"/>
        </w:rPr>
        <w:t xml:space="preserve">opracować i opisać we wniosku zasady rekrutacji uczestników projektu. </w:t>
      </w:r>
      <w:r w:rsidR="00022A7E">
        <w:rPr>
          <w:rFonts w:ascii="Arial" w:hAnsi="Arial" w:cs="Arial"/>
          <w:color w:val="000000"/>
        </w:rPr>
        <w:t xml:space="preserve">Ww. </w:t>
      </w:r>
      <w:r w:rsidR="00EF7174">
        <w:rPr>
          <w:rFonts w:ascii="Arial" w:hAnsi="Arial" w:cs="Arial"/>
          <w:color w:val="000000"/>
        </w:rPr>
        <w:t>działanie</w:t>
      </w:r>
      <w:r w:rsidRPr="00CA0D3B">
        <w:rPr>
          <w:rFonts w:ascii="Arial" w:hAnsi="Arial" w:cs="Arial"/>
          <w:color w:val="000000"/>
        </w:rPr>
        <w:t xml:space="preserve"> jest krytycznym elementem projektu, ponieważ na tym etapie  rozstrzyga się w istotnym stopniu czy osoba przystępująca do projektu otrzyma wsparcie. W związku z tym sposób rekrutacji uczestników powinien spełniać następujące wymogi:</w:t>
      </w:r>
    </w:p>
    <w:p w14:paraId="7C3B3C50" w14:textId="4B0D50CD" w:rsidR="002C4B1A" w:rsidRDefault="00524E06" w:rsidP="0004445B">
      <w:pPr>
        <w:pStyle w:val="Akapitzlist"/>
        <w:numPr>
          <w:ilvl w:val="3"/>
          <w:numId w:val="29"/>
        </w:numPr>
        <w:autoSpaceDE w:val="0"/>
        <w:autoSpaceDN w:val="0"/>
        <w:adjustRightInd w:val="0"/>
        <w:spacing w:line="360" w:lineRule="auto"/>
        <w:ind w:left="851" w:hanging="425"/>
        <w:jc w:val="both"/>
        <w:rPr>
          <w:rFonts w:ascii="Arial" w:hAnsi="Arial" w:cs="Arial"/>
          <w:color w:val="000000"/>
        </w:rPr>
      </w:pPr>
      <w:r>
        <w:rPr>
          <w:rFonts w:ascii="Arial" w:hAnsi="Arial" w:cs="Arial"/>
          <w:color w:val="000000"/>
        </w:rPr>
        <w:lastRenderedPageBreak/>
        <w:t>b</w:t>
      </w:r>
      <w:r w:rsidR="00906EB0" w:rsidRPr="00306E54">
        <w:rPr>
          <w:rFonts w:ascii="Arial" w:hAnsi="Arial" w:cs="Arial"/>
          <w:color w:val="000000"/>
        </w:rPr>
        <w:t xml:space="preserve">eneficjent zobowiązany jest </w:t>
      </w:r>
      <w:r w:rsidR="00906EB0">
        <w:rPr>
          <w:rFonts w:ascii="Arial" w:hAnsi="Arial" w:cs="Arial"/>
          <w:color w:val="000000"/>
        </w:rPr>
        <w:t xml:space="preserve">powiadomić o </w:t>
      </w:r>
      <w:r w:rsidR="006F5E3A">
        <w:rPr>
          <w:rFonts w:ascii="Arial" w:hAnsi="Arial" w:cs="Arial"/>
          <w:color w:val="000000"/>
        </w:rPr>
        <w:t>realizacji projektu z należytym wyprzedzeniem</w:t>
      </w:r>
      <w:r w:rsidR="00906EB0">
        <w:rPr>
          <w:rFonts w:ascii="Arial" w:hAnsi="Arial" w:cs="Arial"/>
          <w:color w:val="000000"/>
        </w:rPr>
        <w:t>, w</w:t>
      </w:r>
      <w:r w:rsidR="00827480">
        <w:rPr>
          <w:rFonts w:ascii="Arial" w:hAnsi="Arial" w:cs="Arial"/>
          <w:color w:val="000000"/>
        </w:rPr>
        <w:t> </w:t>
      </w:r>
      <w:r w:rsidR="009336BF">
        <w:rPr>
          <w:rFonts w:ascii="Arial" w:hAnsi="Arial" w:cs="Arial"/>
          <w:color w:val="000000"/>
        </w:rPr>
        <w:t>tym</w:t>
      </w:r>
      <w:r w:rsidR="009336BF" w:rsidRPr="00306E54">
        <w:rPr>
          <w:rFonts w:ascii="Arial" w:hAnsi="Arial" w:cs="Arial"/>
          <w:color w:val="000000"/>
        </w:rPr>
        <w:t xml:space="preserve"> podać</w:t>
      </w:r>
      <w:r w:rsidR="006F5E3A" w:rsidRPr="00306E54">
        <w:rPr>
          <w:rFonts w:ascii="Arial" w:hAnsi="Arial" w:cs="Arial"/>
          <w:color w:val="000000"/>
        </w:rPr>
        <w:t xml:space="preserve"> do publicznej wiadomości </w:t>
      </w:r>
      <w:r w:rsidR="006F5E3A">
        <w:rPr>
          <w:rFonts w:ascii="Arial" w:hAnsi="Arial" w:cs="Arial"/>
          <w:color w:val="000000"/>
        </w:rPr>
        <w:t>informację o planowanej  rekrutacji do projektu,</w:t>
      </w:r>
      <w:r w:rsidR="001774ED">
        <w:rPr>
          <w:rFonts w:ascii="Arial" w:hAnsi="Arial" w:cs="Arial"/>
          <w:color w:val="000000"/>
        </w:rPr>
        <w:t xml:space="preserve"> </w:t>
      </w:r>
      <w:r w:rsidR="006F5E3A" w:rsidRPr="00306E54">
        <w:rPr>
          <w:rFonts w:ascii="Arial" w:hAnsi="Arial" w:cs="Arial"/>
          <w:color w:val="000000"/>
        </w:rPr>
        <w:t xml:space="preserve">co najmniej na 14 dni kalendarzowych przed dniem </w:t>
      </w:r>
      <w:r w:rsidR="006F5E3A">
        <w:rPr>
          <w:rFonts w:ascii="Arial" w:hAnsi="Arial" w:cs="Arial"/>
          <w:color w:val="000000"/>
        </w:rPr>
        <w:t xml:space="preserve">jej </w:t>
      </w:r>
      <w:r w:rsidR="00906EB0" w:rsidRPr="00306E54">
        <w:rPr>
          <w:rFonts w:ascii="Arial" w:hAnsi="Arial" w:cs="Arial"/>
          <w:color w:val="000000"/>
        </w:rPr>
        <w:t>rozpoczęci</w:t>
      </w:r>
      <w:r w:rsidR="00906EB0">
        <w:rPr>
          <w:rFonts w:ascii="Arial" w:hAnsi="Arial" w:cs="Arial"/>
          <w:color w:val="000000"/>
        </w:rPr>
        <w:t>em,</w:t>
      </w:r>
    </w:p>
    <w:p w14:paraId="6A710FC3" w14:textId="52AF4C55" w:rsidR="005E7A1E" w:rsidRDefault="009336BF" w:rsidP="0004445B">
      <w:pPr>
        <w:pStyle w:val="Akapitzlist"/>
        <w:numPr>
          <w:ilvl w:val="3"/>
          <w:numId w:val="29"/>
        </w:numPr>
        <w:autoSpaceDE w:val="0"/>
        <w:autoSpaceDN w:val="0"/>
        <w:adjustRightInd w:val="0"/>
        <w:spacing w:line="360" w:lineRule="auto"/>
        <w:ind w:left="851" w:hanging="425"/>
        <w:jc w:val="both"/>
        <w:rPr>
          <w:rFonts w:ascii="Arial" w:hAnsi="Arial" w:cs="Arial"/>
          <w:color w:val="000000"/>
        </w:rPr>
      </w:pPr>
      <w:r w:rsidRPr="00013C43">
        <w:rPr>
          <w:rFonts w:ascii="Arial" w:hAnsi="Arial" w:cs="Arial"/>
          <w:color w:val="000000"/>
        </w:rPr>
        <w:t xml:space="preserve">prowadzony nabór </w:t>
      </w:r>
      <w:r w:rsidR="00C03EEA" w:rsidRPr="00013C43">
        <w:rPr>
          <w:rFonts w:ascii="Arial" w:hAnsi="Arial" w:cs="Arial"/>
          <w:color w:val="000000"/>
        </w:rPr>
        <w:t xml:space="preserve">do projektu powinien być oparty na obiektywnych kryteriach, z którymi potencjalni uczestnicy będą mogli się zapoznać przed przystąpieniem do projektu. </w:t>
      </w:r>
    </w:p>
    <w:p w14:paraId="64007AB7" w14:textId="0EB11B99" w:rsidR="00C03EEA" w:rsidRPr="00013C43" w:rsidRDefault="00492779" w:rsidP="0004445B">
      <w:pPr>
        <w:pStyle w:val="Akapitzlist"/>
        <w:numPr>
          <w:ilvl w:val="3"/>
          <w:numId w:val="29"/>
        </w:numPr>
        <w:autoSpaceDE w:val="0"/>
        <w:autoSpaceDN w:val="0"/>
        <w:adjustRightInd w:val="0"/>
        <w:spacing w:line="360" w:lineRule="auto"/>
        <w:ind w:left="851" w:hanging="425"/>
        <w:jc w:val="both"/>
        <w:rPr>
          <w:rFonts w:ascii="Arial" w:hAnsi="Arial" w:cs="Arial"/>
          <w:color w:val="000000"/>
        </w:rPr>
      </w:pPr>
      <w:r w:rsidRPr="00013C43">
        <w:rPr>
          <w:rFonts w:ascii="Arial" w:hAnsi="Arial" w:cs="Arial"/>
          <w:color w:val="000000"/>
        </w:rPr>
        <w:t xml:space="preserve">proces </w:t>
      </w:r>
      <w:r w:rsidR="00C03EEA" w:rsidRPr="00013C43">
        <w:rPr>
          <w:rFonts w:ascii="Arial" w:hAnsi="Arial" w:cs="Arial"/>
          <w:color w:val="000000"/>
        </w:rPr>
        <w:t>rekrutacji powinien być sformalizowany, aby dokumenty powstałe w toku rekrutacji opisywały jej przebieg. Oznacza to, że niezależnie od tego, czy w trakcie rekrutacji dokonywana jest ocena dokumentów aplikacyjnych (np. formularza rekrutacyjnego) czy przeprowadzana rozmowa z kandydatem, to przebieg tych działań oraz podjęte rozstrzygnięcia powinny zostać utrwalone w formie pisemnej lub innej (np. rejestracji audiowizualnej), która pozwala na odtworzenie przebiegu zdarzeń.</w:t>
      </w:r>
    </w:p>
    <w:p w14:paraId="27625E07" w14:textId="19A6DEAE" w:rsidR="000C0B0E" w:rsidRPr="005E7B29" w:rsidRDefault="00152E4B" w:rsidP="0004445B">
      <w:pPr>
        <w:pStyle w:val="Akapitzlist"/>
        <w:numPr>
          <w:ilvl w:val="0"/>
          <w:numId w:val="27"/>
        </w:numPr>
        <w:autoSpaceDE w:val="0"/>
        <w:autoSpaceDN w:val="0"/>
        <w:adjustRightInd w:val="0"/>
        <w:spacing w:line="360" w:lineRule="auto"/>
        <w:ind w:left="284" w:hanging="284"/>
        <w:jc w:val="both"/>
        <w:rPr>
          <w:rFonts w:ascii="Arial" w:hAnsi="Arial" w:cs="Arial"/>
          <w:color w:val="000000"/>
        </w:rPr>
      </w:pPr>
      <w:r w:rsidRPr="005E7B29">
        <w:rPr>
          <w:rFonts w:ascii="Arial" w:hAnsi="Arial" w:cs="Arial"/>
          <w:color w:val="000000"/>
        </w:rPr>
        <w:t xml:space="preserve">Beneficjent zobowiązany </w:t>
      </w:r>
      <w:r w:rsidR="00C208B1" w:rsidRPr="005E7B29">
        <w:rPr>
          <w:rFonts w:ascii="Arial" w:hAnsi="Arial" w:cs="Arial"/>
          <w:color w:val="000000"/>
        </w:rPr>
        <w:t xml:space="preserve">jest </w:t>
      </w:r>
      <w:r w:rsidRPr="005E7B29">
        <w:rPr>
          <w:rFonts w:ascii="Arial" w:hAnsi="Arial" w:cs="Arial"/>
          <w:color w:val="000000"/>
        </w:rPr>
        <w:t>przeprowadzić  jako pierwszą formę wsparcia doradztwo zawodowe połączone z przygotowaniem</w:t>
      </w:r>
      <w:r w:rsidR="00FC0A11" w:rsidRPr="005E7B29">
        <w:rPr>
          <w:rFonts w:ascii="Arial" w:hAnsi="Arial" w:cs="Arial"/>
          <w:color w:val="000000"/>
        </w:rPr>
        <w:t xml:space="preserve"> </w:t>
      </w:r>
      <w:r w:rsidR="008977A0" w:rsidRPr="005E7B29">
        <w:rPr>
          <w:rFonts w:ascii="Arial" w:hAnsi="Arial" w:cs="Arial"/>
          <w:color w:val="000000"/>
        </w:rPr>
        <w:t>IPD</w:t>
      </w:r>
      <w:r w:rsidRPr="005E7B29">
        <w:rPr>
          <w:rFonts w:ascii="Arial" w:hAnsi="Arial" w:cs="Arial"/>
          <w:color w:val="000000"/>
        </w:rPr>
        <w:t>, które to</w:t>
      </w:r>
      <w:r w:rsidR="008977A0" w:rsidRPr="005E7B29">
        <w:rPr>
          <w:rFonts w:ascii="Arial" w:hAnsi="Arial" w:cs="Arial"/>
          <w:color w:val="000000"/>
        </w:rPr>
        <w:t xml:space="preserve"> stanowi</w:t>
      </w:r>
      <w:r w:rsidRPr="005E7B29">
        <w:rPr>
          <w:rFonts w:ascii="Arial" w:hAnsi="Arial" w:cs="Arial"/>
          <w:color w:val="000000"/>
        </w:rPr>
        <w:t>ć będzie</w:t>
      </w:r>
      <w:r w:rsidR="008977A0" w:rsidRPr="005E7B29">
        <w:rPr>
          <w:rFonts w:ascii="Arial" w:hAnsi="Arial" w:cs="Arial"/>
          <w:color w:val="000000"/>
        </w:rPr>
        <w:t xml:space="preserve"> podstawę do zakwalifikowani</w:t>
      </w:r>
      <w:r w:rsidR="005137DB" w:rsidRPr="005E7B29">
        <w:rPr>
          <w:rFonts w:ascii="Arial" w:hAnsi="Arial" w:cs="Arial"/>
          <w:color w:val="000000"/>
        </w:rPr>
        <w:t>a</w:t>
      </w:r>
      <w:r w:rsidR="008977A0" w:rsidRPr="005E7B29">
        <w:rPr>
          <w:rFonts w:ascii="Arial" w:hAnsi="Arial" w:cs="Arial"/>
          <w:color w:val="000000"/>
        </w:rPr>
        <w:t xml:space="preserve"> uczestnika do wybranej formy wsparcia. </w:t>
      </w:r>
    </w:p>
    <w:p w14:paraId="13147701" w14:textId="31E7097B" w:rsidR="00C03EEA" w:rsidRPr="00013C43" w:rsidRDefault="00C03EEA" w:rsidP="0004445B">
      <w:pPr>
        <w:pStyle w:val="Akapitzlist"/>
        <w:numPr>
          <w:ilvl w:val="0"/>
          <w:numId w:val="27"/>
        </w:numPr>
        <w:autoSpaceDE w:val="0"/>
        <w:autoSpaceDN w:val="0"/>
        <w:adjustRightInd w:val="0"/>
        <w:spacing w:line="360" w:lineRule="auto"/>
        <w:ind w:left="284" w:hanging="284"/>
        <w:jc w:val="both"/>
        <w:rPr>
          <w:rFonts w:ascii="Arial" w:hAnsi="Arial" w:cs="Arial"/>
          <w:color w:val="000000"/>
        </w:rPr>
      </w:pPr>
      <w:r w:rsidRPr="00013C43">
        <w:rPr>
          <w:rFonts w:ascii="Arial" w:hAnsi="Arial" w:cs="Arial"/>
          <w:color w:val="000000"/>
        </w:rPr>
        <w:t xml:space="preserve">W przypadku realizacji projektu obejmującego </w:t>
      </w:r>
      <w:r w:rsidR="0096137A" w:rsidRPr="00013C43">
        <w:rPr>
          <w:rFonts w:ascii="Arial" w:hAnsi="Arial" w:cs="Arial"/>
          <w:color w:val="000000"/>
        </w:rPr>
        <w:t xml:space="preserve">bezzwrotne wsparcie finansowe dla osób zamierzających </w:t>
      </w:r>
      <w:r w:rsidR="00D62167" w:rsidRPr="00013C43">
        <w:rPr>
          <w:rFonts w:ascii="Arial" w:hAnsi="Arial" w:cs="Arial"/>
          <w:color w:val="000000"/>
        </w:rPr>
        <w:t xml:space="preserve">rozpocząć </w:t>
      </w:r>
      <w:r w:rsidR="0096137A" w:rsidRPr="00013C43">
        <w:rPr>
          <w:rFonts w:ascii="Arial" w:hAnsi="Arial" w:cs="Arial"/>
          <w:color w:val="000000"/>
        </w:rPr>
        <w:t xml:space="preserve">działalność gospodarczą </w:t>
      </w:r>
      <w:r w:rsidR="00CD46DE" w:rsidRPr="00013C43">
        <w:rPr>
          <w:rFonts w:ascii="Arial" w:hAnsi="Arial" w:cs="Arial"/>
          <w:color w:val="000000"/>
        </w:rPr>
        <w:t>o</w:t>
      </w:r>
      <w:r w:rsidR="007C1B30">
        <w:rPr>
          <w:rFonts w:ascii="Arial" w:hAnsi="Arial" w:cs="Arial"/>
          <w:color w:val="000000"/>
        </w:rPr>
        <w:t xml:space="preserve">bowiązkowe jest  sporządzenie </w:t>
      </w:r>
      <w:r w:rsidR="00C208B1">
        <w:rPr>
          <w:rFonts w:ascii="Arial" w:hAnsi="Arial" w:cs="Arial"/>
          <w:color w:val="000000"/>
        </w:rPr>
        <w:br/>
      </w:r>
      <w:r w:rsidR="007C1B30">
        <w:rPr>
          <w:rFonts w:ascii="Arial" w:hAnsi="Arial" w:cs="Arial"/>
          <w:color w:val="000000"/>
        </w:rPr>
        <w:t>i</w:t>
      </w:r>
      <w:r w:rsidR="00C208B1">
        <w:rPr>
          <w:rFonts w:ascii="Arial" w:hAnsi="Arial" w:cs="Arial"/>
          <w:color w:val="000000"/>
        </w:rPr>
        <w:t xml:space="preserve"> </w:t>
      </w:r>
      <w:r w:rsidR="00CD46DE" w:rsidRPr="00013C43">
        <w:rPr>
          <w:rFonts w:ascii="Arial" w:hAnsi="Arial" w:cs="Arial"/>
          <w:color w:val="000000"/>
        </w:rPr>
        <w:t xml:space="preserve">opublikowanie </w:t>
      </w:r>
      <w:r w:rsidR="007A20C6" w:rsidRPr="00013C43">
        <w:rPr>
          <w:rFonts w:ascii="Arial" w:hAnsi="Arial" w:cs="Arial"/>
          <w:color w:val="000000"/>
        </w:rPr>
        <w:t xml:space="preserve"> dokumentów określonych w części </w:t>
      </w:r>
      <w:r w:rsidR="007A20C6" w:rsidRPr="007A20C6">
        <w:rPr>
          <w:rFonts w:ascii="Arial" w:hAnsi="Arial" w:cs="Arial"/>
          <w:color w:val="000000"/>
        </w:rPr>
        <w:t xml:space="preserve">V.9 OBOWIĄZKI BENEFICJENTA WZGLĘDEM </w:t>
      </w:r>
      <w:r w:rsidR="007A20C6">
        <w:rPr>
          <w:rFonts w:ascii="Arial" w:hAnsi="Arial" w:cs="Arial"/>
          <w:color w:val="000000"/>
        </w:rPr>
        <w:t>I</w:t>
      </w:r>
      <w:r w:rsidR="005E7A1E">
        <w:rPr>
          <w:rFonts w:ascii="Arial" w:hAnsi="Arial" w:cs="Arial"/>
          <w:color w:val="000000"/>
        </w:rPr>
        <w:t>Z</w:t>
      </w:r>
      <w:r w:rsidR="007A20C6">
        <w:rPr>
          <w:rFonts w:ascii="Arial" w:hAnsi="Arial" w:cs="Arial"/>
          <w:color w:val="000000"/>
        </w:rPr>
        <w:t>.</w:t>
      </w:r>
    </w:p>
    <w:p w14:paraId="1149AE76" w14:textId="77777777" w:rsidR="00C03EEA" w:rsidRPr="009A5F39" w:rsidRDefault="00C03EEA" w:rsidP="009A5F39">
      <w:pPr>
        <w:pStyle w:val="Akapitzlist"/>
        <w:autoSpaceDE w:val="0"/>
        <w:autoSpaceDN w:val="0"/>
        <w:adjustRightInd w:val="0"/>
        <w:spacing w:line="360" w:lineRule="auto"/>
        <w:jc w:val="both"/>
        <w:rPr>
          <w:rFonts w:ascii="Arial" w:eastAsia="Calibri" w:hAnsi="Arial" w:cs="Arial"/>
        </w:rPr>
      </w:pPr>
    </w:p>
    <w:p w14:paraId="78A5389D" w14:textId="47F9C488" w:rsidR="002A403C" w:rsidRPr="00851EE9" w:rsidRDefault="002A403C" w:rsidP="0004445B">
      <w:pPr>
        <w:pStyle w:val="Akapitzlist"/>
        <w:numPr>
          <w:ilvl w:val="0"/>
          <w:numId w:val="23"/>
        </w:numPr>
        <w:spacing w:after="120" w:line="360" w:lineRule="auto"/>
        <w:ind w:left="426" w:hanging="426"/>
        <w:rPr>
          <w:rFonts w:ascii="Arial" w:eastAsia="Times New Roman" w:hAnsi="Arial" w:cs="Arial"/>
          <w:b/>
          <w:lang w:eastAsia="pl-PL"/>
        </w:rPr>
      </w:pPr>
      <w:r w:rsidRPr="00374F7F">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DORADZTWO</w:t>
      </w:r>
      <w:r>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 ZAWODOWE</w:t>
      </w:r>
    </w:p>
    <w:p w14:paraId="18B58B5E" w14:textId="5CB33A9D" w:rsidR="00BE068D" w:rsidRPr="00305339" w:rsidRDefault="00B13249" w:rsidP="00851EE9">
      <w:pPr>
        <w:pStyle w:val="Akapitzlist"/>
        <w:numPr>
          <w:ilvl w:val="0"/>
          <w:numId w:val="43"/>
        </w:numPr>
        <w:spacing w:after="120" w:line="360" w:lineRule="auto"/>
        <w:ind w:left="284" w:hanging="284"/>
        <w:jc w:val="both"/>
        <w:rPr>
          <w:rFonts w:ascii="Arial" w:eastAsia="Times New Roman" w:hAnsi="Arial" w:cs="Arial"/>
          <w:lang w:eastAsia="pl-PL"/>
        </w:rPr>
      </w:pPr>
      <w:r w:rsidRPr="0001425E">
        <w:rPr>
          <w:rFonts w:ascii="Arial" w:eastAsia="Times New Roman" w:hAnsi="Arial" w:cs="Arial"/>
          <w:lang w:eastAsia="pl-PL"/>
        </w:rPr>
        <w:t xml:space="preserve">Doradztwo </w:t>
      </w:r>
      <w:r w:rsidR="00C50EFF">
        <w:rPr>
          <w:rFonts w:ascii="Arial" w:eastAsia="Times New Roman" w:hAnsi="Arial" w:cs="Arial"/>
          <w:lang w:eastAsia="pl-PL"/>
        </w:rPr>
        <w:t xml:space="preserve">zawodowe </w:t>
      </w:r>
      <w:r w:rsidRPr="0001425E">
        <w:rPr>
          <w:rFonts w:ascii="Arial" w:eastAsia="Times New Roman" w:hAnsi="Arial" w:cs="Arial"/>
          <w:lang w:eastAsia="pl-PL"/>
        </w:rPr>
        <w:t xml:space="preserve">polega na określaniu kwalifikacji pracowników i ich predyspozycji oraz innych cech niezbędnych do wykonywania określonej pracy oraz weryfikacji kandydatów pod względem oczekiwanych kwalifikacji i predyspozycji. </w:t>
      </w:r>
    </w:p>
    <w:p w14:paraId="77BC5368" w14:textId="641EBE6F" w:rsidR="00C50EFF" w:rsidRPr="00305339" w:rsidRDefault="00A375F1" w:rsidP="00851EE9">
      <w:pPr>
        <w:pStyle w:val="Akapitzlist"/>
        <w:numPr>
          <w:ilvl w:val="0"/>
          <w:numId w:val="43"/>
        </w:numPr>
        <w:autoSpaceDE w:val="0"/>
        <w:autoSpaceDN w:val="0"/>
        <w:adjustRightInd w:val="0"/>
        <w:spacing w:before="0" w:after="0" w:line="360" w:lineRule="auto"/>
        <w:ind w:left="284" w:hanging="284"/>
        <w:jc w:val="both"/>
        <w:rPr>
          <w:rFonts w:ascii="Arial" w:eastAsia="Times New Roman" w:hAnsi="Arial" w:cs="Arial"/>
          <w:lang w:eastAsia="pl-PL"/>
        </w:rPr>
      </w:pPr>
      <w:r w:rsidRPr="00C50EFF">
        <w:rPr>
          <w:rFonts w:ascii="Arial" w:eastAsia="Times New Roman" w:hAnsi="Arial" w:cs="Arial"/>
          <w:lang w:eastAsia="pl-PL"/>
        </w:rPr>
        <w:t>Doradztwo zawodowe</w:t>
      </w:r>
      <w:r w:rsidR="00C50EFF" w:rsidRPr="00C50EFF">
        <w:rPr>
          <w:rFonts w:ascii="Arial" w:eastAsia="Times New Roman" w:hAnsi="Arial" w:cs="Arial"/>
          <w:lang w:eastAsia="pl-PL"/>
        </w:rPr>
        <w:t xml:space="preserve"> jest obligatoryjną formą </w:t>
      </w:r>
      <w:r w:rsidR="00305339">
        <w:rPr>
          <w:rFonts w:ascii="Arial" w:eastAsia="Times New Roman" w:hAnsi="Arial" w:cs="Arial"/>
          <w:lang w:eastAsia="pl-PL"/>
        </w:rPr>
        <w:t>wsparcia dla każdego uczestnika</w:t>
      </w:r>
      <w:r w:rsidR="00C50EFF" w:rsidRPr="00C50EFF">
        <w:rPr>
          <w:rFonts w:ascii="Arial" w:eastAsia="Times New Roman" w:hAnsi="Arial" w:cs="Arial"/>
          <w:lang w:eastAsia="pl-PL"/>
        </w:rPr>
        <w:t xml:space="preserve"> projektu.</w:t>
      </w:r>
    </w:p>
    <w:p w14:paraId="339EE3CD" w14:textId="69D7D69F" w:rsidR="00BE068D" w:rsidRDefault="00C50EFF" w:rsidP="00851EE9">
      <w:pPr>
        <w:pStyle w:val="Akapitzlist"/>
        <w:numPr>
          <w:ilvl w:val="0"/>
          <w:numId w:val="43"/>
        </w:numPr>
        <w:autoSpaceDE w:val="0"/>
        <w:autoSpaceDN w:val="0"/>
        <w:adjustRightInd w:val="0"/>
        <w:spacing w:before="0" w:after="0" w:line="360" w:lineRule="auto"/>
        <w:ind w:left="284" w:hanging="284"/>
        <w:jc w:val="both"/>
        <w:rPr>
          <w:rFonts w:ascii="Arial" w:eastAsia="Times New Roman" w:hAnsi="Arial" w:cs="Arial"/>
          <w:lang w:eastAsia="pl-PL"/>
        </w:rPr>
      </w:pPr>
      <w:r w:rsidRPr="00C50EFF">
        <w:rPr>
          <w:rFonts w:ascii="Arial" w:eastAsia="Times New Roman" w:hAnsi="Arial" w:cs="Arial"/>
          <w:lang w:eastAsia="pl-PL"/>
        </w:rPr>
        <w:t>K</w:t>
      </w:r>
      <w:r w:rsidR="00A375F1" w:rsidRPr="00C50EFF">
        <w:rPr>
          <w:rFonts w:ascii="Arial" w:eastAsia="Times New Roman" w:hAnsi="Arial" w:cs="Arial"/>
          <w:lang w:eastAsia="pl-PL"/>
        </w:rPr>
        <w:t>ażdorazowo</w:t>
      </w:r>
      <w:r w:rsidR="00C208B1">
        <w:rPr>
          <w:rFonts w:ascii="Arial" w:eastAsia="Times New Roman" w:hAnsi="Arial" w:cs="Arial"/>
          <w:lang w:eastAsia="pl-PL"/>
        </w:rPr>
        <w:t xml:space="preserve"> musi</w:t>
      </w:r>
      <w:r w:rsidR="00A375F1" w:rsidRPr="00C50EFF">
        <w:rPr>
          <w:rFonts w:ascii="Arial" w:eastAsia="Times New Roman" w:hAnsi="Arial" w:cs="Arial"/>
          <w:lang w:eastAsia="pl-PL"/>
        </w:rPr>
        <w:t xml:space="preserve"> stanowić pierwszą formę wsparcia i zakończone powinno być  </w:t>
      </w:r>
      <w:r w:rsidR="00BE068D" w:rsidRPr="00C50EFF">
        <w:rPr>
          <w:rFonts w:ascii="Arial" w:eastAsia="Times New Roman" w:hAnsi="Arial" w:cs="Arial"/>
          <w:lang w:eastAsia="pl-PL"/>
        </w:rPr>
        <w:t>opracowaniem lub aktualizacją dla każdego uczestnika projektu Indywidualnego Planu Działania, o którym mowa w</w:t>
      </w:r>
      <w:r w:rsidR="006D2B78">
        <w:rPr>
          <w:rFonts w:ascii="Arial" w:eastAsia="Times New Roman" w:hAnsi="Arial" w:cs="Arial"/>
          <w:lang w:eastAsia="pl-PL"/>
        </w:rPr>
        <w:t> </w:t>
      </w:r>
      <w:r w:rsidR="00BE068D" w:rsidRPr="00C50EFF">
        <w:rPr>
          <w:rFonts w:ascii="Arial" w:eastAsia="Times New Roman" w:hAnsi="Arial" w:cs="Arial"/>
          <w:lang w:eastAsia="pl-PL"/>
        </w:rPr>
        <w:t xml:space="preserve">art. 2 ust. 1 pkt 10a i art. 34a ustawy o promocji zatrudnienia i instytucjach rynku pracy lub innego dokumentu pełniącego analogiczną funkcję. </w:t>
      </w:r>
    </w:p>
    <w:p w14:paraId="28497A76" w14:textId="2C886DF4" w:rsidR="00305339" w:rsidRPr="00C50EFF" w:rsidRDefault="00305339" w:rsidP="00851EE9">
      <w:pPr>
        <w:pStyle w:val="Akapitzlist"/>
        <w:numPr>
          <w:ilvl w:val="0"/>
          <w:numId w:val="43"/>
        </w:numPr>
        <w:autoSpaceDE w:val="0"/>
        <w:autoSpaceDN w:val="0"/>
        <w:adjustRightInd w:val="0"/>
        <w:spacing w:before="0" w:after="0" w:line="360" w:lineRule="auto"/>
        <w:ind w:left="284" w:hanging="284"/>
        <w:jc w:val="both"/>
        <w:rPr>
          <w:rFonts w:ascii="Arial" w:eastAsia="Times New Roman" w:hAnsi="Arial" w:cs="Arial"/>
          <w:lang w:eastAsia="pl-PL"/>
        </w:rPr>
      </w:pPr>
      <w:r>
        <w:rPr>
          <w:rFonts w:ascii="Arial" w:eastAsia="Times New Roman" w:hAnsi="Arial" w:cs="Arial"/>
          <w:lang w:eastAsia="pl-PL"/>
        </w:rPr>
        <w:t>Zaplanowane powinno być w sposób racjonalny i efekty</w:t>
      </w:r>
      <w:r w:rsidR="00E3251B">
        <w:rPr>
          <w:rFonts w:ascii="Arial" w:eastAsia="Times New Roman" w:hAnsi="Arial" w:cs="Arial"/>
          <w:lang w:eastAsia="pl-PL"/>
        </w:rPr>
        <w:t>wny</w:t>
      </w:r>
      <w:r w:rsidR="00F009FA">
        <w:rPr>
          <w:rFonts w:ascii="Arial" w:eastAsia="Times New Roman" w:hAnsi="Arial" w:cs="Arial"/>
          <w:lang w:eastAsia="pl-PL"/>
        </w:rPr>
        <w:t xml:space="preserve">. Odbywać powinno się w formie </w:t>
      </w:r>
      <w:r w:rsidR="00F009FA" w:rsidRPr="00F8548D">
        <w:rPr>
          <w:rFonts w:ascii="Arial" w:hAnsi="Arial" w:cs="Arial"/>
          <w:color w:val="000000"/>
        </w:rPr>
        <w:t>4 godzinnego doradztwa indywidualnego, przy czym spotkania odbywać powinny się w formie co najmniej 2 sesji w podziale godzinnym ustalonym przez beneficjenta, umożliwiającym przygotowanie Indywidualnego Planu Działania oraz omówienie go z uczestnikiem projektu</w:t>
      </w:r>
      <w:r w:rsidR="00F009FA">
        <w:rPr>
          <w:rFonts w:ascii="Arial" w:hAnsi="Arial" w:cs="Arial"/>
          <w:color w:val="000000"/>
        </w:rPr>
        <w:t>.</w:t>
      </w:r>
    </w:p>
    <w:p w14:paraId="33F67E50" w14:textId="2A1F36C0" w:rsidR="002A403C" w:rsidRPr="00305339" w:rsidRDefault="002A403C" w:rsidP="00305339">
      <w:pPr>
        <w:spacing w:after="120" w:line="360" w:lineRule="auto"/>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p>
    <w:p w14:paraId="2194DC6C" w14:textId="51287C1E" w:rsidR="002A403C" w:rsidRPr="00851EE9" w:rsidRDefault="002A403C" w:rsidP="002A403C">
      <w:pPr>
        <w:pStyle w:val="Akapitzlist"/>
        <w:spacing w:after="120" w:line="360" w:lineRule="auto"/>
        <w:ind w:left="426"/>
        <w:rPr>
          <w:rFonts w:ascii="Arial" w:eastAsia="Times New Roman" w:hAnsi="Arial" w:cs="Arial"/>
          <w:b/>
          <w:lang w:eastAsia="pl-PL"/>
        </w:rPr>
      </w:pPr>
      <w:r w:rsidRPr="002A403C">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  </w:t>
      </w:r>
    </w:p>
    <w:p w14:paraId="266E59C0" w14:textId="57D8572A" w:rsidR="00BD5EDF" w:rsidRPr="00F04ABC" w:rsidRDefault="00B276A0" w:rsidP="0004445B">
      <w:pPr>
        <w:pStyle w:val="Akapitzlist"/>
        <w:numPr>
          <w:ilvl w:val="0"/>
          <w:numId w:val="23"/>
        </w:numPr>
        <w:spacing w:after="120" w:line="360" w:lineRule="auto"/>
        <w:ind w:left="426" w:hanging="426"/>
        <w:rPr>
          <w:rFonts w:ascii="Arial" w:eastAsia="Times New Roman" w:hAnsi="Arial" w:cs="Arial"/>
          <w:b/>
          <w:lang w:eastAsia="pl-PL"/>
        </w:rPr>
      </w:pPr>
      <w:r w:rsidRPr="00F04ABC">
        <w:rPr>
          <w:rFonts w:ascii="Arial" w:eastAsia="Times New Roman" w:hAnsi="Arial" w:cs="Arial"/>
          <w:b/>
          <w:color w:val="4472C4" w:themeColor="accent5"/>
          <w:sz w:val="32"/>
          <w:szCs w:val="32"/>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lastRenderedPageBreak/>
        <w:t xml:space="preserve">SZKOLENIA </w:t>
      </w:r>
    </w:p>
    <w:p w14:paraId="1CEF43C8" w14:textId="15B38B2F" w:rsidR="000717C3" w:rsidRDefault="00EA47FB">
      <w:pPr>
        <w:pStyle w:val="Akapitzlist"/>
        <w:numPr>
          <w:ilvl w:val="0"/>
          <w:numId w:val="2"/>
        </w:numPr>
        <w:spacing w:after="120" w:line="360" w:lineRule="auto"/>
        <w:ind w:left="426" w:hanging="426"/>
        <w:jc w:val="both"/>
        <w:rPr>
          <w:rFonts w:ascii="Arial" w:eastAsia="Times New Roman" w:hAnsi="Arial" w:cs="Arial"/>
          <w:lang w:eastAsia="pl-PL"/>
        </w:rPr>
      </w:pPr>
      <w:r w:rsidRPr="00B276A0">
        <w:rPr>
          <w:rFonts w:ascii="Arial" w:eastAsia="Times New Roman" w:hAnsi="Arial" w:cs="Arial"/>
          <w:lang w:eastAsia="pl-PL"/>
        </w:rPr>
        <w:t>S</w:t>
      </w:r>
      <w:r w:rsidR="003559E2" w:rsidRPr="00B276A0">
        <w:rPr>
          <w:rFonts w:ascii="Arial" w:eastAsia="Times New Roman" w:hAnsi="Arial" w:cs="Arial"/>
          <w:lang w:eastAsia="pl-PL"/>
        </w:rPr>
        <w:t>zkolenia muszą być zgodne ze zdiagnozowanymi potrzebami i potencjałem uczestnika projektu oraz zdiagnozowa</w:t>
      </w:r>
      <w:r w:rsidRPr="00B276A0">
        <w:rPr>
          <w:rFonts w:ascii="Arial" w:eastAsia="Times New Roman" w:hAnsi="Arial" w:cs="Arial"/>
          <w:lang w:eastAsia="pl-PL"/>
        </w:rPr>
        <w:t>nymi potrzebami na</w:t>
      </w:r>
      <w:r w:rsidR="00265615" w:rsidRPr="00B276A0">
        <w:rPr>
          <w:rFonts w:ascii="Arial" w:eastAsia="Times New Roman" w:hAnsi="Arial" w:cs="Arial"/>
          <w:lang w:eastAsia="pl-PL"/>
        </w:rPr>
        <w:t xml:space="preserve"> lokalnym/regionalnym</w:t>
      </w:r>
      <w:r w:rsidRPr="00B276A0">
        <w:rPr>
          <w:rFonts w:ascii="Arial" w:eastAsia="Times New Roman" w:hAnsi="Arial" w:cs="Arial"/>
          <w:lang w:eastAsia="pl-PL"/>
        </w:rPr>
        <w:t xml:space="preserve"> rynku pracy.</w:t>
      </w:r>
      <w:r w:rsidR="007D1B0E">
        <w:rPr>
          <w:rFonts w:ascii="Arial" w:eastAsia="Times New Roman" w:hAnsi="Arial" w:cs="Arial"/>
          <w:lang w:eastAsia="pl-PL"/>
        </w:rPr>
        <w:t xml:space="preserve"> </w:t>
      </w:r>
    </w:p>
    <w:p w14:paraId="2DBA2A21" w14:textId="77777777" w:rsidR="003559E2" w:rsidRPr="00B276A0" w:rsidRDefault="00EA47FB" w:rsidP="007C0AB3">
      <w:pPr>
        <w:pStyle w:val="Akapitzlist"/>
        <w:numPr>
          <w:ilvl w:val="0"/>
          <w:numId w:val="2"/>
        </w:numPr>
        <w:spacing w:after="120" w:line="360" w:lineRule="auto"/>
        <w:ind w:left="426" w:hanging="426"/>
        <w:jc w:val="both"/>
        <w:rPr>
          <w:rFonts w:ascii="Arial" w:eastAsia="Times New Roman" w:hAnsi="Arial" w:cs="Arial"/>
          <w:lang w:eastAsia="pl-PL"/>
        </w:rPr>
      </w:pPr>
      <w:r w:rsidRPr="00B276A0">
        <w:rPr>
          <w:rFonts w:ascii="Arial" w:eastAsia="Times New Roman" w:hAnsi="Arial" w:cs="Arial"/>
          <w:lang w:eastAsia="pl-PL"/>
        </w:rPr>
        <w:t>U</w:t>
      </w:r>
      <w:r w:rsidR="003559E2" w:rsidRPr="00B276A0">
        <w:rPr>
          <w:rFonts w:ascii="Arial" w:eastAsia="Times New Roman" w:hAnsi="Arial" w:cs="Arial"/>
          <w:lang w:eastAsia="pl-PL"/>
        </w:rPr>
        <w:t>sługi szkoleniowe muszą być realizowane przez instytucje posiadające wpis do Rejestru Instytucji Szkoleniowych prowadzonego przez Wojewódzki Urząd Pracy właściwy ze względu na sied</w:t>
      </w:r>
      <w:r w:rsidRPr="00B276A0">
        <w:rPr>
          <w:rFonts w:ascii="Arial" w:eastAsia="Times New Roman" w:hAnsi="Arial" w:cs="Arial"/>
          <w:lang w:eastAsia="pl-PL"/>
        </w:rPr>
        <w:t>zibę instytucji szkoleniowej.</w:t>
      </w:r>
      <w:r w:rsidR="008813E9" w:rsidRPr="00B276A0">
        <w:rPr>
          <w:rFonts w:ascii="Arial" w:eastAsia="Times New Roman" w:hAnsi="Arial" w:cs="Arial"/>
          <w:lang w:eastAsia="pl-PL"/>
        </w:rPr>
        <w:t xml:space="preserve"> Jest on prowadzony w formie elektronicznej. Jest on jawny i dostępny na stronie internetowej </w:t>
      </w:r>
      <w:hyperlink r:id="rId8" w:history="1">
        <w:r w:rsidR="008813E9" w:rsidRPr="00B276A0">
          <w:rPr>
            <w:rStyle w:val="Hipercze"/>
            <w:rFonts w:ascii="Arial" w:eastAsia="Times New Roman" w:hAnsi="Arial" w:cs="Arial"/>
            <w:lang w:eastAsia="pl-PL"/>
          </w:rPr>
          <w:t>www.praca.gov.pl</w:t>
        </w:r>
      </w:hyperlink>
      <w:r w:rsidR="008813E9" w:rsidRPr="00B276A0">
        <w:rPr>
          <w:rFonts w:ascii="Arial" w:eastAsia="Times New Roman" w:hAnsi="Arial" w:cs="Arial"/>
          <w:lang w:eastAsia="pl-PL"/>
        </w:rPr>
        <w:t>.</w:t>
      </w:r>
    </w:p>
    <w:p w14:paraId="18E2B7BC" w14:textId="3FC44007" w:rsidR="00CF1A9D" w:rsidRPr="00083489" w:rsidRDefault="009A49BD" w:rsidP="007C0AB3">
      <w:pPr>
        <w:pStyle w:val="Akapitzlist"/>
        <w:numPr>
          <w:ilvl w:val="0"/>
          <w:numId w:val="2"/>
        </w:numPr>
        <w:spacing w:after="120" w:line="360" w:lineRule="auto"/>
        <w:ind w:left="426" w:hanging="426"/>
        <w:jc w:val="both"/>
        <w:rPr>
          <w:rFonts w:ascii="Arial" w:hAnsi="Arial" w:cs="Arial"/>
        </w:rPr>
      </w:pPr>
      <w:r w:rsidRPr="00083489">
        <w:rPr>
          <w:rFonts w:ascii="Arial" w:hAnsi="Arial" w:cs="Arial"/>
        </w:rPr>
        <w:t>S</w:t>
      </w:r>
      <w:r w:rsidR="00A30CAC" w:rsidRPr="00083489">
        <w:rPr>
          <w:rFonts w:ascii="Arial" w:hAnsi="Arial" w:cs="Arial"/>
        </w:rPr>
        <w:t>zkolenia</w:t>
      </w:r>
      <w:r w:rsidRPr="00083489">
        <w:rPr>
          <w:rFonts w:ascii="Arial" w:hAnsi="Arial" w:cs="Arial"/>
        </w:rPr>
        <w:t xml:space="preserve"> </w:t>
      </w:r>
      <w:r w:rsidR="00A30CAC" w:rsidRPr="00083489">
        <w:rPr>
          <w:rFonts w:ascii="Arial" w:hAnsi="Arial" w:cs="Arial"/>
        </w:rPr>
        <w:t>powinny</w:t>
      </w:r>
      <w:r w:rsidRPr="00083489">
        <w:rPr>
          <w:rFonts w:ascii="Arial" w:hAnsi="Arial" w:cs="Arial"/>
        </w:rPr>
        <w:t xml:space="preserve"> prowadzić do uzyskania </w:t>
      </w:r>
      <w:r w:rsidR="00943B77" w:rsidRPr="00083489">
        <w:rPr>
          <w:rFonts w:ascii="Arial" w:hAnsi="Arial" w:cs="Arial"/>
        </w:rPr>
        <w:t>kwalifikacji</w:t>
      </w:r>
      <w:r w:rsidRPr="00083489">
        <w:rPr>
          <w:rStyle w:val="Odwoanieprzypisudolnego"/>
          <w:rFonts w:ascii="Arial" w:hAnsi="Arial" w:cs="Arial"/>
        </w:rPr>
        <w:footnoteReference w:id="1"/>
      </w:r>
      <w:r w:rsidR="00F5473B" w:rsidRPr="00083489">
        <w:rPr>
          <w:rFonts w:ascii="Arial" w:hAnsi="Arial" w:cs="Arial"/>
        </w:rPr>
        <w:t xml:space="preserve"> lub nabycia kompetencji</w:t>
      </w:r>
      <w:r w:rsidRPr="00083489">
        <w:rPr>
          <w:rStyle w:val="Odwoanieprzypisudolnego"/>
          <w:rFonts w:ascii="Arial" w:hAnsi="Arial" w:cs="Arial"/>
        </w:rPr>
        <w:footnoteReference w:id="2"/>
      </w:r>
      <w:r w:rsidRPr="00083489">
        <w:rPr>
          <w:rFonts w:ascii="Arial" w:hAnsi="Arial" w:cs="Arial"/>
        </w:rPr>
        <w:t xml:space="preserve"> potwierdzonych odpowiednim dokumentem</w:t>
      </w:r>
      <w:r w:rsidR="00CF1A9D" w:rsidRPr="00083489">
        <w:rPr>
          <w:rFonts w:ascii="Arial" w:hAnsi="Arial" w:cs="Arial"/>
        </w:rPr>
        <w:t>, który powinien zawierać informacje na temat uzyskanych przez uczestnika efektów uczenia się</w:t>
      </w:r>
      <w:r w:rsidR="008E0C86" w:rsidRPr="00083489">
        <w:rPr>
          <w:rFonts w:ascii="Arial" w:hAnsi="Arial" w:cs="Arial"/>
        </w:rPr>
        <w:t>.</w:t>
      </w:r>
    </w:p>
    <w:p w14:paraId="57F0620E" w14:textId="250FE176" w:rsidR="008E0C86" w:rsidRPr="00083489" w:rsidRDefault="008E0C86" w:rsidP="008E0C86">
      <w:pPr>
        <w:pStyle w:val="Akapitzlist"/>
        <w:numPr>
          <w:ilvl w:val="0"/>
          <w:numId w:val="2"/>
        </w:numPr>
        <w:spacing w:after="120" w:line="360" w:lineRule="auto"/>
        <w:ind w:left="426" w:hanging="426"/>
        <w:jc w:val="both"/>
        <w:rPr>
          <w:rFonts w:ascii="Arial" w:hAnsi="Arial" w:cs="Arial"/>
        </w:rPr>
      </w:pPr>
      <w:r w:rsidRPr="00083489">
        <w:rPr>
          <w:rFonts w:ascii="Arial" w:hAnsi="Arial" w:cs="Arial"/>
        </w:rPr>
        <w:t xml:space="preserve">W przypadku kompetencji fakt nabycia kompetencji odbywa się w oparciu o jednolite kryteria wypracowane na poziomie krajowym w ramach następujących etapów: </w:t>
      </w:r>
    </w:p>
    <w:p w14:paraId="60BF02B7" w14:textId="77777777" w:rsidR="008E0C86" w:rsidRPr="00083489" w:rsidRDefault="008E0C86" w:rsidP="008E0C86">
      <w:pPr>
        <w:spacing w:after="120" w:line="360" w:lineRule="auto"/>
        <w:ind w:left="851" w:hanging="284"/>
        <w:jc w:val="both"/>
        <w:rPr>
          <w:rFonts w:ascii="Arial" w:hAnsi="Arial" w:cs="Arial"/>
        </w:rPr>
      </w:pPr>
      <w:r w:rsidRPr="00083489">
        <w:rPr>
          <w:rFonts w:ascii="Arial" w:hAnsi="Arial" w:cs="Arial"/>
        </w:rPr>
        <w:t>1)</w:t>
      </w:r>
      <w:r w:rsidRPr="00083489">
        <w:rPr>
          <w:rFonts w:ascii="Arial" w:hAnsi="Arial" w:cs="Arial"/>
        </w:rPr>
        <w:tab/>
        <w:t>ETAP I – Zakres – zdefiniowanie w ramach wniosku o dofinansowanie grupy docelowej do objęcia wsparciem oraz wybranie obszaru interwencji EFS, który będzie poddany ocenie,</w:t>
      </w:r>
    </w:p>
    <w:p w14:paraId="1AD7FF20" w14:textId="77777777" w:rsidR="008E0C86" w:rsidRPr="00083489" w:rsidRDefault="008E0C86" w:rsidP="008E0C86">
      <w:pPr>
        <w:spacing w:after="120" w:line="360" w:lineRule="auto"/>
        <w:ind w:left="851" w:hanging="284"/>
        <w:jc w:val="both"/>
        <w:rPr>
          <w:rFonts w:ascii="Arial" w:hAnsi="Arial" w:cs="Arial"/>
        </w:rPr>
      </w:pPr>
      <w:r w:rsidRPr="00083489">
        <w:rPr>
          <w:rFonts w:ascii="Arial" w:hAnsi="Arial" w:cs="Arial"/>
        </w:rPr>
        <w:t>2)</w:t>
      </w:r>
      <w:r w:rsidRPr="00083489">
        <w:rPr>
          <w:rFonts w:ascii="Arial" w:hAnsi="Arial" w:cs="Arial"/>
        </w:rPr>
        <w:tab/>
        <w:t xml:space="preserve">ETAP II – Wzorzec – zdefiniowanie we wniosku o dofinansowanie standardu wymagań, </w:t>
      </w:r>
      <w:r w:rsidRPr="00083489">
        <w:rPr>
          <w:rFonts w:ascii="Arial" w:hAnsi="Arial" w:cs="Arial"/>
        </w:rPr>
        <w:br/>
        <w:t>tj. efektów uczenia się, które osiągną uczestnicy w wyniku przeprowadzonych działań projektowych,</w:t>
      </w:r>
    </w:p>
    <w:p w14:paraId="6B631D87" w14:textId="77777777" w:rsidR="008E0C86" w:rsidRPr="00083489" w:rsidRDefault="008E0C86" w:rsidP="008E0C86">
      <w:pPr>
        <w:spacing w:after="120" w:line="360" w:lineRule="auto"/>
        <w:ind w:left="851" w:hanging="284"/>
        <w:jc w:val="both"/>
        <w:rPr>
          <w:rFonts w:ascii="Arial" w:hAnsi="Arial" w:cs="Arial"/>
        </w:rPr>
      </w:pPr>
      <w:r w:rsidRPr="00083489">
        <w:rPr>
          <w:rFonts w:ascii="Arial" w:hAnsi="Arial" w:cs="Arial"/>
        </w:rPr>
        <w:t>3)</w:t>
      </w:r>
      <w:r w:rsidRPr="00083489">
        <w:rPr>
          <w:rFonts w:ascii="Arial" w:hAnsi="Arial" w:cs="Arial"/>
        </w:rPr>
        <w:tab/>
        <w:t>ETAP III – Ocena – przeprowadzenie weryfikacji na podstawie opracowanych kryteriów oceny po zakończeniu wsparcia udzielanego danej osobie,</w:t>
      </w:r>
    </w:p>
    <w:p w14:paraId="5470B901" w14:textId="77777777" w:rsidR="008E0C86" w:rsidRPr="00083489" w:rsidRDefault="008E0C86" w:rsidP="008E0C86">
      <w:pPr>
        <w:spacing w:after="120" w:line="360" w:lineRule="auto"/>
        <w:ind w:left="851" w:hanging="284"/>
        <w:jc w:val="both"/>
        <w:rPr>
          <w:rFonts w:ascii="Arial" w:hAnsi="Arial" w:cs="Arial"/>
        </w:rPr>
      </w:pPr>
      <w:r w:rsidRPr="00083489">
        <w:rPr>
          <w:rFonts w:ascii="Arial" w:hAnsi="Arial" w:cs="Arial"/>
        </w:rPr>
        <w:t>4)</w:t>
      </w:r>
      <w:r w:rsidRPr="00083489">
        <w:rPr>
          <w:rFonts w:ascii="Arial" w:hAnsi="Arial" w:cs="Arial"/>
        </w:rPr>
        <w:tab/>
        <w:t>ETAP IV – Porównanie – porównanie uzyskanych wyników etapu III (ocena) z przyjętymi wymaganiami (określonymi na etapie II efektami uczenia się) po zakończeniu wsparcia udzielanego danej osobie.</w:t>
      </w:r>
    </w:p>
    <w:p w14:paraId="2EB8FA01" w14:textId="467A884F" w:rsidR="00CF1A9D" w:rsidRPr="00083489" w:rsidRDefault="008E0C86" w:rsidP="008E0C86">
      <w:pPr>
        <w:pStyle w:val="Akapitzlist"/>
        <w:numPr>
          <w:ilvl w:val="0"/>
          <w:numId w:val="2"/>
        </w:numPr>
        <w:spacing w:after="120" w:line="360" w:lineRule="auto"/>
        <w:ind w:left="426" w:hanging="426"/>
        <w:jc w:val="both"/>
        <w:rPr>
          <w:rFonts w:ascii="Arial" w:hAnsi="Arial" w:cs="Arial"/>
        </w:rPr>
      </w:pPr>
      <w:r w:rsidRPr="00083489">
        <w:rPr>
          <w:rFonts w:ascii="Arial" w:hAnsi="Arial" w:cs="Arial"/>
        </w:rPr>
        <w:t>Warunkiem nabycia kompetencji jest zrealizowanie wszystkich etapów nabycia kompetencji (zestaw efektów uczenia się). Beneficjent we wniosku o dofinansowanie musi opisać standard wymagań (efekty uczenia się, które osiągną uczestnicy zajęć) i sposób weryfikacji nabycia kompetencji (egzamin zewnętrzny, test, rozmowa oceniająca, etc.).</w:t>
      </w:r>
    </w:p>
    <w:p w14:paraId="44629636" w14:textId="7D5CDE4E" w:rsidR="006F4F36" w:rsidRPr="00CF46E6" w:rsidRDefault="00157C4E" w:rsidP="00C528A0">
      <w:pPr>
        <w:pStyle w:val="Akapitzlist"/>
        <w:numPr>
          <w:ilvl w:val="0"/>
          <w:numId w:val="2"/>
        </w:numPr>
        <w:spacing w:after="120" w:line="360" w:lineRule="auto"/>
        <w:ind w:left="426" w:hanging="426"/>
        <w:jc w:val="both"/>
        <w:rPr>
          <w:rFonts w:ascii="Arial" w:hAnsi="Arial" w:cs="Arial"/>
        </w:rPr>
      </w:pPr>
      <w:r w:rsidRPr="00CF46E6">
        <w:rPr>
          <w:rFonts w:ascii="Arial" w:hAnsi="Arial" w:cs="Arial"/>
        </w:rPr>
        <w:lastRenderedPageBreak/>
        <w:t xml:space="preserve">Nabycie </w:t>
      </w:r>
      <w:r w:rsidR="006F4F36" w:rsidRPr="00CF46E6">
        <w:rPr>
          <w:rFonts w:ascii="Arial" w:hAnsi="Arial" w:cs="Arial"/>
        </w:rPr>
        <w:t xml:space="preserve">kompetencji powinno być potwierdzone odpowiednim dokumentem </w:t>
      </w:r>
      <w:r w:rsidR="0097405C" w:rsidRPr="00CF46E6">
        <w:rPr>
          <w:rFonts w:ascii="Arial" w:hAnsi="Arial" w:cs="Arial"/>
        </w:rPr>
        <w:br/>
      </w:r>
      <w:r w:rsidR="006F4F36" w:rsidRPr="00CF46E6">
        <w:rPr>
          <w:rFonts w:ascii="Arial" w:hAnsi="Arial" w:cs="Arial"/>
        </w:rPr>
        <w:t xml:space="preserve">(np. certyfikatem), który powinien zawierać informacje na temat uzyskanych przez uczestnika efektów uczenia się </w:t>
      </w:r>
      <w:r w:rsidR="00482950" w:rsidRPr="00CF46E6">
        <w:rPr>
          <w:rFonts w:ascii="Arial" w:hAnsi="Arial" w:cs="Arial"/>
        </w:rPr>
        <w:t>zgodnie z etapami</w:t>
      </w:r>
      <w:r w:rsidR="006F4F36" w:rsidRPr="00CF46E6">
        <w:rPr>
          <w:rFonts w:ascii="Arial" w:hAnsi="Arial" w:cs="Arial"/>
        </w:rPr>
        <w:t xml:space="preserve"> III i IV </w:t>
      </w:r>
      <w:r w:rsidRPr="00CF46E6">
        <w:rPr>
          <w:rFonts w:ascii="Arial" w:hAnsi="Arial" w:cs="Arial"/>
        </w:rPr>
        <w:t>nabywania</w:t>
      </w:r>
      <w:r w:rsidR="006F4F36" w:rsidRPr="00CF46E6">
        <w:rPr>
          <w:rFonts w:ascii="Arial" w:hAnsi="Arial" w:cs="Arial"/>
        </w:rPr>
        <w:t xml:space="preserve"> kompetencji w rozumieniu Wytycznych w</w:t>
      </w:r>
      <w:r w:rsidR="006D2B78">
        <w:rPr>
          <w:rFonts w:ascii="Arial" w:hAnsi="Arial" w:cs="Arial"/>
        </w:rPr>
        <w:t> </w:t>
      </w:r>
      <w:r w:rsidR="006F4F36" w:rsidRPr="00CF46E6">
        <w:rPr>
          <w:rFonts w:ascii="Arial" w:hAnsi="Arial" w:cs="Arial"/>
        </w:rPr>
        <w:t>zakresie monitorowania postępu rzeczowego realizacji programów operacyjnych na lata 2014-2020</w:t>
      </w:r>
      <w:r w:rsidR="00482950" w:rsidRPr="00CF46E6">
        <w:rPr>
          <w:rFonts w:ascii="Arial" w:hAnsi="Arial" w:cs="Arial"/>
        </w:rPr>
        <w:t xml:space="preserve"> opisanymi powyżej i który może być wydany w sytuacji uzyskania przez uczestnika szkolenia co najmniej 80% </w:t>
      </w:r>
      <w:r w:rsidR="00010665" w:rsidRPr="00CF46E6">
        <w:rPr>
          <w:rFonts w:ascii="Arial" w:hAnsi="Arial" w:cs="Arial"/>
        </w:rPr>
        <w:t>frekwencji podczas zajęć</w:t>
      </w:r>
      <w:r w:rsidR="006F4F36" w:rsidRPr="00CF46E6">
        <w:rPr>
          <w:rFonts w:ascii="Arial" w:hAnsi="Arial" w:cs="Arial"/>
        </w:rPr>
        <w:t xml:space="preserve">. </w:t>
      </w:r>
    </w:p>
    <w:p w14:paraId="42CE3A50" w14:textId="6B68BCD8" w:rsidR="00A45EA5" w:rsidRPr="00CF46E6" w:rsidRDefault="00A45EA5" w:rsidP="00A45EA5">
      <w:pPr>
        <w:pStyle w:val="Akapitzlist"/>
        <w:numPr>
          <w:ilvl w:val="0"/>
          <w:numId w:val="2"/>
        </w:numPr>
        <w:tabs>
          <w:tab w:val="left" w:pos="426"/>
        </w:tabs>
        <w:spacing w:after="120" w:line="360" w:lineRule="auto"/>
        <w:ind w:left="426" w:hanging="426"/>
        <w:jc w:val="both"/>
        <w:rPr>
          <w:rFonts w:ascii="Arial" w:hAnsi="Arial" w:cs="Arial"/>
        </w:rPr>
      </w:pPr>
      <w:r w:rsidRPr="00CF46E6">
        <w:rPr>
          <w:rFonts w:ascii="Arial" w:hAnsi="Arial" w:cs="Arial"/>
        </w:rPr>
        <w:t xml:space="preserve">Nadanie kwalifikacji następuje w wyniku walidacji </w:t>
      </w:r>
      <w:r w:rsidR="009E6B17" w:rsidRPr="00CF46E6">
        <w:rPr>
          <w:rFonts w:ascii="Arial" w:hAnsi="Arial" w:cs="Arial"/>
        </w:rPr>
        <w:t xml:space="preserve">tj. procesu sprawdzania czy kompetencje wymagane dla danej kwalifikacji zostały osiągnięte </w:t>
      </w:r>
      <w:r w:rsidR="00CF46E6">
        <w:rPr>
          <w:rFonts w:ascii="Arial" w:hAnsi="Arial" w:cs="Arial"/>
        </w:rPr>
        <w:t>oraz</w:t>
      </w:r>
      <w:r w:rsidRPr="00CF46E6">
        <w:rPr>
          <w:rFonts w:ascii="Arial" w:hAnsi="Arial" w:cs="Arial"/>
        </w:rPr>
        <w:t xml:space="preserve"> certyfikacji</w:t>
      </w:r>
      <w:r w:rsidR="009E6B17" w:rsidRPr="00CF46E6">
        <w:rPr>
          <w:rFonts w:ascii="Arial" w:hAnsi="Arial" w:cs="Arial"/>
        </w:rPr>
        <w:t xml:space="preserve"> </w:t>
      </w:r>
      <w:r w:rsidR="00CF46E6" w:rsidRPr="00CF46E6">
        <w:rPr>
          <w:rFonts w:ascii="Arial" w:hAnsi="Arial" w:cs="Arial"/>
        </w:rPr>
        <w:t>tj. procesu, w wyniku którego uczący się otrzymuje od upoważnionej instytucji formalny dokument, stwierdzający, że uzyskał określoną kwalifikację.</w:t>
      </w:r>
    </w:p>
    <w:p w14:paraId="1FAA0F16" w14:textId="50D7CF38" w:rsidR="006169F1" w:rsidRPr="00CF46E6" w:rsidRDefault="00083489" w:rsidP="006169F1">
      <w:pPr>
        <w:pStyle w:val="Akapitzlist"/>
        <w:numPr>
          <w:ilvl w:val="0"/>
          <w:numId w:val="2"/>
        </w:numPr>
        <w:tabs>
          <w:tab w:val="left" w:pos="426"/>
        </w:tabs>
        <w:spacing w:after="120" w:line="360" w:lineRule="auto"/>
        <w:ind w:left="426" w:hanging="426"/>
        <w:jc w:val="both"/>
        <w:rPr>
          <w:rFonts w:ascii="Arial" w:hAnsi="Arial" w:cs="Arial"/>
        </w:rPr>
      </w:pPr>
      <w:r w:rsidRPr="00CF46E6">
        <w:rPr>
          <w:rFonts w:ascii="Arial" w:hAnsi="Arial" w:cs="Arial"/>
        </w:rPr>
        <w:t>W przypadku kursów</w:t>
      </w:r>
      <w:r w:rsidR="006169F1" w:rsidRPr="00CF46E6">
        <w:rPr>
          <w:rFonts w:ascii="Arial" w:hAnsi="Arial" w:cs="Arial"/>
        </w:rPr>
        <w:t>/szkoleń prowadzących do nabycia kwalifikacji można uznać, że osoba nabyła kwalifikacje, jeżeli zda formalny egzamin potwierdzający zdobyte kwalifik</w:t>
      </w:r>
      <w:r w:rsidR="003329E6">
        <w:rPr>
          <w:rFonts w:ascii="Arial" w:hAnsi="Arial" w:cs="Arial"/>
        </w:rPr>
        <w:t>acje. E</w:t>
      </w:r>
      <w:r w:rsidR="006169F1" w:rsidRPr="00CF46E6">
        <w:rPr>
          <w:rFonts w:ascii="Arial" w:hAnsi="Arial" w:cs="Arial"/>
        </w:rPr>
        <w:t xml:space="preserve">gzamin </w:t>
      </w:r>
      <w:r w:rsidR="003329E6">
        <w:rPr>
          <w:rFonts w:ascii="Arial" w:hAnsi="Arial" w:cs="Arial"/>
        </w:rPr>
        <w:t xml:space="preserve">ten </w:t>
      </w:r>
      <w:r w:rsidR="006169F1" w:rsidRPr="00CF46E6">
        <w:rPr>
          <w:rFonts w:ascii="Arial" w:hAnsi="Arial" w:cs="Arial"/>
        </w:rPr>
        <w:t xml:space="preserve">musi zostać przeprowadzony przez uprawnioną do tego instytucję. Otrzymanie jedynie zaświadczenia ukończenia szkolenia nie potwierdza nabycia kwalifikacji.  </w:t>
      </w:r>
    </w:p>
    <w:p w14:paraId="152965A5" w14:textId="152D8788" w:rsidR="0096598B" w:rsidRPr="00B276A0" w:rsidRDefault="0096598B" w:rsidP="00083489">
      <w:pPr>
        <w:pStyle w:val="Akapitzlist"/>
        <w:numPr>
          <w:ilvl w:val="0"/>
          <w:numId w:val="2"/>
        </w:numPr>
        <w:spacing w:after="120" w:line="360" w:lineRule="auto"/>
        <w:ind w:left="426" w:hanging="568"/>
        <w:jc w:val="both"/>
        <w:rPr>
          <w:rFonts w:ascii="Arial" w:hAnsi="Arial" w:cs="Arial"/>
          <w:iCs/>
        </w:rPr>
      </w:pPr>
      <w:r w:rsidRPr="00CF46E6">
        <w:rPr>
          <w:rFonts w:ascii="Arial" w:hAnsi="Arial" w:cs="Arial"/>
        </w:rPr>
        <w:t xml:space="preserve">Osobom </w:t>
      </w:r>
      <w:r w:rsidR="00487D4E" w:rsidRPr="00CF46E6">
        <w:rPr>
          <w:rFonts w:ascii="Arial" w:hAnsi="Arial" w:cs="Arial"/>
        </w:rPr>
        <w:t>pozostającym bez zatrudnienia</w:t>
      </w:r>
      <w:r w:rsidR="00BA4F43" w:rsidRPr="00CF46E6">
        <w:rPr>
          <w:rFonts w:ascii="Arial" w:hAnsi="Arial" w:cs="Arial"/>
        </w:rPr>
        <w:t xml:space="preserve"> </w:t>
      </w:r>
      <w:r w:rsidRPr="00CF46E6">
        <w:rPr>
          <w:rFonts w:ascii="Arial" w:hAnsi="Arial" w:cs="Arial"/>
        </w:rPr>
        <w:t>uczestniczącym w szkoleniach przysługuje</w:t>
      </w:r>
      <w:r w:rsidRPr="00083489">
        <w:rPr>
          <w:rFonts w:ascii="Arial" w:hAnsi="Arial" w:cs="Arial"/>
          <w:iCs/>
        </w:rPr>
        <w:t xml:space="preserve"> stypendium szkoleniowe, które miesięcznie wynosi 120% zasiłku, o którym mowa w art. 72 ust. 1 pkt 1 </w:t>
      </w:r>
      <w:r w:rsidRPr="00083489">
        <w:rPr>
          <w:rFonts w:ascii="Arial" w:hAnsi="Arial" w:cs="Arial"/>
          <w:i/>
          <w:iCs/>
        </w:rPr>
        <w:t xml:space="preserve">ustawy </w:t>
      </w:r>
      <w:r w:rsidR="009A7730" w:rsidRPr="00083489">
        <w:rPr>
          <w:rFonts w:ascii="Arial" w:hAnsi="Arial" w:cs="Arial"/>
          <w:i/>
          <w:iCs/>
        </w:rPr>
        <w:t xml:space="preserve">z dnia 20 kwietnia 2004 r. </w:t>
      </w:r>
      <w:r w:rsidRPr="00083489">
        <w:rPr>
          <w:rFonts w:ascii="Arial" w:hAnsi="Arial" w:cs="Arial"/>
          <w:i/>
          <w:iCs/>
        </w:rPr>
        <w:t>o promocji zatrudnienia i instytucjach rynku pracy</w:t>
      </w:r>
      <w:r w:rsidRPr="00083489">
        <w:rPr>
          <w:rFonts w:ascii="Arial" w:hAnsi="Arial" w:cs="Arial"/>
          <w:iCs/>
        </w:rPr>
        <w:t>, jeśli miesięczny</w:t>
      </w:r>
      <w:r w:rsidRPr="00B276A0">
        <w:rPr>
          <w:rFonts w:ascii="Arial" w:hAnsi="Arial" w:cs="Arial"/>
          <w:iCs/>
        </w:rPr>
        <w:t xml:space="preserve"> </w:t>
      </w:r>
      <w:r w:rsidR="00AF2E7C" w:rsidRPr="00B276A0">
        <w:rPr>
          <w:rFonts w:ascii="Arial" w:hAnsi="Arial" w:cs="Arial"/>
          <w:iCs/>
        </w:rPr>
        <w:t>wymiar</w:t>
      </w:r>
      <w:r w:rsidRPr="00B276A0">
        <w:rPr>
          <w:rFonts w:ascii="Arial" w:hAnsi="Arial" w:cs="Arial"/>
          <w:iCs/>
        </w:rPr>
        <w:t xml:space="preserve"> godzin szkolenia wynosi co najmniej 150 godzi</w:t>
      </w:r>
      <w:r w:rsidR="009A7730" w:rsidRPr="00B276A0">
        <w:rPr>
          <w:rFonts w:ascii="Arial" w:hAnsi="Arial" w:cs="Arial"/>
          <w:iCs/>
        </w:rPr>
        <w:t>n</w:t>
      </w:r>
      <w:r w:rsidR="00AF2E7C" w:rsidRPr="00B276A0">
        <w:rPr>
          <w:rFonts w:ascii="Arial" w:hAnsi="Arial" w:cs="Arial"/>
          <w:iCs/>
        </w:rPr>
        <w:t>. W przypadku niższego miesięcznego wymiaru godzin szkolenia, wysokość stypendium szkoleniowego ustala się proporcjonalnie, z</w:t>
      </w:r>
      <w:r w:rsidR="006D2B78">
        <w:rPr>
          <w:rFonts w:ascii="Arial" w:hAnsi="Arial" w:cs="Arial"/>
          <w:iCs/>
        </w:rPr>
        <w:t> </w:t>
      </w:r>
      <w:r w:rsidR="00AF2E7C" w:rsidRPr="00B276A0">
        <w:rPr>
          <w:rFonts w:ascii="Arial" w:hAnsi="Arial" w:cs="Arial"/>
          <w:iCs/>
        </w:rPr>
        <w:t xml:space="preserve">tymże stypendium nie może być niższe niż 20% wyżej wymienionego zasiłku.  Osoby te podlegają obowiązkowo ubezpieczeniom emerytalnym, rentowym i wypadkowemu, jeśli nie mają innych tytułów powodujących obowiązek ubezpieczeń społecznych. Płatnikiem składek za te osoby jest beneficjent realizujący projekt, w którym uczestniczy dana </w:t>
      </w:r>
      <w:r w:rsidR="0016021F" w:rsidRPr="00B276A0">
        <w:rPr>
          <w:rFonts w:ascii="Arial" w:hAnsi="Arial" w:cs="Arial"/>
          <w:iCs/>
        </w:rPr>
        <w:t>osoba. Koszt ten jest wydatkiem</w:t>
      </w:r>
      <w:r w:rsidR="00AF2E7C" w:rsidRPr="00B276A0">
        <w:rPr>
          <w:rFonts w:ascii="Arial" w:hAnsi="Arial" w:cs="Arial"/>
          <w:iCs/>
        </w:rPr>
        <w:t xml:space="preserve"> kwalifikowalnym w pr</w:t>
      </w:r>
      <w:r w:rsidR="004E06DC" w:rsidRPr="00B276A0">
        <w:rPr>
          <w:rFonts w:ascii="Arial" w:hAnsi="Arial" w:cs="Arial"/>
          <w:iCs/>
        </w:rPr>
        <w:t>ojekcie i nie zawiera się w kwocie stypendium</w:t>
      </w:r>
      <w:r w:rsidR="00AF2E7C" w:rsidRPr="00B276A0">
        <w:rPr>
          <w:rFonts w:ascii="Arial" w:hAnsi="Arial" w:cs="Arial"/>
          <w:iCs/>
        </w:rPr>
        <w:t>.</w:t>
      </w:r>
    </w:p>
    <w:p w14:paraId="702D1E1D" w14:textId="13BB91C2" w:rsidR="00AF2E7C" w:rsidRPr="00B276A0" w:rsidRDefault="00AF2E7C" w:rsidP="00083489">
      <w:pPr>
        <w:pStyle w:val="Akapitzlist"/>
        <w:numPr>
          <w:ilvl w:val="0"/>
          <w:numId w:val="2"/>
        </w:numPr>
        <w:spacing w:after="120" w:line="360" w:lineRule="auto"/>
        <w:ind w:left="426" w:hanging="568"/>
        <w:jc w:val="both"/>
        <w:rPr>
          <w:rFonts w:ascii="Arial" w:hAnsi="Arial" w:cs="Arial"/>
          <w:iCs/>
        </w:rPr>
      </w:pPr>
      <w:r w:rsidRPr="00B276A0">
        <w:rPr>
          <w:rFonts w:ascii="Arial" w:hAnsi="Arial" w:cs="Arial"/>
          <w:iCs/>
        </w:rPr>
        <w:t xml:space="preserve">Osobom uczestniczącym w szkoleniu, w trakcie jego trwania można pokryć koszty opieki nad dzieckiem lub dziećmi do lat 7 oraz nad osobami zależnymi w wysokości uzgodnionej, </w:t>
      </w:r>
      <w:r w:rsidR="00F43BAE">
        <w:rPr>
          <w:rFonts w:ascii="Arial" w:hAnsi="Arial" w:cs="Arial"/>
          <w:iCs/>
        </w:rPr>
        <w:br/>
      </w:r>
      <w:r w:rsidRPr="00B276A0">
        <w:rPr>
          <w:rFonts w:ascii="Arial" w:hAnsi="Arial" w:cs="Arial"/>
          <w:iCs/>
        </w:rPr>
        <w:t>nie wyższej jednak niż połowa zasiłku</w:t>
      </w:r>
      <w:r w:rsidR="009A7730" w:rsidRPr="00B276A0">
        <w:rPr>
          <w:rFonts w:ascii="Arial" w:hAnsi="Arial" w:cs="Arial"/>
          <w:iCs/>
        </w:rPr>
        <w:t xml:space="preserve">, o którym mowa w art. 72 ust. 1 pkt 1 </w:t>
      </w:r>
      <w:r w:rsidR="009A7730" w:rsidRPr="00B276A0">
        <w:rPr>
          <w:rFonts w:ascii="Arial" w:hAnsi="Arial" w:cs="Arial"/>
          <w:i/>
          <w:iCs/>
        </w:rPr>
        <w:t>ustawy o promocji zatrudnienia i instytucjach rynku pracy</w:t>
      </w:r>
      <w:r w:rsidR="00E866CC" w:rsidRPr="00B276A0">
        <w:rPr>
          <w:rFonts w:ascii="Arial" w:hAnsi="Arial" w:cs="Arial"/>
          <w:iCs/>
        </w:rPr>
        <w:t xml:space="preserve">. </w:t>
      </w:r>
    </w:p>
    <w:p w14:paraId="0DE94110" w14:textId="77777777" w:rsidR="002B181D" w:rsidRPr="00B276A0" w:rsidRDefault="008C4E6C" w:rsidP="00083489">
      <w:pPr>
        <w:pStyle w:val="Akapitzlist"/>
        <w:numPr>
          <w:ilvl w:val="0"/>
          <w:numId w:val="2"/>
        </w:numPr>
        <w:spacing w:after="120" w:line="360" w:lineRule="auto"/>
        <w:ind w:left="426" w:hanging="568"/>
        <w:jc w:val="both"/>
        <w:rPr>
          <w:rFonts w:ascii="Arial" w:hAnsi="Arial" w:cs="Arial"/>
          <w:iCs/>
        </w:rPr>
      </w:pPr>
      <w:r w:rsidRPr="00B276A0">
        <w:rPr>
          <w:rFonts w:ascii="Arial" w:hAnsi="Arial" w:cs="Arial"/>
          <w:iCs/>
        </w:rPr>
        <w:t xml:space="preserve">Usługi szkoleniowe muszą spełniać  niżej wskazane </w:t>
      </w:r>
      <w:r w:rsidRPr="00B276A0">
        <w:rPr>
          <w:rFonts w:ascii="Arial" w:hAnsi="Arial" w:cs="Arial"/>
          <w:b/>
          <w:iCs/>
        </w:rPr>
        <w:t>m</w:t>
      </w:r>
      <w:r w:rsidR="00821117" w:rsidRPr="00B276A0">
        <w:rPr>
          <w:rFonts w:ascii="Arial" w:hAnsi="Arial" w:cs="Arial"/>
          <w:b/>
          <w:iCs/>
        </w:rPr>
        <w:t>inimalne wymagania ja</w:t>
      </w:r>
      <w:r w:rsidRPr="00B276A0">
        <w:rPr>
          <w:rFonts w:ascii="Arial" w:hAnsi="Arial" w:cs="Arial"/>
          <w:b/>
          <w:iCs/>
        </w:rPr>
        <w:t>kościowe oraz zasady realizacji</w:t>
      </w:r>
      <w:r w:rsidRPr="00B276A0">
        <w:rPr>
          <w:rFonts w:ascii="Arial" w:hAnsi="Arial" w:cs="Arial"/>
          <w:iCs/>
        </w:rPr>
        <w:t>.</w:t>
      </w:r>
    </w:p>
    <w:p w14:paraId="4871C679" w14:textId="0C5E9051" w:rsidR="002C3B7B" w:rsidRPr="00B276A0" w:rsidRDefault="008C4E6C" w:rsidP="0004445B">
      <w:pPr>
        <w:pStyle w:val="Akapitzlist"/>
        <w:numPr>
          <w:ilvl w:val="0"/>
          <w:numId w:val="20"/>
        </w:numPr>
        <w:spacing w:after="120" w:line="360" w:lineRule="auto"/>
        <w:jc w:val="both"/>
        <w:rPr>
          <w:rFonts w:ascii="Arial" w:hAnsi="Arial" w:cs="Arial"/>
          <w:iCs/>
        </w:rPr>
      </w:pPr>
      <w:r w:rsidRPr="00B276A0">
        <w:rPr>
          <w:rFonts w:ascii="Arial" w:hAnsi="Arial" w:cs="Arial"/>
          <w:iCs/>
        </w:rPr>
        <w:t>Szkolenia muszą być oparte na programie szkoleń, który:</w:t>
      </w:r>
      <w:r w:rsidR="002C3B7B" w:rsidRPr="00B276A0">
        <w:rPr>
          <w:rFonts w:ascii="Arial" w:hAnsi="Arial" w:cs="Arial"/>
          <w:iCs/>
        </w:rPr>
        <w:t xml:space="preserve"> </w:t>
      </w:r>
    </w:p>
    <w:p w14:paraId="4FD7EA9F" w14:textId="77777777" w:rsidR="00821117" w:rsidRPr="00B276A0" w:rsidRDefault="008C4E6C" w:rsidP="0004445B">
      <w:pPr>
        <w:pStyle w:val="Akapitzlist"/>
        <w:numPr>
          <w:ilvl w:val="0"/>
          <w:numId w:val="4"/>
        </w:numPr>
        <w:spacing w:after="120" w:line="360" w:lineRule="auto"/>
        <w:jc w:val="both"/>
        <w:rPr>
          <w:rFonts w:ascii="Arial" w:hAnsi="Arial" w:cs="Arial"/>
          <w:iCs/>
        </w:rPr>
      </w:pPr>
      <w:r w:rsidRPr="00B276A0">
        <w:rPr>
          <w:rFonts w:ascii="Arial" w:hAnsi="Arial" w:cs="Arial"/>
          <w:iCs/>
        </w:rPr>
        <w:t>uwzględnia</w:t>
      </w:r>
      <w:r w:rsidR="002C3B7B" w:rsidRPr="00B276A0">
        <w:rPr>
          <w:rFonts w:ascii="Arial" w:hAnsi="Arial" w:cs="Arial"/>
          <w:iCs/>
        </w:rPr>
        <w:t xml:space="preserve"> wynik</w:t>
      </w:r>
      <w:r w:rsidRPr="00B276A0">
        <w:rPr>
          <w:rFonts w:ascii="Arial" w:hAnsi="Arial" w:cs="Arial"/>
          <w:iCs/>
        </w:rPr>
        <w:t>i</w:t>
      </w:r>
      <w:r w:rsidR="002C3B7B" w:rsidRPr="00B276A0">
        <w:rPr>
          <w:rFonts w:ascii="Arial" w:hAnsi="Arial" w:cs="Arial"/>
          <w:iCs/>
        </w:rPr>
        <w:t xml:space="preserve">  bada</w:t>
      </w:r>
      <w:r w:rsidR="001D6E91" w:rsidRPr="00B276A0">
        <w:rPr>
          <w:rFonts w:ascii="Arial" w:hAnsi="Arial" w:cs="Arial"/>
          <w:iCs/>
        </w:rPr>
        <w:t>ń  potrzeb szkoleniow</w:t>
      </w:r>
      <w:r w:rsidR="002C3B7B" w:rsidRPr="00B276A0">
        <w:rPr>
          <w:rFonts w:ascii="Arial" w:hAnsi="Arial" w:cs="Arial"/>
          <w:iCs/>
        </w:rPr>
        <w:t>ych  uczestników;</w:t>
      </w:r>
    </w:p>
    <w:p w14:paraId="2950A75C" w14:textId="77777777" w:rsidR="001D6E91" w:rsidRPr="00B276A0" w:rsidRDefault="002C3B7B" w:rsidP="0004445B">
      <w:pPr>
        <w:pStyle w:val="Akapitzlist"/>
        <w:numPr>
          <w:ilvl w:val="0"/>
          <w:numId w:val="4"/>
        </w:numPr>
        <w:spacing w:after="120" w:line="360" w:lineRule="auto"/>
        <w:jc w:val="both"/>
        <w:rPr>
          <w:rFonts w:ascii="Arial" w:hAnsi="Arial" w:cs="Arial"/>
          <w:iCs/>
        </w:rPr>
      </w:pPr>
      <w:r w:rsidRPr="00B276A0">
        <w:rPr>
          <w:rFonts w:ascii="Arial" w:hAnsi="Arial" w:cs="Arial"/>
          <w:iCs/>
        </w:rPr>
        <w:t>zawiera</w:t>
      </w:r>
      <w:r w:rsidR="001D6E91" w:rsidRPr="00B276A0">
        <w:rPr>
          <w:rFonts w:ascii="Arial" w:hAnsi="Arial" w:cs="Arial"/>
          <w:iCs/>
        </w:rPr>
        <w:t>:</w:t>
      </w:r>
      <w:r w:rsidR="008C4E6C" w:rsidRPr="00B276A0">
        <w:rPr>
          <w:rFonts w:ascii="Arial" w:hAnsi="Arial" w:cs="Arial"/>
          <w:iCs/>
        </w:rPr>
        <w:t xml:space="preserve"> </w:t>
      </w:r>
    </w:p>
    <w:p w14:paraId="163146D9" w14:textId="77777777" w:rsidR="001D6E91" w:rsidRPr="00B276A0" w:rsidRDefault="001D6E91" w:rsidP="001D6E91">
      <w:pPr>
        <w:pStyle w:val="Akapitzlist"/>
        <w:spacing w:after="120" w:line="360" w:lineRule="auto"/>
        <w:ind w:left="1701" w:hanging="283"/>
        <w:jc w:val="both"/>
        <w:rPr>
          <w:rFonts w:ascii="Arial" w:hAnsi="Arial" w:cs="Arial"/>
          <w:iCs/>
        </w:rPr>
      </w:pPr>
      <w:r w:rsidRPr="00B276A0">
        <w:rPr>
          <w:rFonts w:ascii="Arial" w:hAnsi="Arial" w:cs="Arial"/>
          <w:iCs/>
        </w:rPr>
        <w:t>-</w:t>
      </w:r>
      <w:r w:rsidRPr="00B276A0">
        <w:rPr>
          <w:rFonts w:ascii="Arial" w:hAnsi="Arial" w:cs="Arial"/>
          <w:iCs/>
        </w:rPr>
        <w:tab/>
      </w:r>
      <w:r w:rsidR="002C3B7B" w:rsidRPr="00B276A0">
        <w:rPr>
          <w:rFonts w:ascii="Arial" w:hAnsi="Arial" w:cs="Arial"/>
          <w:iCs/>
        </w:rPr>
        <w:t xml:space="preserve">cele szczegółowe w zakresie uczenia się </w:t>
      </w:r>
      <w:r w:rsidR="008C4E6C" w:rsidRPr="00B276A0">
        <w:rPr>
          <w:rFonts w:ascii="Arial" w:hAnsi="Arial" w:cs="Arial"/>
          <w:iCs/>
        </w:rPr>
        <w:t>(c</w:t>
      </w:r>
      <w:r w:rsidR="002C3B7B" w:rsidRPr="00B276A0">
        <w:rPr>
          <w:rFonts w:ascii="Arial" w:hAnsi="Arial" w:cs="Arial"/>
          <w:iCs/>
        </w:rPr>
        <w:t>ele powinny być określone</w:t>
      </w:r>
      <w:r w:rsidR="008C4E6C" w:rsidRPr="00B276A0">
        <w:rPr>
          <w:rFonts w:ascii="Arial" w:hAnsi="Arial" w:cs="Arial"/>
          <w:iCs/>
        </w:rPr>
        <w:t xml:space="preserve"> </w:t>
      </w:r>
      <w:r w:rsidR="00F5473B">
        <w:rPr>
          <w:rFonts w:ascii="Arial" w:hAnsi="Arial" w:cs="Arial"/>
          <w:iCs/>
        </w:rPr>
        <w:br/>
      </w:r>
      <w:r w:rsidR="008C4E6C" w:rsidRPr="00B276A0">
        <w:rPr>
          <w:rFonts w:ascii="Arial" w:hAnsi="Arial" w:cs="Arial"/>
          <w:iCs/>
        </w:rPr>
        <w:t xml:space="preserve">z uwzględnieniem metody SMART), </w:t>
      </w:r>
    </w:p>
    <w:p w14:paraId="7B779ED0" w14:textId="77777777" w:rsidR="001D6E91" w:rsidRPr="00B276A0" w:rsidRDefault="001D6E91" w:rsidP="001D6E91">
      <w:pPr>
        <w:pStyle w:val="Akapitzlist"/>
        <w:spacing w:after="120" w:line="360" w:lineRule="auto"/>
        <w:ind w:left="1701" w:hanging="283"/>
        <w:jc w:val="both"/>
        <w:rPr>
          <w:rFonts w:ascii="Arial" w:hAnsi="Arial" w:cs="Arial"/>
          <w:iCs/>
        </w:rPr>
      </w:pPr>
      <w:r w:rsidRPr="00B276A0">
        <w:rPr>
          <w:rFonts w:ascii="Arial" w:hAnsi="Arial" w:cs="Arial"/>
          <w:iCs/>
        </w:rPr>
        <w:t>-</w:t>
      </w:r>
      <w:r w:rsidRPr="00B276A0">
        <w:rPr>
          <w:rFonts w:ascii="Arial" w:hAnsi="Arial" w:cs="Arial"/>
          <w:iCs/>
        </w:rPr>
        <w:tab/>
      </w:r>
      <w:r w:rsidR="008C4E6C" w:rsidRPr="00B276A0">
        <w:rPr>
          <w:rFonts w:ascii="Arial" w:hAnsi="Arial" w:cs="Arial"/>
          <w:iCs/>
        </w:rPr>
        <w:t xml:space="preserve">zakres merytoryczny/ tematykę zajęć, </w:t>
      </w:r>
    </w:p>
    <w:p w14:paraId="3714834E" w14:textId="77777777" w:rsidR="001D6E91" w:rsidRPr="00B276A0" w:rsidRDefault="001D6E91" w:rsidP="001D6E91">
      <w:pPr>
        <w:pStyle w:val="Akapitzlist"/>
        <w:spacing w:after="120" w:line="360" w:lineRule="auto"/>
        <w:ind w:left="1701" w:hanging="283"/>
        <w:jc w:val="both"/>
        <w:rPr>
          <w:rFonts w:ascii="Arial" w:hAnsi="Arial" w:cs="Arial"/>
          <w:iCs/>
        </w:rPr>
      </w:pPr>
      <w:r w:rsidRPr="00B276A0">
        <w:rPr>
          <w:rFonts w:ascii="Arial" w:hAnsi="Arial" w:cs="Arial"/>
          <w:iCs/>
        </w:rPr>
        <w:t>-</w:t>
      </w:r>
      <w:r w:rsidRPr="00B276A0">
        <w:rPr>
          <w:rFonts w:ascii="Arial" w:hAnsi="Arial" w:cs="Arial"/>
          <w:iCs/>
        </w:rPr>
        <w:tab/>
      </w:r>
      <w:r w:rsidR="008C4E6C" w:rsidRPr="00B276A0">
        <w:rPr>
          <w:rFonts w:ascii="Arial" w:hAnsi="Arial" w:cs="Arial"/>
          <w:iCs/>
        </w:rPr>
        <w:t>harmonogram/ ramy czasowe</w:t>
      </w:r>
      <w:r w:rsidR="00313DCB" w:rsidRPr="00B276A0">
        <w:rPr>
          <w:rFonts w:ascii="Arial" w:hAnsi="Arial" w:cs="Arial"/>
          <w:iCs/>
        </w:rPr>
        <w:t xml:space="preserve"> oraz</w:t>
      </w:r>
      <w:r w:rsidR="008C4E6C" w:rsidRPr="00B276A0">
        <w:rPr>
          <w:rFonts w:ascii="Arial" w:hAnsi="Arial" w:cs="Arial"/>
          <w:iCs/>
        </w:rPr>
        <w:t xml:space="preserve"> </w:t>
      </w:r>
    </w:p>
    <w:p w14:paraId="28FE16FD" w14:textId="77777777" w:rsidR="008C4E6C" w:rsidRPr="00B276A0" w:rsidRDefault="001D6E91" w:rsidP="001D6E91">
      <w:pPr>
        <w:pStyle w:val="Akapitzlist"/>
        <w:spacing w:after="120" w:line="360" w:lineRule="auto"/>
        <w:ind w:left="1701" w:hanging="283"/>
        <w:jc w:val="both"/>
        <w:rPr>
          <w:rFonts w:ascii="Arial" w:hAnsi="Arial" w:cs="Arial"/>
          <w:iCs/>
        </w:rPr>
      </w:pPr>
      <w:r w:rsidRPr="00B276A0">
        <w:rPr>
          <w:rFonts w:ascii="Arial" w:hAnsi="Arial" w:cs="Arial"/>
          <w:iCs/>
        </w:rPr>
        <w:lastRenderedPageBreak/>
        <w:t>-</w:t>
      </w:r>
      <w:r w:rsidRPr="00B276A0">
        <w:rPr>
          <w:rFonts w:ascii="Arial" w:hAnsi="Arial" w:cs="Arial"/>
          <w:iCs/>
        </w:rPr>
        <w:tab/>
      </w:r>
      <w:r w:rsidR="008C4E6C" w:rsidRPr="00B276A0">
        <w:rPr>
          <w:rFonts w:ascii="Arial" w:hAnsi="Arial" w:cs="Arial"/>
          <w:iCs/>
        </w:rPr>
        <w:t>formy i metody pracy.</w:t>
      </w:r>
    </w:p>
    <w:p w14:paraId="36C49E9C" w14:textId="4C18E149" w:rsidR="00CE2582" w:rsidRPr="00B276A0" w:rsidRDefault="00CE2582" w:rsidP="0004445B">
      <w:pPr>
        <w:pStyle w:val="Akapitzlist"/>
        <w:numPr>
          <w:ilvl w:val="0"/>
          <w:numId w:val="20"/>
        </w:numPr>
        <w:spacing w:after="120" w:line="360" w:lineRule="auto"/>
        <w:jc w:val="both"/>
        <w:rPr>
          <w:rFonts w:ascii="Arial" w:hAnsi="Arial" w:cs="Arial"/>
          <w:iCs/>
        </w:rPr>
      </w:pPr>
      <w:r w:rsidRPr="00B276A0">
        <w:rPr>
          <w:rFonts w:ascii="Arial" w:hAnsi="Arial" w:cs="Arial"/>
          <w:iCs/>
        </w:rPr>
        <w:t>Szkolenia muszą być adekwatne do przyjętych celów okreś</w:t>
      </w:r>
      <w:r w:rsidR="002D0058" w:rsidRPr="00B276A0">
        <w:rPr>
          <w:rFonts w:ascii="Arial" w:hAnsi="Arial" w:cs="Arial"/>
          <w:iCs/>
        </w:rPr>
        <w:t xml:space="preserve">lonych w programie szkoleniowym oraz muszą uwzględniać specyfikę i sytuację osób </w:t>
      </w:r>
      <w:r w:rsidR="008776ED">
        <w:rPr>
          <w:rFonts w:ascii="Arial" w:hAnsi="Arial" w:cs="Arial"/>
          <w:iCs/>
        </w:rPr>
        <w:t xml:space="preserve">w nich </w:t>
      </w:r>
      <w:r w:rsidR="002D0058" w:rsidRPr="00B276A0">
        <w:rPr>
          <w:rFonts w:ascii="Arial" w:hAnsi="Arial" w:cs="Arial"/>
          <w:iCs/>
        </w:rPr>
        <w:t>uczestni</w:t>
      </w:r>
      <w:r w:rsidR="008776ED">
        <w:rPr>
          <w:rFonts w:ascii="Arial" w:hAnsi="Arial" w:cs="Arial"/>
          <w:iCs/>
        </w:rPr>
        <w:t>czących</w:t>
      </w:r>
      <w:r w:rsidR="002D0058" w:rsidRPr="00B276A0">
        <w:rPr>
          <w:rFonts w:ascii="Arial" w:hAnsi="Arial" w:cs="Arial"/>
          <w:iCs/>
        </w:rPr>
        <w:t>.</w:t>
      </w:r>
    </w:p>
    <w:p w14:paraId="30059114" w14:textId="15587E3F" w:rsidR="00CE2582" w:rsidRPr="00F35794" w:rsidRDefault="00CE2582" w:rsidP="0004445B">
      <w:pPr>
        <w:pStyle w:val="Akapitzlist"/>
        <w:numPr>
          <w:ilvl w:val="0"/>
          <w:numId w:val="20"/>
        </w:numPr>
        <w:spacing w:after="120" w:line="360" w:lineRule="auto"/>
        <w:jc w:val="both"/>
        <w:rPr>
          <w:rFonts w:ascii="Arial" w:hAnsi="Arial" w:cs="Arial"/>
          <w:iCs/>
        </w:rPr>
      </w:pPr>
      <w:r w:rsidRPr="00F35794">
        <w:rPr>
          <w:rFonts w:ascii="Arial" w:hAnsi="Arial" w:cs="Arial"/>
          <w:iCs/>
        </w:rPr>
        <w:t>Każdorazowo szkolenia muszą kończyć się oceną w odniesieniu do stopnia realizacji ustalonych celów (prowadzone w formie np. ankiet oceny szkolenia,  testów kompetencji realizowan</w:t>
      </w:r>
      <w:r w:rsidR="00AC503E">
        <w:rPr>
          <w:rFonts w:ascii="Arial" w:hAnsi="Arial" w:cs="Arial"/>
          <w:iCs/>
        </w:rPr>
        <w:t>ych</w:t>
      </w:r>
      <w:r w:rsidRPr="00F35794">
        <w:rPr>
          <w:rFonts w:ascii="Arial" w:hAnsi="Arial" w:cs="Arial"/>
          <w:iCs/>
        </w:rPr>
        <w:t xml:space="preserve"> w formie </w:t>
      </w:r>
      <w:proofErr w:type="spellStart"/>
      <w:r w:rsidRPr="00F35794">
        <w:rPr>
          <w:rFonts w:ascii="Arial" w:hAnsi="Arial" w:cs="Arial"/>
          <w:iCs/>
        </w:rPr>
        <w:t>pre</w:t>
      </w:r>
      <w:proofErr w:type="spellEnd"/>
      <w:r w:rsidRPr="00F35794">
        <w:rPr>
          <w:rFonts w:ascii="Arial" w:hAnsi="Arial" w:cs="Arial"/>
          <w:iCs/>
        </w:rPr>
        <w:t xml:space="preserve"> i post).</w:t>
      </w:r>
    </w:p>
    <w:p w14:paraId="4A0C4B26" w14:textId="77777777" w:rsidR="008D4C47" w:rsidRDefault="008C4E6C" w:rsidP="0004445B">
      <w:pPr>
        <w:pStyle w:val="Akapitzlist"/>
        <w:numPr>
          <w:ilvl w:val="0"/>
          <w:numId w:val="20"/>
        </w:numPr>
        <w:spacing w:after="120" w:line="360" w:lineRule="auto"/>
        <w:jc w:val="both"/>
        <w:rPr>
          <w:rFonts w:ascii="Arial" w:hAnsi="Arial" w:cs="Arial"/>
          <w:iCs/>
        </w:rPr>
      </w:pPr>
      <w:r w:rsidRPr="00F35794">
        <w:rPr>
          <w:rFonts w:ascii="Arial" w:hAnsi="Arial" w:cs="Arial"/>
          <w:iCs/>
        </w:rPr>
        <w:t>Trenerzy</w:t>
      </w:r>
      <w:r w:rsidR="00CE2582" w:rsidRPr="00F35794">
        <w:rPr>
          <w:rFonts w:ascii="Arial" w:hAnsi="Arial" w:cs="Arial"/>
          <w:iCs/>
        </w:rPr>
        <w:t xml:space="preserve"> wykonujący szkolenia muszą charakteryzować się odpowiednimi kompetencjami i kwalifikacjami adekwatnymi do celów i zakresu merytorycznego szkoleń. Potwierdzeniem posiadanych umiejętności  adekwatnych do tematyki szkoleń mogą być</w:t>
      </w:r>
      <w:r w:rsidR="00574B06" w:rsidRPr="00F35794">
        <w:rPr>
          <w:rFonts w:ascii="Arial" w:hAnsi="Arial" w:cs="Arial"/>
          <w:iCs/>
        </w:rPr>
        <w:t xml:space="preserve"> w szczególności:</w:t>
      </w:r>
      <w:r w:rsidR="00CE2582" w:rsidRPr="00F35794">
        <w:rPr>
          <w:rFonts w:ascii="Arial" w:hAnsi="Arial" w:cs="Arial"/>
          <w:iCs/>
        </w:rPr>
        <w:t xml:space="preserve"> </w:t>
      </w:r>
      <w:r w:rsidR="00574B06" w:rsidRPr="00F35794">
        <w:rPr>
          <w:rFonts w:ascii="Arial" w:hAnsi="Arial" w:cs="Arial"/>
          <w:iCs/>
        </w:rPr>
        <w:t xml:space="preserve">dokumenty potwierdzające </w:t>
      </w:r>
      <w:r w:rsidR="00CE2582" w:rsidRPr="00F35794">
        <w:rPr>
          <w:rFonts w:ascii="Arial" w:hAnsi="Arial" w:cs="Arial"/>
          <w:iCs/>
        </w:rPr>
        <w:t>doświadcze</w:t>
      </w:r>
      <w:r w:rsidR="00574B06" w:rsidRPr="00F35794">
        <w:rPr>
          <w:rFonts w:ascii="Arial" w:hAnsi="Arial" w:cs="Arial"/>
          <w:iCs/>
        </w:rPr>
        <w:t>nie</w:t>
      </w:r>
      <w:r w:rsidR="00CE2582" w:rsidRPr="00F35794">
        <w:rPr>
          <w:rFonts w:ascii="Arial" w:hAnsi="Arial" w:cs="Arial"/>
          <w:iCs/>
        </w:rPr>
        <w:t xml:space="preserve"> zawodow</w:t>
      </w:r>
      <w:r w:rsidR="00574B06" w:rsidRPr="00F35794">
        <w:rPr>
          <w:rFonts w:ascii="Arial" w:hAnsi="Arial" w:cs="Arial"/>
          <w:iCs/>
        </w:rPr>
        <w:t xml:space="preserve">e, </w:t>
      </w:r>
      <w:r w:rsidR="00CE2582" w:rsidRPr="00F35794">
        <w:rPr>
          <w:rFonts w:ascii="Arial" w:hAnsi="Arial" w:cs="Arial"/>
          <w:iCs/>
        </w:rPr>
        <w:t>posiadane kwalifikacje (uprawnienia, certyfikaty)</w:t>
      </w:r>
      <w:r w:rsidR="00574B06" w:rsidRPr="00F35794">
        <w:rPr>
          <w:rFonts w:ascii="Arial" w:hAnsi="Arial" w:cs="Arial"/>
          <w:iCs/>
        </w:rPr>
        <w:t xml:space="preserve">, </w:t>
      </w:r>
      <w:r w:rsidR="00CE2582" w:rsidRPr="00F35794">
        <w:rPr>
          <w:rFonts w:ascii="Arial" w:hAnsi="Arial" w:cs="Arial"/>
          <w:iCs/>
        </w:rPr>
        <w:t>referencje</w:t>
      </w:r>
      <w:r w:rsidR="00574B06" w:rsidRPr="00F35794">
        <w:rPr>
          <w:rFonts w:ascii="Arial" w:hAnsi="Arial" w:cs="Arial"/>
          <w:iCs/>
        </w:rPr>
        <w:t>.</w:t>
      </w:r>
    </w:p>
    <w:p w14:paraId="5A5B4C29" w14:textId="25C86A70" w:rsidR="008D4C47" w:rsidRDefault="00443CBA" w:rsidP="0004445B">
      <w:pPr>
        <w:pStyle w:val="Akapitzlist"/>
        <w:numPr>
          <w:ilvl w:val="0"/>
          <w:numId w:val="20"/>
        </w:numPr>
        <w:spacing w:after="120" w:line="360" w:lineRule="auto"/>
        <w:jc w:val="both"/>
        <w:rPr>
          <w:rFonts w:ascii="Arial" w:hAnsi="Arial" w:cs="Arial"/>
          <w:iCs/>
        </w:rPr>
      </w:pPr>
      <w:r w:rsidRPr="008D4C47">
        <w:rPr>
          <w:rFonts w:ascii="Arial" w:hAnsi="Arial" w:cs="Arial"/>
          <w:iCs/>
        </w:rPr>
        <w:t xml:space="preserve">Organizacja szkolenia </w:t>
      </w:r>
      <w:r w:rsidR="001D6E91" w:rsidRPr="008D4C47">
        <w:rPr>
          <w:rFonts w:ascii="Arial" w:hAnsi="Arial" w:cs="Arial"/>
          <w:iCs/>
        </w:rPr>
        <w:t>obejmuje przygotowanie materiałów szkoleniowych dla uczestników oraz odbywa się w lokalizacji oraz miejscu odpowiedni</w:t>
      </w:r>
      <w:r w:rsidR="00AC503E">
        <w:rPr>
          <w:rFonts w:ascii="Arial" w:hAnsi="Arial" w:cs="Arial"/>
          <w:iCs/>
        </w:rPr>
        <w:t>m</w:t>
      </w:r>
      <w:r w:rsidR="001D6E91" w:rsidRPr="008D4C47">
        <w:rPr>
          <w:rFonts w:ascii="Arial" w:hAnsi="Arial" w:cs="Arial"/>
          <w:iCs/>
        </w:rPr>
        <w:t xml:space="preserve"> do celów i form prowadzenia usług. Ponadto</w:t>
      </w:r>
      <w:r w:rsidR="00AC503E">
        <w:rPr>
          <w:rFonts w:ascii="Arial" w:hAnsi="Arial" w:cs="Arial"/>
          <w:iCs/>
        </w:rPr>
        <w:t>,</w:t>
      </w:r>
      <w:r w:rsidR="001D6E91" w:rsidRPr="008D4C47">
        <w:rPr>
          <w:rFonts w:ascii="Arial" w:hAnsi="Arial" w:cs="Arial"/>
          <w:iCs/>
        </w:rPr>
        <w:t xml:space="preserve"> przygotowanie </w:t>
      </w:r>
      <w:proofErr w:type="spellStart"/>
      <w:r w:rsidR="001D6E91" w:rsidRPr="008D4C47">
        <w:rPr>
          <w:rFonts w:ascii="Arial" w:hAnsi="Arial" w:cs="Arial"/>
          <w:iCs/>
        </w:rPr>
        <w:t>sal</w:t>
      </w:r>
      <w:proofErr w:type="spellEnd"/>
      <w:r w:rsidR="001D6E91" w:rsidRPr="008D4C47">
        <w:rPr>
          <w:rFonts w:ascii="Arial" w:hAnsi="Arial" w:cs="Arial"/>
          <w:iCs/>
        </w:rPr>
        <w:t xml:space="preserve"> szkoleniowych mus</w:t>
      </w:r>
      <w:r w:rsidR="00AC503E">
        <w:rPr>
          <w:rFonts w:ascii="Arial" w:hAnsi="Arial" w:cs="Arial"/>
          <w:iCs/>
        </w:rPr>
        <w:t>i</w:t>
      </w:r>
      <w:r w:rsidR="001D6E91" w:rsidRPr="008D4C47">
        <w:rPr>
          <w:rFonts w:ascii="Arial" w:hAnsi="Arial" w:cs="Arial"/>
          <w:iCs/>
        </w:rPr>
        <w:t xml:space="preserve"> uwzględniać zasady BHP oraz wymagania właściwych przepisów prawnych.</w:t>
      </w:r>
      <w:r w:rsidR="002D0058" w:rsidRPr="008D4C47">
        <w:rPr>
          <w:rFonts w:ascii="Arial" w:hAnsi="Arial" w:cs="Arial"/>
          <w:iCs/>
        </w:rPr>
        <w:t xml:space="preserve"> Organizacja szkolenia musi uwzględniać potrzeby uczestników</w:t>
      </w:r>
      <w:r w:rsidR="00AC503E">
        <w:rPr>
          <w:rFonts w:ascii="Arial" w:hAnsi="Arial" w:cs="Arial"/>
          <w:iCs/>
        </w:rPr>
        <w:t>,</w:t>
      </w:r>
      <w:r w:rsidR="002D0058" w:rsidRPr="008D4C47">
        <w:rPr>
          <w:rFonts w:ascii="Arial" w:hAnsi="Arial" w:cs="Arial"/>
          <w:iCs/>
        </w:rPr>
        <w:t xml:space="preserve"> zwłaszcza w odniesieniu do osób z niepełnosprawnościami.</w:t>
      </w:r>
    </w:p>
    <w:p w14:paraId="74402C63" w14:textId="780E5EE4" w:rsidR="00B75EB8" w:rsidRPr="008D4C47" w:rsidRDefault="00B75EB8" w:rsidP="0004445B">
      <w:pPr>
        <w:pStyle w:val="Akapitzlist"/>
        <w:numPr>
          <w:ilvl w:val="0"/>
          <w:numId w:val="20"/>
        </w:numPr>
        <w:spacing w:after="120" w:line="360" w:lineRule="auto"/>
        <w:jc w:val="both"/>
        <w:rPr>
          <w:rFonts w:ascii="Arial" w:hAnsi="Arial" w:cs="Arial"/>
          <w:iCs/>
        </w:rPr>
      </w:pPr>
      <w:r w:rsidRPr="008D4C47">
        <w:rPr>
          <w:rFonts w:ascii="Arial" w:hAnsi="Arial" w:cs="Arial"/>
          <w:iCs/>
        </w:rPr>
        <w:t>Dokumentacja szkoleniowa potwierdzająca fakt realizacji szkoleń musi uwzględniać:</w:t>
      </w:r>
    </w:p>
    <w:p w14:paraId="5CF3C0A2" w14:textId="77777777" w:rsidR="00B75EB8" w:rsidRPr="00B276A0" w:rsidRDefault="00B75EB8" w:rsidP="0004445B">
      <w:pPr>
        <w:pStyle w:val="Akapitzlist"/>
        <w:numPr>
          <w:ilvl w:val="0"/>
          <w:numId w:val="5"/>
        </w:numPr>
        <w:spacing w:after="120" w:line="360" w:lineRule="auto"/>
        <w:jc w:val="both"/>
        <w:rPr>
          <w:rFonts w:ascii="Arial" w:hAnsi="Arial" w:cs="Arial"/>
          <w:iCs/>
        </w:rPr>
      </w:pPr>
      <w:r w:rsidRPr="00B276A0">
        <w:rPr>
          <w:rFonts w:ascii="Arial" w:hAnsi="Arial" w:cs="Arial"/>
          <w:iCs/>
        </w:rPr>
        <w:t>Program szkolenia,</w:t>
      </w:r>
    </w:p>
    <w:p w14:paraId="0E31EBA2" w14:textId="77777777" w:rsidR="001D6E91" w:rsidRPr="00B276A0" w:rsidRDefault="001D6E91" w:rsidP="0004445B">
      <w:pPr>
        <w:pStyle w:val="Akapitzlist"/>
        <w:numPr>
          <w:ilvl w:val="0"/>
          <w:numId w:val="5"/>
        </w:numPr>
        <w:spacing w:after="120" w:line="360" w:lineRule="auto"/>
        <w:jc w:val="both"/>
        <w:rPr>
          <w:rFonts w:ascii="Arial" w:hAnsi="Arial" w:cs="Arial"/>
          <w:iCs/>
        </w:rPr>
      </w:pPr>
      <w:r w:rsidRPr="00B276A0">
        <w:rPr>
          <w:rFonts w:ascii="Arial" w:hAnsi="Arial" w:cs="Arial"/>
          <w:iCs/>
        </w:rPr>
        <w:t xml:space="preserve">Dokumenty potwierdzające </w:t>
      </w:r>
      <w:r w:rsidR="002D0058" w:rsidRPr="00B276A0">
        <w:rPr>
          <w:rFonts w:ascii="Arial" w:hAnsi="Arial" w:cs="Arial"/>
          <w:iCs/>
        </w:rPr>
        <w:t>kwalifikacje i kompetencje trenera,</w:t>
      </w:r>
    </w:p>
    <w:p w14:paraId="2C296518" w14:textId="77777777" w:rsidR="00B75EB8" w:rsidRPr="00B276A0" w:rsidRDefault="00443CBA" w:rsidP="0004445B">
      <w:pPr>
        <w:pStyle w:val="Akapitzlist"/>
        <w:numPr>
          <w:ilvl w:val="0"/>
          <w:numId w:val="5"/>
        </w:numPr>
        <w:spacing w:after="120" w:line="360" w:lineRule="auto"/>
        <w:jc w:val="both"/>
        <w:rPr>
          <w:rFonts w:ascii="Arial" w:hAnsi="Arial" w:cs="Arial"/>
          <w:iCs/>
        </w:rPr>
      </w:pPr>
      <w:r w:rsidRPr="00B276A0">
        <w:rPr>
          <w:rFonts w:ascii="Arial" w:hAnsi="Arial" w:cs="Arial"/>
          <w:iCs/>
        </w:rPr>
        <w:t>Raport z o</w:t>
      </w:r>
      <w:r w:rsidR="00B75EB8" w:rsidRPr="00B276A0">
        <w:rPr>
          <w:rFonts w:ascii="Arial" w:hAnsi="Arial" w:cs="Arial"/>
          <w:iCs/>
        </w:rPr>
        <w:t>cen</w:t>
      </w:r>
      <w:r w:rsidRPr="00B276A0">
        <w:rPr>
          <w:rFonts w:ascii="Arial" w:hAnsi="Arial" w:cs="Arial"/>
          <w:iCs/>
        </w:rPr>
        <w:t>y</w:t>
      </w:r>
      <w:r w:rsidR="00B75EB8" w:rsidRPr="00B276A0">
        <w:rPr>
          <w:rFonts w:ascii="Arial" w:hAnsi="Arial" w:cs="Arial"/>
          <w:iCs/>
        </w:rPr>
        <w:t xml:space="preserve"> szkolenia w odniesieniu do stopnia realizacji ustalonych celów,</w:t>
      </w:r>
    </w:p>
    <w:p w14:paraId="4B1808E2" w14:textId="77777777" w:rsidR="00B75EB8" w:rsidRPr="00B276A0" w:rsidRDefault="00B75EB8" w:rsidP="0004445B">
      <w:pPr>
        <w:pStyle w:val="Akapitzlist"/>
        <w:numPr>
          <w:ilvl w:val="0"/>
          <w:numId w:val="5"/>
        </w:numPr>
        <w:spacing w:after="120" w:line="360" w:lineRule="auto"/>
        <w:jc w:val="both"/>
        <w:rPr>
          <w:rFonts w:ascii="Arial" w:hAnsi="Arial" w:cs="Arial"/>
          <w:iCs/>
        </w:rPr>
      </w:pPr>
      <w:r w:rsidRPr="00B276A0">
        <w:rPr>
          <w:rFonts w:ascii="Arial" w:hAnsi="Arial" w:cs="Arial"/>
          <w:iCs/>
        </w:rPr>
        <w:t>Listy obecności</w:t>
      </w:r>
      <w:r w:rsidR="002D0058" w:rsidRPr="00B276A0">
        <w:rPr>
          <w:rFonts w:ascii="Arial" w:hAnsi="Arial" w:cs="Arial"/>
          <w:iCs/>
        </w:rPr>
        <w:t>,</w:t>
      </w:r>
    </w:p>
    <w:p w14:paraId="7419A4A9" w14:textId="77777777" w:rsidR="00B75EB8" w:rsidRPr="00B276A0" w:rsidRDefault="00B75EB8" w:rsidP="0004445B">
      <w:pPr>
        <w:pStyle w:val="Akapitzlist"/>
        <w:numPr>
          <w:ilvl w:val="0"/>
          <w:numId w:val="5"/>
        </w:numPr>
        <w:spacing w:after="120" w:line="360" w:lineRule="auto"/>
        <w:jc w:val="both"/>
        <w:rPr>
          <w:rFonts w:ascii="Arial" w:hAnsi="Arial" w:cs="Arial"/>
          <w:iCs/>
        </w:rPr>
      </w:pPr>
      <w:r w:rsidRPr="00B276A0">
        <w:rPr>
          <w:rFonts w:ascii="Arial" w:hAnsi="Arial" w:cs="Arial"/>
          <w:iCs/>
        </w:rPr>
        <w:t>Materiały szkoleniowe.</w:t>
      </w:r>
    </w:p>
    <w:p w14:paraId="162B1D49" w14:textId="27C905A1" w:rsidR="00A34843" w:rsidRDefault="00030EDE" w:rsidP="00EB1A26">
      <w:pPr>
        <w:pStyle w:val="Akapitzlist"/>
        <w:numPr>
          <w:ilvl w:val="0"/>
          <w:numId w:val="20"/>
        </w:numPr>
        <w:spacing w:after="120" w:line="360" w:lineRule="auto"/>
        <w:jc w:val="both"/>
        <w:rPr>
          <w:rFonts w:ascii="Arial" w:hAnsi="Arial" w:cs="Arial"/>
          <w:iCs/>
        </w:rPr>
      </w:pPr>
      <w:r w:rsidRPr="00030EDE">
        <w:rPr>
          <w:rFonts w:ascii="Arial" w:hAnsi="Arial" w:cs="Arial"/>
          <w:iCs/>
        </w:rPr>
        <w:t>Co do zasady</w:t>
      </w:r>
      <w:r>
        <w:rPr>
          <w:rFonts w:ascii="Arial" w:hAnsi="Arial" w:cs="Arial"/>
          <w:b/>
          <w:iCs/>
        </w:rPr>
        <w:t xml:space="preserve"> f</w:t>
      </w:r>
      <w:r w:rsidR="00B31AB2" w:rsidRPr="00B31AB2">
        <w:rPr>
          <w:rFonts w:ascii="Arial" w:hAnsi="Arial" w:cs="Arial"/>
          <w:b/>
          <w:iCs/>
        </w:rPr>
        <w:t>inansowanie szkolenia</w:t>
      </w:r>
      <w:r w:rsidR="00B31AB2" w:rsidRPr="00B31AB2">
        <w:rPr>
          <w:rFonts w:ascii="Arial" w:hAnsi="Arial" w:cs="Arial"/>
          <w:iCs/>
        </w:rPr>
        <w:t xml:space="preserve"> jest możliwe </w:t>
      </w:r>
      <w:r w:rsidR="00B31AB2" w:rsidRPr="00B31AB2">
        <w:rPr>
          <w:rFonts w:ascii="Arial" w:hAnsi="Arial" w:cs="Arial"/>
          <w:b/>
          <w:iCs/>
        </w:rPr>
        <w:t>przy</w:t>
      </w:r>
      <w:r w:rsidR="00B31AB2" w:rsidRPr="00B31AB2">
        <w:rPr>
          <w:rFonts w:ascii="Arial" w:hAnsi="Arial" w:cs="Arial"/>
          <w:iCs/>
        </w:rPr>
        <w:t xml:space="preserve"> z</w:t>
      </w:r>
      <w:r w:rsidR="00FB7C4C" w:rsidRPr="00B31AB2">
        <w:rPr>
          <w:rFonts w:ascii="Arial" w:hAnsi="Arial" w:cs="Arial"/>
          <w:iCs/>
        </w:rPr>
        <w:t>apewnieni</w:t>
      </w:r>
      <w:r w:rsidR="00B31AB2" w:rsidRPr="00B31AB2">
        <w:rPr>
          <w:rFonts w:ascii="Arial" w:hAnsi="Arial" w:cs="Arial"/>
          <w:iCs/>
        </w:rPr>
        <w:t>u</w:t>
      </w:r>
      <w:r w:rsidR="00FB7C4C" w:rsidRPr="00B31AB2">
        <w:rPr>
          <w:rFonts w:ascii="Arial" w:hAnsi="Arial" w:cs="Arial"/>
          <w:iCs/>
        </w:rPr>
        <w:t xml:space="preserve"> </w:t>
      </w:r>
      <w:r w:rsidR="00FB7C4C" w:rsidRPr="00B31AB2">
        <w:rPr>
          <w:rFonts w:ascii="Arial" w:hAnsi="Arial" w:cs="Arial"/>
          <w:b/>
          <w:iCs/>
        </w:rPr>
        <w:t>frekwencji</w:t>
      </w:r>
      <w:r w:rsidR="00FB7C4C" w:rsidRPr="00B31AB2">
        <w:rPr>
          <w:rFonts w:ascii="Arial" w:hAnsi="Arial" w:cs="Arial"/>
          <w:iCs/>
        </w:rPr>
        <w:t xml:space="preserve"> </w:t>
      </w:r>
      <w:r w:rsidR="00B31AB2" w:rsidRPr="00B31AB2">
        <w:rPr>
          <w:rFonts w:ascii="Arial" w:hAnsi="Arial" w:cs="Arial"/>
          <w:iCs/>
        </w:rPr>
        <w:t>uczestnika</w:t>
      </w:r>
      <w:r w:rsidR="00FB7C4C" w:rsidRPr="00B31AB2">
        <w:rPr>
          <w:rFonts w:ascii="Arial" w:hAnsi="Arial" w:cs="Arial"/>
          <w:iCs/>
        </w:rPr>
        <w:t xml:space="preserve"> </w:t>
      </w:r>
      <w:r w:rsidR="00AC503E" w:rsidRPr="00B31AB2">
        <w:rPr>
          <w:rFonts w:ascii="Arial" w:hAnsi="Arial" w:cs="Arial"/>
          <w:iCs/>
        </w:rPr>
        <w:t>w usłudze szkoleniowej</w:t>
      </w:r>
      <w:r w:rsidR="00AC503E" w:rsidRPr="00B31AB2">
        <w:rPr>
          <w:rFonts w:ascii="Arial" w:hAnsi="Arial" w:cs="Arial"/>
          <w:b/>
          <w:iCs/>
        </w:rPr>
        <w:t xml:space="preserve"> </w:t>
      </w:r>
      <w:r w:rsidR="00FB7C4C" w:rsidRPr="00B31AB2">
        <w:rPr>
          <w:rFonts w:ascii="Arial" w:hAnsi="Arial" w:cs="Arial"/>
          <w:b/>
          <w:iCs/>
        </w:rPr>
        <w:t>na poziomie nie mniejszym niż 80%</w:t>
      </w:r>
      <w:r w:rsidR="00FB7C4C" w:rsidRPr="00B31AB2">
        <w:rPr>
          <w:rFonts w:ascii="Arial" w:hAnsi="Arial" w:cs="Arial"/>
          <w:iCs/>
        </w:rPr>
        <w:t xml:space="preserve">. W przypadku obecności </w:t>
      </w:r>
      <w:r w:rsidR="00B31AB2">
        <w:rPr>
          <w:rFonts w:ascii="Arial" w:hAnsi="Arial" w:cs="Arial"/>
          <w:iCs/>
        </w:rPr>
        <w:t>uczestnika szkolenia</w:t>
      </w:r>
      <w:r w:rsidR="00FB7C4C" w:rsidRPr="00B31AB2">
        <w:rPr>
          <w:rFonts w:ascii="Arial" w:hAnsi="Arial" w:cs="Arial"/>
          <w:iCs/>
        </w:rPr>
        <w:t xml:space="preserve"> w wymiarze mniej</w:t>
      </w:r>
      <w:r w:rsidR="00B31AB2">
        <w:rPr>
          <w:rFonts w:ascii="Arial" w:hAnsi="Arial" w:cs="Arial"/>
          <w:iCs/>
        </w:rPr>
        <w:t>szym</w:t>
      </w:r>
      <w:r w:rsidR="00FB7C4C" w:rsidRPr="00B31AB2">
        <w:rPr>
          <w:rFonts w:ascii="Arial" w:hAnsi="Arial" w:cs="Arial"/>
          <w:iCs/>
        </w:rPr>
        <w:t xml:space="preserve"> niż 80%</w:t>
      </w:r>
      <w:r w:rsidR="00B31AB2">
        <w:rPr>
          <w:rFonts w:ascii="Arial" w:hAnsi="Arial" w:cs="Arial"/>
          <w:iCs/>
        </w:rPr>
        <w:t xml:space="preserve"> </w:t>
      </w:r>
      <w:r>
        <w:rPr>
          <w:rFonts w:ascii="Arial" w:hAnsi="Arial" w:cs="Arial"/>
          <w:iCs/>
        </w:rPr>
        <w:t xml:space="preserve">IZ RPO WŁ może uznać </w:t>
      </w:r>
      <w:r w:rsidR="0031442F">
        <w:rPr>
          <w:rFonts w:ascii="Arial" w:hAnsi="Arial" w:cs="Arial"/>
          <w:iCs/>
        </w:rPr>
        <w:t>koszty</w:t>
      </w:r>
      <w:r w:rsidR="00B31AB2">
        <w:rPr>
          <w:rFonts w:ascii="Arial" w:hAnsi="Arial" w:cs="Arial"/>
          <w:iCs/>
        </w:rPr>
        <w:t xml:space="preserve"> </w:t>
      </w:r>
      <w:r>
        <w:rPr>
          <w:rFonts w:ascii="Arial" w:hAnsi="Arial" w:cs="Arial"/>
          <w:iCs/>
        </w:rPr>
        <w:t>za</w:t>
      </w:r>
      <w:r w:rsidR="00B31AB2">
        <w:rPr>
          <w:rFonts w:ascii="Arial" w:hAnsi="Arial" w:cs="Arial"/>
          <w:iCs/>
        </w:rPr>
        <w:t xml:space="preserve"> niekwalifikowalne.</w:t>
      </w:r>
    </w:p>
    <w:p w14:paraId="372F543A" w14:textId="77777777" w:rsidR="009B0B14" w:rsidRPr="00C03643" w:rsidRDefault="009B0B14" w:rsidP="009B0B14">
      <w:pPr>
        <w:pStyle w:val="Akapitzlist"/>
        <w:spacing w:after="120" w:line="360" w:lineRule="auto"/>
        <w:jc w:val="both"/>
        <w:rPr>
          <w:rFonts w:ascii="Arial" w:hAnsi="Arial" w:cs="Arial"/>
          <w:iCs/>
        </w:rPr>
      </w:pPr>
    </w:p>
    <w:p w14:paraId="5F4E3B95" w14:textId="77777777" w:rsidR="00BF5907" w:rsidRPr="00BC4F9A" w:rsidRDefault="00BF5907" w:rsidP="00BF5907">
      <w:pPr>
        <w:pStyle w:val="Akapitzlist"/>
        <w:autoSpaceDE w:val="0"/>
        <w:autoSpaceDN w:val="0"/>
        <w:adjustRightInd w:val="0"/>
        <w:spacing w:after="120" w:line="360" w:lineRule="auto"/>
        <w:jc w:val="both"/>
        <w:rPr>
          <w:rFonts w:ascii="Arial" w:hAnsi="Arial" w:cs="Arial"/>
          <w:color w:val="000000"/>
        </w:rPr>
      </w:pPr>
    </w:p>
    <w:p w14:paraId="12C4CAAD" w14:textId="051CE2C0" w:rsidR="00073701" w:rsidRPr="00374F7F" w:rsidRDefault="00F009FA" w:rsidP="00EB1A26">
      <w:pPr>
        <w:pStyle w:val="Akapitzlist"/>
        <w:numPr>
          <w:ilvl w:val="0"/>
          <w:numId w:val="23"/>
        </w:numPr>
        <w:autoSpaceDE w:val="0"/>
        <w:autoSpaceDN w:val="0"/>
        <w:adjustRightInd w:val="0"/>
        <w:spacing w:after="120" w:line="360" w:lineRule="auto"/>
        <w:ind w:left="709" w:hanging="709"/>
        <w:jc w:val="both"/>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POŚREDNICTWO PRACY</w:t>
      </w:r>
    </w:p>
    <w:p w14:paraId="22A002A0" w14:textId="3E0402D9" w:rsidR="00724CEA" w:rsidRPr="00F009FA" w:rsidRDefault="00621E92" w:rsidP="00F009FA">
      <w:pPr>
        <w:pStyle w:val="Akapitzlist"/>
        <w:numPr>
          <w:ilvl w:val="0"/>
          <w:numId w:val="44"/>
        </w:numPr>
        <w:autoSpaceDE w:val="0"/>
        <w:autoSpaceDN w:val="0"/>
        <w:adjustRightInd w:val="0"/>
        <w:spacing w:after="120" w:line="360" w:lineRule="auto"/>
        <w:jc w:val="both"/>
        <w:rPr>
          <w:rFonts w:ascii="Arial" w:eastAsia="Times New Roman" w:hAnsi="Arial" w:cs="Arial"/>
          <w:lang w:eastAsia="pl-PL"/>
        </w:rPr>
      </w:pPr>
      <w:r w:rsidRPr="00F009FA">
        <w:rPr>
          <w:rFonts w:ascii="Arial" w:eastAsia="Times New Roman" w:hAnsi="Arial" w:cs="Arial"/>
          <w:lang w:eastAsia="pl-PL"/>
        </w:rPr>
        <w:t>Pośrednictwo pracy jest procesem, polegającym na wykonywaniu czynności i działań mają</w:t>
      </w:r>
      <w:r w:rsidR="001C6D4C" w:rsidRPr="00F009FA">
        <w:rPr>
          <w:rFonts w:ascii="Arial" w:eastAsia="Times New Roman" w:hAnsi="Arial" w:cs="Arial"/>
          <w:lang w:eastAsia="pl-PL"/>
        </w:rPr>
        <w:t>cych</w:t>
      </w:r>
      <w:r w:rsidRPr="00F009FA">
        <w:rPr>
          <w:rFonts w:ascii="Arial" w:eastAsia="Times New Roman" w:hAnsi="Arial" w:cs="Arial"/>
          <w:lang w:eastAsia="pl-PL"/>
        </w:rPr>
        <w:t xml:space="preserve"> na celu osiągnięcie efektu</w:t>
      </w:r>
      <w:r w:rsidR="001B72AD" w:rsidRPr="00F009FA">
        <w:rPr>
          <w:rFonts w:ascii="Arial" w:eastAsia="Times New Roman" w:hAnsi="Arial" w:cs="Arial"/>
          <w:lang w:eastAsia="pl-PL"/>
        </w:rPr>
        <w:t xml:space="preserve"> zatrudnienia. Zatem proces polega na</w:t>
      </w:r>
      <w:r w:rsidRPr="00F009FA">
        <w:rPr>
          <w:rFonts w:ascii="Arial" w:eastAsia="Times New Roman" w:hAnsi="Arial" w:cs="Arial"/>
          <w:lang w:eastAsia="pl-PL"/>
        </w:rPr>
        <w:t xml:space="preserve"> jak najtrafniejszym doborze, w możliwie krótkim </w:t>
      </w:r>
      <w:r w:rsidR="001B72AD" w:rsidRPr="00F009FA">
        <w:rPr>
          <w:rFonts w:ascii="Arial" w:eastAsia="Times New Roman" w:hAnsi="Arial" w:cs="Arial"/>
          <w:lang w:eastAsia="pl-PL"/>
        </w:rPr>
        <w:t>czasie</w:t>
      </w:r>
      <w:r w:rsidR="005B7026" w:rsidRPr="00F009FA">
        <w:rPr>
          <w:rFonts w:ascii="Arial" w:eastAsia="Times New Roman" w:hAnsi="Arial" w:cs="Arial"/>
          <w:lang w:eastAsia="pl-PL"/>
        </w:rPr>
        <w:t>,</w:t>
      </w:r>
      <w:r w:rsidRPr="00F009FA">
        <w:rPr>
          <w:rFonts w:ascii="Arial" w:eastAsia="Times New Roman" w:hAnsi="Arial" w:cs="Arial"/>
          <w:lang w:eastAsia="pl-PL"/>
        </w:rPr>
        <w:t xml:space="preserve"> odpowiedniego stanowiska pracy dla poszukującego pracy oraz właściwego kandydata na dane stanowisko pracy, odpowiadają</w:t>
      </w:r>
      <w:r w:rsidR="00724CEA" w:rsidRPr="00F009FA">
        <w:rPr>
          <w:rFonts w:ascii="Arial" w:eastAsia="Times New Roman" w:hAnsi="Arial" w:cs="Arial"/>
          <w:lang w:eastAsia="pl-PL"/>
        </w:rPr>
        <w:t>cego oczekiwaniom pracodaw</w:t>
      </w:r>
      <w:r w:rsidRPr="00F009FA">
        <w:rPr>
          <w:rFonts w:ascii="Arial" w:eastAsia="Times New Roman" w:hAnsi="Arial" w:cs="Arial"/>
          <w:lang w:eastAsia="pl-PL"/>
        </w:rPr>
        <w:t>cy</w:t>
      </w:r>
      <w:r w:rsidR="00724CEA" w:rsidRPr="00F009FA">
        <w:rPr>
          <w:rFonts w:ascii="Arial" w:eastAsia="Times New Roman" w:hAnsi="Arial" w:cs="Arial"/>
          <w:lang w:eastAsia="pl-PL"/>
        </w:rPr>
        <w:t>.</w:t>
      </w:r>
      <w:r w:rsidR="00863821" w:rsidRPr="00F009FA">
        <w:rPr>
          <w:rFonts w:ascii="Arial" w:eastAsia="Times New Roman" w:hAnsi="Arial" w:cs="Arial"/>
          <w:lang w:eastAsia="pl-PL"/>
        </w:rPr>
        <w:t xml:space="preserve"> </w:t>
      </w:r>
    </w:p>
    <w:p w14:paraId="7798F6CA" w14:textId="4C82BCE2" w:rsidR="00EC09FB" w:rsidRDefault="00135CA0" w:rsidP="00135CA0">
      <w:pPr>
        <w:pStyle w:val="Akapitzlist"/>
        <w:numPr>
          <w:ilvl w:val="0"/>
          <w:numId w:val="44"/>
        </w:numPr>
        <w:autoSpaceDE w:val="0"/>
        <w:autoSpaceDN w:val="0"/>
        <w:adjustRightInd w:val="0"/>
        <w:spacing w:after="120" w:line="360" w:lineRule="auto"/>
        <w:jc w:val="both"/>
        <w:rPr>
          <w:rFonts w:ascii="Arial" w:eastAsia="Times New Roman" w:hAnsi="Arial" w:cs="Arial"/>
          <w:lang w:eastAsia="pl-PL"/>
        </w:rPr>
      </w:pPr>
      <w:r w:rsidRPr="00135CA0">
        <w:rPr>
          <w:rFonts w:ascii="Arial" w:eastAsia="Times New Roman" w:hAnsi="Arial" w:cs="Arial"/>
          <w:lang w:eastAsia="pl-PL"/>
        </w:rPr>
        <w:lastRenderedPageBreak/>
        <w:t xml:space="preserve">Pośrednictwo pracy </w:t>
      </w:r>
      <w:r w:rsidR="001B5489" w:rsidRPr="00EC09FB">
        <w:rPr>
          <w:rFonts w:ascii="Arial" w:eastAsia="Times New Roman" w:hAnsi="Arial" w:cs="Arial"/>
          <w:lang w:eastAsia="pl-PL"/>
        </w:rPr>
        <w:t xml:space="preserve">realizowane </w:t>
      </w:r>
      <w:r>
        <w:rPr>
          <w:rFonts w:ascii="Arial" w:eastAsia="Times New Roman" w:hAnsi="Arial" w:cs="Arial"/>
          <w:lang w:eastAsia="pl-PL"/>
        </w:rPr>
        <w:t>jest</w:t>
      </w:r>
      <w:r w:rsidRPr="00EC09FB">
        <w:rPr>
          <w:rFonts w:ascii="Arial" w:eastAsia="Times New Roman" w:hAnsi="Arial" w:cs="Arial"/>
          <w:lang w:eastAsia="pl-PL"/>
        </w:rPr>
        <w:t xml:space="preserve"> </w:t>
      </w:r>
      <w:r w:rsidR="001B5489" w:rsidRPr="00EC09FB">
        <w:rPr>
          <w:rFonts w:ascii="Arial" w:eastAsia="Times New Roman" w:hAnsi="Arial" w:cs="Arial"/>
          <w:lang w:eastAsia="pl-PL"/>
        </w:rPr>
        <w:t xml:space="preserve">przez publiczne służby zatrudnienia i agencje zatrudnienia, </w:t>
      </w:r>
      <w:r w:rsidR="00B96421" w:rsidRPr="00EC09FB">
        <w:rPr>
          <w:rFonts w:ascii="Arial" w:eastAsia="Times New Roman" w:hAnsi="Arial" w:cs="Arial"/>
          <w:lang w:eastAsia="pl-PL"/>
        </w:rPr>
        <w:t>o których mowa w art. 18 ust. 2 ustawy z dnia 20 kwietnia 2004 r. o promocji zatrudnienia i instytucjach rynku pracy</w:t>
      </w:r>
      <w:r w:rsidR="00724CEA" w:rsidRPr="00EC09FB">
        <w:rPr>
          <w:rFonts w:ascii="Arial" w:eastAsia="Times New Roman" w:hAnsi="Arial" w:cs="Arial"/>
          <w:lang w:eastAsia="pl-PL"/>
        </w:rPr>
        <w:t xml:space="preserve">. </w:t>
      </w:r>
    </w:p>
    <w:p w14:paraId="1C4BD6CF" w14:textId="02654685" w:rsidR="00593EFB" w:rsidRDefault="00135CA0" w:rsidP="00135CA0">
      <w:pPr>
        <w:pStyle w:val="Akapitzlist"/>
        <w:numPr>
          <w:ilvl w:val="0"/>
          <w:numId w:val="44"/>
        </w:numPr>
        <w:autoSpaceDE w:val="0"/>
        <w:autoSpaceDN w:val="0"/>
        <w:adjustRightInd w:val="0"/>
        <w:spacing w:after="120" w:line="360" w:lineRule="auto"/>
        <w:jc w:val="both"/>
        <w:rPr>
          <w:rFonts w:ascii="Arial" w:eastAsia="Times New Roman" w:hAnsi="Arial" w:cs="Arial"/>
          <w:lang w:eastAsia="pl-PL"/>
        </w:rPr>
      </w:pPr>
      <w:r w:rsidRPr="00135CA0">
        <w:rPr>
          <w:rFonts w:ascii="Arial" w:eastAsia="Times New Roman" w:hAnsi="Arial" w:cs="Arial"/>
          <w:lang w:eastAsia="pl-PL"/>
        </w:rPr>
        <w:t>Pośrednictwo pracy</w:t>
      </w:r>
      <w:r w:rsidR="001B5489" w:rsidRPr="00EC09FB">
        <w:rPr>
          <w:rFonts w:ascii="Arial" w:eastAsia="Times New Roman" w:hAnsi="Arial" w:cs="Arial"/>
          <w:lang w:eastAsia="pl-PL"/>
        </w:rPr>
        <w:t xml:space="preserve"> </w:t>
      </w:r>
      <w:r w:rsidRPr="00EC09FB">
        <w:rPr>
          <w:rFonts w:ascii="Arial" w:eastAsia="Times New Roman" w:hAnsi="Arial" w:cs="Arial"/>
          <w:lang w:eastAsia="pl-PL"/>
        </w:rPr>
        <w:t>mus</w:t>
      </w:r>
      <w:r>
        <w:rPr>
          <w:rFonts w:ascii="Arial" w:eastAsia="Times New Roman" w:hAnsi="Arial" w:cs="Arial"/>
          <w:lang w:eastAsia="pl-PL"/>
        </w:rPr>
        <w:t>i</w:t>
      </w:r>
      <w:r w:rsidRPr="00EC09FB">
        <w:rPr>
          <w:rFonts w:ascii="Arial" w:eastAsia="Times New Roman" w:hAnsi="Arial" w:cs="Arial"/>
          <w:lang w:eastAsia="pl-PL"/>
        </w:rPr>
        <w:t xml:space="preserve"> </w:t>
      </w:r>
      <w:r w:rsidR="001B5489" w:rsidRPr="00EC09FB">
        <w:rPr>
          <w:rFonts w:ascii="Arial" w:eastAsia="Times New Roman" w:hAnsi="Arial" w:cs="Arial"/>
          <w:lang w:eastAsia="pl-PL"/>
        </w:rPr>
        <w:t xml:space="preserve">być </w:t>
      </w:r>
      <w:r w:rsidR="00593EFB" w:rsidRPr="00EC09FB">
        <w:rPr>
          <w:rFonts w:ascii="Arial" w:eastAsia="Times New Roman" w:hAnsi="Arial" w:cs="Arial"/>
          <w:lang w:eastAsia="pl-PL"/>
        </w:rPr>
        <w:t xml:space="preserve">realizowane przez instytucje posiadające wpis do Rejestru Podmiotów Prowadzących Agencje Zatrudnienia (KRAZ) prowadzonego przez marszałka województwa, właściwego ze względu na siedzibę agencji. </w:t>
      </w:r>
      <w:r w:rsidR="00B32299" w:rsidRPr="00EC09FB">
        <w:rPr>
          <w:rFonts w:ascii="Arial" w:eastAsia="Times New Roman" w:hAnsi="Arial" w:cs="Arial"/>
          <w:lang w:eastAsia="pl-PL"/>
        </w:rPr>
        <w:t xml:space="preserve">Jest </w:t>
      </w:r>
      <w:r w:rsidR="008813E9" w:rsidRPr="00EC09FB">
        <w:rPr>
          <w:rFonts w:ascii="Arial" w:eastAsia="Times New Roman" w:hAnsi="Arial" w:cs="Arial"/>
          <w:lang w:eastAsia="pl-PL"/>
        </w:rPr>
        <w:t>on</w:t>
      </w:r>
      <w:r w:rsidR="00B32299" w:rsidRPr="00EC09FB">
        <w:rPr>
          <w:rFonts w:ascii="Arial" w:eastAsia="Times New Roman" w:hAnsi="Arial" w:cs="Arial"/>
          <w:lang w:eastAsia="pl-PL"/>
        </w:rPr>
        <w:t xml:space="preserve"> </w:t>
      </w:r>
      <w:r w:rsidR="008813E9" w:rsidRPr="00EC09FB">
        <w:rPr>
          <w:rFonts w:ascii="Arial" w:eastAsia="Times New Roman" w:hAnsi="Arial" w:cs="Arial"/>
          <w:lang w:eastAsia="pl-PL"/>
        </w:rPr>
        <w:t>prowadzony</w:t>
      </w:r>
      <w:r w:rsidR="0009722B" w:rsidRPr="00EC09FB">
        <w:rPr>
          <w:rFonts w:ascii="Arial" w:eastAsia="Times New Roman" w:hAnsi="Arial" w:cs="Arial"/>
          <w:lang w:eastAsia="pl-PL"/>
        </w:rPr>
        <w:t xml:space="preserve"> w formie elektronicznej. Jest on jawny i dostępny na stronie internetowej </w:t>
      </w:r>
      <w:hyperlink r:id="rId9" w:history="1">
        <w:r w:rsidR="0009722B" w:rsidRPr="00EC09FB">
          <w:rPr>
            <w:rStyle w:val="Hipercze"/>
            <w:rFonts w:ascii="Arial" w:eastAsia="Times New Roman" w:hAnsi="Arial" w:cs="Arial"/>
            <w:lang w:eastAsia="pl-PL"/>
          </w:rPr>
          <w:t>www.praca.gov.pl</w:t>
        </w:r>
      </w:hyperlink>
      <w:r w:rsidR="0009722B" w:rsidRPr="00EC09FB">
        <w:rPr>
          <w:rFonts w:ascii="Arial" w:eastAsia="Times New Roman" w:hAnsi="Arial" w:cs="Arial"/>
          <w:lang w:eastAsia="pl-PL"/>
        </w:rPr>
        <w:t xml:space="preserve">. </w:t>
      </w:r>
    </w:p>
    <w:p w14:paraId="60A6500F" w14:textId="55062276" w:rsidR="00F95B70" w:rsidRPr="006D2B78" w:rsidRDefault="00B32299" w:rsidP="00F95B70">
      <w:pPr>
        <w:pStyle w:val="Akapitzlist"/>
        <w:numPr>
          <w:ilvl w:val="0"/>
          <w:numId w:val="44"/>
        </w:numPr>
        <w:autoSpaceDE w:val="0"/>
        <w:autoSpaceDN w:val="0"/>
        <w:adjustRightInd w:val="0"/>
        <w:spacing w:after="120" w:line="360" w:lineRule="auto"/>
        <w:jc w:val="both"/>
        <w:rPr>
          <w:rFonts w:ascii="Arial" w:eastAsia="Times New Roman" w:hAnsi="Arial" w:cs="Arial"/>
          <w:lang w:eastAsia="pl-PL"/>
        </w:rPr>
      </w:pPr>
      <w:r w:rsidRPr="00EC09FB">
        <w:rPr>
          <w:rFonts w:ascii="Arial" w:eastAsia="Times New Roman" w:hAnsi="Arial" w:cs="Arial"/>
          <w:lang w:eastAsia="pl-PL"/>
        </w:rPr>
        <w:t>Beneficjent powinien zadbać o t</w:t>
      </w:r>
      <w:r w:rsidR="009513DB" w:rsidRPr="00EC09FB">
        <w:rPr>
          <w:rFonts w:ascii="Arial" w:eastAsia="Times New Roman" w:hAnsi="Arial" w:cs="Arial"/>
          <w:lang w:eastAsia="pl-PL"/>
        </w:rPr>
        <w:t xml:space="preserve">o, </w:t>
      </w:r>
      <w:r w:rsidR="001B0183" w:rsidRPr="00EC09FB">
        <w:rPr>
          <w:rFonts w:ascii="Arial" w:eastAsia="Times New Roman" w:hAnsi="Arial" w:cs="Arial"/>
          <w:lang w:eastAsia="pl-PL"/>
        </w:rPr>
        <w:t>a</w:t>
      </w:r>
      <w:r w:rsidR="009513DB" w:rsidRPr="00EC09FB">
        <w:rPr>
          <w:rFonts w:ascii="Arial" w:eastAsia="Times New Roman" w:hAnsi="Arial" w:cs="Arial"/>
          <w:lang w:eastAsia="pl-PL"/>
        </w:rPr>
        <w:t xml:space="preserve">by osoby </w:t>
      </w:r>
      <w:r w:rsidRPr="00EC09FB">
        <w:rPr>
          <w:rFonts w:ascii="Arial" w:eastAsia="Times New Roman" w:hAnsi="Arial" w:cs="Arial"/>
          <w:lang w:eastAsia="pl-PL"/>
        </w:rPr>
        <w:t xml:space="preserve">świadczące </w:t>
      </w:r>
      <w:r w:rsidR="009513DB" w:rsidRPr="00EC09FB">
        <w:rPr>
          <w:rFonts w:ascii="Arial" w:eastAsia="Times New Roman" w:hAnsi="Arial" w:cs="Arial"/>
          <w:lang w:eastAsia="pl-PL"/>
        </w:rPr>
        <w:t>usługi pośrednictwa pracy legitymowały się odpowiednimi kwalifikacjami</w:t>
      </w:r>
      <w:r w:rsidR="00D27EA6" w:rsidRPr="00EC09FB">
        <w:rPr>
          <w:rFonts w:ascii="Arial" w:eastAsia="Times New Roman" w:hAnsi="Arial" w:cs="Arial"/>
          <w:lang w:eastAsia="pl-PL"/>
        </w:rPr>
        <w:t xml:space="preserve"> </w:t>
      </w:r>
      <w:r w:rsidR="009513DB" w:rsidRPr="00EC09FB">
        <w:rPr>
          <w:rFonts w:ascii="Arial" w:eastAsia="Times New Roman" w:hAnsi="Arial" w:cs="Arial"/>
          <w:lang w:eastAsia="pl-PL"/>
        </w:rPr>
        <w:t>i doświadczeniem zawodowym</w:t>
      </w:r>
      <w:r w:rsidR="00D27EA6" w:rsidRPr="00EC09FB">
        <w:rPr>
          <w:rFonts w:ascii="Arial" w:eastAsia="Times New Roman" w:hAnsi="Arial" w:cs="Arial"/>
          <w:lang w:eastAsia="pl-PL"/>
        </w:rPr>
        <w:t xml:space="preserve"> (</w:t>
      </w:r>
      <w:r w:rsidR="005B7026" w:rsidRPr="00EC09FB">
        <w:rPr>
          <w:rFonts w:ascii="Arial" w:eastAsia="Times New Roman" w:hAnsi="Arial" w:cs="Arial"/>
          <w:lang w:eastAsia="pl-PL"/>
        </w:rPr>
        <w:t xml:space="preserve">udokumentowany </w:t>
      </w:r>
      <w:r w:rsidR="00D27EA6" w:rsidRPr="00EC09FB">
        <w:rPr>
          <w:rFonts w:ascii="Arial" w:eastAsia="Times New Roman" w:hAnsi="Arial" w:cs="Arial"/>
          <w:lang w:eastAsia="pl-PL"/>
        </w:rPr>
        <w:t>przynajmniej rok pracy w ww. zawodzie)</w:t>
      </w:r>
      <w:r w:rsidR="008813E9" w:rsidRPr="00EC09FB">
        <w:rPr>
          <w:rFonts w:ascii="Arial" w:eastAsia="Times New Roman" w:hAnsi="Arial" w:cs="Arial"/>
          <w:lang w:eastAsia="pl-PL"/>
        </w:rPr>
        <w:t>.</w:t>
      </w:r>
    </w:p>
    <w:p w14:paraId="723BA9F0" w14:textId="77777777" w:rsidR="001F2829" w:rsidRPr="00AD5DBC" w:rsidRDefault="001F2829" w:rsidP="00AD5DBC">
      <w:pPr>
        <w:autoSpaceDE w:val="0"/>
        <w:autoSpaceDN w:val="0"/>
        <w:adjustRightInd w:val="0"/>
        <w:spacing w:after="120" w:line="360" w:lineRule="auto"/>
        <w:jc w:val="both"/>
        <w:rPr>
          <w:rFonts w:ascii="Arial" w:hAnsi="Arial" w:cs="Arial"/>
          <w:color w:val="000000"/>
        </w:rPr>
      </w:pPr>
    </w:p>
    <w:p w14:paraId="39278647" w14:textId="64810849" w:rsidR="003D09B0" w:rsidRPr="00374F7F" w:rsidRDefault="00374F7F" w:rsidP="00EB1A26">
      <w:pPr>
        <w:pStyle w:val="Akapitzlist"/>
        <w:numPr>
          <w:ilvl w:val="0"/>
          <w:numId w:val="23"/>
        </w:numPr>
        <w:autoSpaceDE w:val="0"/>
        <w:autoSpaceDN w:val="0"/>
        <w:adjustRightInd w:val="0"/>
        <w:spacing w:after="120" w:line="360" w:lineRule="auto"/>
        <w:ind w:left="567" w:hanging="567"/>
        <w:jc w:val="both"/>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sidRPr="00374F7F">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BEZZWROTNE WSPARCIE DLA OSÓB ZAMIERZAJĄCYCH PODJĄĆ DZIAŁALNOŚĆ GOSPODARCZĄ</w:t>
      </w:r>
    </w:p>
    <w:p w14:paraId="754CBA32" w14:textId="77777777" w:rsidR="00EF7174" w:rsidRDefault="00EF7174" w:rsidP="00BE2922">
      <w:pPr>
        <w:autoSpaceDE w:val="0"/>
        <w:autoSpaceDN w:val="0"/>
        <w:adjustRightInd w:val="0"/>
        <w:spacing w:after="120" w:line="360" w:lineRule="auto"/>
        <w:jc w:val="both"/>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p>
    <w:p w14:paraId="251BC9A9" w14:textId="48E9C568" w:rsidR="00374F7F" w:rsidRDefault="00296501" w:rsidP="00BE2922">
      <w:pPr>
        <w:autoSpaceDE w:val="0"/>
        <w:autoSpaceDN w:val="0"/>
        <w:adjustRightInd w:val="0"/>
        <w:spacing w:after="120" w:line="360" w:lineRule="auto"/>
        <w:jc w:val="both"/>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V</w:t>
      </w:r>
      <w:r w:rsidR="00C81D4C">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.1 Wymagania dotyczące uczestników projektu </w:t>
      </w:r>
    </w:p>
    <w:p w14:paraId="4B79E575" w14:textId="77777777" w:rsidR="00F43283" w:rsidRPr="00652C00" w:rsidRDefault="00F43283" w:rsidP="00EB1A26">
      <w:pPr>
        <w:pStyle w:val="Akapitzlist"/>
        <w:numPr>
          <w:ilvl w:val="0"/>
          <w:numId w:val="18"/>
        </w:numPr>
        <w:spacing w:after="120" w:line="360" w:lineRule="auto"/>
        <w:ind w:left="284" w:hanging="284"/>
        <w:jc w:val="both"/>
        <w:rPr>
          <w:rFonts w:ascii="Arial" w:eastAsia="Times New Roman" w:hAnsi="Arial" w:cs="Arial"/>
          <w:lang w:eastAsia="pl-PL"/>
        </w:rPr>
      </w:pPr>
      <w:r w:rsidRPr="00652C00">
        <w:rPr>
          <w:rFonts w:ascii="Arial" w:eastAsia="Times New Roman" w:hAnsi="Arial" w:cs="Arial"/>
          <w:lang w:eastAsia="pl-PL"/>
        </w:rPr>
        <w:t xml:space="preserve">Bezzwrotne wsparcie finansowe może być przyznane osobie spełniającej dodatkowo co najmniej jeden z poniższych warunków: </w:t>
      </w:r>
    </w:p>
    <w:p w14:paraId="1E648675" w14:textId="77777777" w:rsidR="00F43283" w:rsidRPr="00652C00" w:rsidRDefault="00F43283" w:rsidP="00EB1A26">
      <w:pPr>
        <w:pStyle w:val="Akapitzlist"/>
        <w:numPr>
          <w:ilvl w:val="0"/>
          <w:numId w:val="24"/>
        </w:numPr>
        <w:spacing w:after="120" w:line="360" w:lineRule="auto"/>
        <w:ind w:left="993" w:hanging="284"/>
        <w:jc w:val="both"/>
        <w:rPr>
          <w:rFonts w:ascii="Arial" w:eastAsia="Times New Roman" w:hAnsi="Arial" w:cs="Arial"/>
          <w:lang w:eastAsia="pl-PL"/>
        </w:rPr>
      </w:pPr>
      <w:r w:rsidRPr="00652C00">
        <w:rPr>
          <w:rFonts w:ascii="Arial" w:eastAsia="Times New Roman" w:hAnsi="Arial" w:cs="Arial"/>
          <w:lang w:eastAsia="pl-PL"/>
        </w:rPr>
        <w:t xml:space="preserve">jest osobą z niepełnosprawnością, </w:t>
      </w:r>
    </w:p>
    <w:p w14:paraId="1186FEE3" w14:textId="77777777" w:rsidR="00F43283" w:rsidRPr="00951F73" w:rsidRDefault="00F43283" w:rsidP="00EB1A26">
      <w:pPr>
        <w:pStyle w:val="Akapitzlist"/>
        <w:numPr>
          <w:ilvl w:val="0"/>
          <w:numId w:val="24"/>
        </w:numPr>
        <w:spacing w:after="120" w:line="360" w:lineRule="auto"/>
        <w:ind w:left="993" w:hanging="284"/>
        <w:jc w:val="both"/>
        <w:rPr>
          <w:rFonts w:ascii="Arial" w:eastAsia="Times New Roman" w:hAnsi="Arial" w:cs="Arial"/>
          <w:lang w:eastAsia="pl-PL"/>
        </w:rPr>
      </w:pPr>
      <w:r w:rsidRPr="00951F73">
        <w:rPr>
          <w:rFonts w:ascii="Arial" w:eastAsia="Times New Roman" w:hAnsi="Arial" w:cs="Arial"/>
          <w:lang w:eastAsia="pl-PL"/>
        </w:rPr>
        <w:t xml:space="preserve">jest osobą powyżej 50. roku życia, </w:t>
      </w:r>
    </w:p>
    <w:p w14:paraId="02ED0FC7" w14:textId="77777777" w:rsidR="00F43283" w:rsidRPr="00951F73" w:rsidRDefault="00F43283" w:rsidP="00EB1A26">
      <w:pPr>
        <w:pStyle w:val="Akapitzlist"/>
        <w:numPr>
          <w:ilvl w:val="0"/>
          <w:numId w:val="24"/>
        </w:numPr>
        <w:spacing w:after="120" w:line="360" w:lineRule="auto"/>
        <w:ind w:left="993" w:hanging="284"/>
        <w:jc w:val="both"/>
        <w:rPr>
          <w:rFonts w:ascii="Arial" w:eastAsia="Times New Roman" w:hAnsi="Arial" w:cs="Arial"/>
          <w:lang w:eastAsia="pl-PL"/>
        </w:rPr>
      </w:pPr>
      <w:r w:rsidRPr="00951F73">
        <w:rPr>
          <w:rFonts w:ascii="Arial" w:eastAsia="Times New Roman" w:hAnsi="Arial" w:cs="Arial"/>
          <w:lang w:eastAsia="pl-PL"/>
        </w:rPr>
        <w:t xml:space="preserve">jest kobietą, </w:t>
      </w:r>
    </w:p>
    <w:p w14:paraId="5B82F971" w14:textId="77777777" w:rsidR="00F43283" w:rsidRPr="00951F73" w:rsidRDefault="00F43283" w:rsidP="00EB1A26">
      <w:pPr>
        <w:pStyle w:val="Akapitzlist"/>
        <w:numPr>
          <w:ilvl w:val="0"/>
          <w:numId w:val="24"/>
        </w:numPr>
        <w:spacing w:after="120" w:line="360" w:lineRule="auto"/>
        <w:ind w:left="993" w:hanging="284"/>
        <w:jc w:val="both"/>
        <w:rPr>
          <w:rFonts w:ascii="Arial" w:eastAsia="Times New Roman" w:hAnsi="Arial" w:cs="Arial"/>
          <w:lang w:eastAsia="pl-PL"/>
        </w:rPr>
      </w:pPr>
      <w:r w:rsidRPr="00951F73">
        <w:rPr>
          <w:rFonts w:ascii="Arial" w:eastAsia="Times New Roman" w:hAnsi="Arial" w:cs="Arial"/>
          <w:lang w:eastAsia="pl-PL"/>
        </w:rPr>
        <w:t xml:space="preserve">jest pracownikiem o niskich kwalifikacjach, </w:t>
      </w:r>
    </w:p>
    <w:p w14:paraId="6F2F00F4" w14:textId="07AC154C" w:rsidR="0077438E" w:rsidRPr="00951F73" w:rsidRDefault="00F43283" w:rsidP="00EB1A26">
      <w:pPr>
        <w:pStyle w:val="Akapitzlist"/>
        <w:numPr>
          <w:ilvl w:val="0"/>
          <w:numId w:val="24"/>
        </w:numPr>
        <w:spacing w:after="120" w:line="360" w:lineRule="auto"/>
        <w:ind w:left="993" w:hanging="284"/>
        <w:jc w:val="both"/>
        <w:rPr>
          <w:rFonts w:ascii="Arial" w:eastAsia="Times New Roman" w:hAnsi="Arial" w:cs="Arial"/>
          <w:lang w:eastAsia="pl-PL"/>
        </w:rPr>
      </w:pPr>
      <w:r w:rsidRPr="00E82EAC">
        <w:rPr>
          <w:rFonts w:ascii="Arial" w:eastAsia="Times New Roman" w:hAnsi="Arial" w:cs="Arial"/>
          <w:lang w:eastAsia="pl-PL"/>
        </w:rPr>
        <w:t>jest osobą poniżej 30. roku życia</w:t>
      </w:r>
      <w:r w:rsidR="0077438E" w:rsidRPr="00951F73">
        <w:rPr>
          <w:rFonts w:ascii="Arial" w:eastAsia="Times New Roman" w:hAnsi="Arial" w:cs="Arial"/>
          <w:lang w:eastAsia="pl-PL"/>
        </w:rPr>
        <w:t>.</w:t>
      </w:r>
    </w:p>
    <w:p w14:paraId="10726B28" w14:textId="77777777" w:rsidR="004B6B86" w:rsidRPr="00652C00" w:rsidRDefault="004B6B86" w:rsidP="00EB1A26">
      <w:pPr>
        <w:pStyle w:val="Tekstprzypisudolnego"/>
        <w:numPr>
          <w:ilvl w:val="0"/>
          <w:numId w:val="18"/>
        </w:numPr>
        <w:spacing w:line="360" w:lineRule="auto"/>
        <w:ind w:left="284" w:hanging="284"/>
        <w:jc w:val="both"/>
      </w:pPr>
      <w:r w:rsidRPr="00652C00">
        <w:t>Przez osobę:</w:t>
      </w:r>
    </w:p>
    <w:p w14:paraId="287FF7D2" w14:textId="5A56BABF" w:rsidR="0013709D" w:rsidRPr="00F077A0" w:rsidRDefault="004B6B86" w:rsidP="00EB1A26">
      <w:pPr>
        <w:pStyle w:val="Default"/>
        <w:numPr>
          <w:ilvl w:val="0"/>
          <w:numId w:val="30"/>
        </w:numPr>
        <w:autoSpaceDE/>
        <w:autoSpaceDN/>
        <w:adjustRightInd/>
        <w:spacing w:before="100" w:after="200" w:line="360" w:lineRule="auto"/>
        <w:ind w:left="993" w:hanging="284"/>
        <w:jc w:val="both"/>
        <w:rPr>
          <w:rFonts w:eastAsia="Times New Roman"/>
          <w:color w:val="auto"/>
          <w:sz w:val="20"/>
          <w:szCs w:val="20"/>
          <w:lang w:eastAsia="pl-PL"/>
        </w:rPr>
      </w:pPr>
      <w:r w:rsidRPr="00652C00">
        <w:rPr>
          <w:sz w:val="20"/>
          <w:szCs w:val="20"/>
        </w:rPr>
        <w:t xml:space="preserve">z niepełnosprawnością </w:t>
      </w:r>
      <w:r w:rsidR="005D6B76" w:rsidRPr="00652C00">
        <w:rPr>
          <w:sz w:val="20"/>
          <w:szCs w:val="20"/>
        </w:rPr>
        <w:t xml:space="preserve">rozumie </w:t>
      </w:r>
      <w:r w:rsidR="00F077A0">
        <w:rPr>
          <w:sz w:val="20"/>
          <w:szCs w:val="20"/>
        </w:rPr>
        <w:t xml:space="preserve">się </w:t>
      </w:r>
      <w:r w:rsidR="00CC5E36" w:rsidRPr="00F077A0">
        <w:rPr>
          <w:sz w:val="20"/>
          <w:szCs w:val="20"/>
        </w:rPr>
        <w:t>osobę niepełnosprawną w świetle przepisów ustawy z</w:t>
      </w:r>
      <w:r w:rsidR="006D2B78">
        <w:rPr>
          <w:sz w:val="20"/>
          <w:szCs w:val="20"/>
        </w:rPr>
        <w:t> </w:t>
      </w:r>
      <w:r w:rsidR="00CC5E36" w:rsidRPr="00F077A0">
        <w:rPr>
          <w:sz w:val="20"/>
          <w:szCs w:val="20"/>
        </w:rPr>
        <w:t>dnia 27 sierpnia 1997 r. o rehabilitacji zawodowej i społecznej oraz zatrudnieniu osób niepełnosprawnych (Dz.U. 1997 nr 123 poz. 776), a także osoba z zaburzeniami psychicznymi, o których mowa w ustawie z dnia 19 sierpnia 1994 r. o ochronie zdrowia psychicznego (Dz. U. 1994 nr 111, poz. 535), tj. osoba z odpowiednim orzeczeniem lub innym dokumentem poświadczającym stan zdrowia.</w:t>
      </w:r>
      <w:r w:rsidR="00CC5E36">
        <w:rPr>
          <w:rFonts w:ascii="Arial Narrow" w:hAnsi="Arial Narrow"/>
          <w:sz w:val="20"/>
          <w:szCs w:val="20"/>
        </w:rPr>
        <w:t xml:space="preserve"> </w:t>
      </w:r>
    </w:p>
    <w:p w14:paraId="3EB420F7" w14:textId="55066FBA" w:rsidR="00C62DE8" w:rsidRDefault="00B6115A" w:rsidP="00EB1A26">
      <w:pPr>
        <w:pStyle w:val="Default"/>
        <w:numPr>
          <w:ilvl w:val="0"/>
          <w:numId w:val="30"/>
        </w:numPr>
        <w:autoSpaceDE/>
        <w:autoSpaceDN/>
        <w:adjustRightInd/>
        <w:spacing w:before="100" w:after="200" w:line="360" w:lineRule="auto"/>
        <w:ind w:left="993" w:hanging="284"/>
        <w:jc w:val="both"/>
        <w:rPr>
          <w:rFonts w:eastAsia="Times New Roman"/>
          <w:color w:val="auto"/>
          <w:sz w:val="20"/>
          <w:szCs w:val="20"/>
          <w:lang w:eastAsia="pl-PL"/>
        </w:rPr>
      </w:pPr>
      <w:r w:rsidRPr="00221179">
        <w:rPr>
          <w:rFonts w:eastAsia="Times New Roman"/>
          <w:color w:val="auto"/>
          <w:sz w:val="20"/>
          <w:szCs w:val="20"/>
          <w:lang w:eastAsia="pl-PL"/>
        </w:rPr>
        <w:lastRenderedPageBreak/>
        <w:t>p</w:t>
      </w:r>
      <w:r w:rsidR="004B6B86" w:rsidRPr="00221179">
        <w:rPr>
          <w:rFonts w:eastAsia="Times New Roman"/>
          <w:color w:val="auto"/>
          <w:sz w:val="20"/>
          <w:szCs w:val="20"/>
          <w:lang w:eastAsia="pl-PL"/>
        </w:rPr>
        <w:t xml:space="preserve">owyżej 50 roku </w:t>
      </w:r>
      <w:r w:rsidR="008B5047" w:rsidRPr="00221179">
        <w:rPr>
          <w:rFonts w:eastAsia="Times New Roman"/>
          <w:color w:val="auto"/>
          <w:sz w:val="20"/>
          <w:szCs w:val="20"/>
          <w:lang w:eastAsia="pl-PL"/>
        </w:rPr>
        <w:t>życia rozumie się osobę, która w dniu przystąpienia do projektu ukończyła co najmniej 50 rok życia</w:t>
      </w:r>
      <w:r w:rsidRPr="00221179">
        <w:rPr>
          <w:rFonts w:eastAsia="Times New Roman"/>
          <w:color w:val="auto"/>
          <w:sz w:val="20"/>
          <w:szCs w:val="20"/>
          <w:lang w:eastAsia="pl-PL"/>
        </w:rPr>
        <w:t>.</w:t>
      </w:r>
      <w:r w:rsidRPr="00652C00">
        <w:rPr>
          <w:rFonts w:eastAsia="Times New Roman"/>
          <w:color w:val="auto"/>
          <w:sz w:val="20"/>
          <w:szCs w:val="20"/>
          <w:lang w:eastAsia="pl-PL"/>
        </w:rPr>
        <w:t xml:space="preserve"> </w:t>
      </w:r>
    </w:p>
    <w:p w14:paraId="72F915EC" w14:textId="75E5F91A" w:rsidR="00C62DE8" w:rsidRPr="000C617B" w:rsidRDefault="00C62DE8" w:rsidP="000C617B">
      <w:pPr>
        <w:pStyle w:val="Default"/>
        <w:numPr>
          <w:ilvl w:val="0"/>
          <w:numId w:val="30"/>
        </w:numPr>
        <w:spacing w:line="360" w:lineRule="auto"/>
        <w:ind w:left="993" w:hanging="426"/>
        <w:jc w:val="both"/>
        <w:rPr>
          <w:rFonts w:eastAsia="Times New Roman"/>
          <w:color w:val="auto"/>
          <w:sz w:val="20"/>
          <w:szCs w:val="20"/>
          <w:lang w:eastAsia="pl-PL"/>
        </w:rPr>
      </w:pPr>
      <w:r w:rsidRPr="002F6331">
        <w:rPr>
          <w:rFonts w:eastAsia="Times New Roman"/>
          <w:color w:val="auto"/>
          <w:sz w:val="20"/>
          <w:szCs w:val="20"/>
          <w:lang w:eastAsia="pl-PL"/>
        </w:rPr>
        <w:t xml:space="preserve">pracownika </w:t>
      </w:r>
      <w:r w:rsidRPr="00951F73">
        <w:rPr>
          <w:rFonts w:eastAsia="Times New Roman"/>
          <w:sz w:val="20"/>
          <w:szCs w:val="20"/>
          <w:lang w:eastAsia="pl-PL"/>
        </w:rPr>
        <w:t>o niskich kwalifikacjach</w:t>
      </w:r>
      <w:r w:rsidRPr="00221179">
        <w:rPr>
          <w:rFonts w:eastAsia="Times New Roman"/>
          <w:color w:val="auto"/>
          <w:sz w:val="20"/>
          <w:szCs w:val="20"/>
          <w:lang w:eastAsia="pl-PL"/>
        </w:rPr>
        <w:t xml:space="preserve"> </w:t>
      </w:r>
      <w:r>
        <w:rPr>
          <w:rFonts w:eastAsia="Times New Roman"/>
          <w:color w:val="auto"/>
          <w:sz w:val="20"/>
          <w:szCs w:val="20"/>
          <w:lang w:eastAsia="pl-PL"/>
        </w:rPr>
        <w:t xml:space="preserve">rozumie się </w:t>
      </w:r>
      <w:r w:rsidRPr="00221179">
        <w:rPr>
          <w:rFonts w:eastAsia="Times New Roman"/>
          <w:color w:val="auto"/>
          <w:sz w:val="20"/>
          <w:szCs w:val="20"/>
          <w:lang w:eastAsia="pl-PL"/>
        </w:rPr>
        <w:t>osoby posiadające wykształcenie na poziomie do ISCED 3 włącznie</w:t>
      </w:r>
      <w:r w:rsidR="004B2982">
        <w:rPr>
          <w:rFonts w:eastAsia="Times New Roman"/>
          <w:color w:val="auto"/>
          <w:sz w:val="20"/>
          <w:szCs w:val="20"/>
          <w:lang w:eastAsia="pl-PL"/>
        </w:rPr>
        <w:t xml:space="preserve"> tj. </w:t>
      </w:r>
      <w:r w:rsidR="00FC5E1E" w:rsidRPr="00FC5E1E">
        <w:rPr>
          <w:rFonts w:eastAsia="Times New Roman"/>
          <w:color w:val="auto"/>
          <w:sz w:val="20"/>
          <w:szCs w:val="20"/>
          <w:lang w:eastAsia="pl-PL"/>
        </w:rPr>
        <w:t>osob</w:t>
      </w:r>
      <w:r w:rsidR="004B2982">
        <w:rPr>
          <w:rFonts w:eastAsia="Times New Roman"/>
          <w:color w:val="auto"/>
          <w:sz w:val="20"/>
          <w:szCs w:val="20"/>
          <w:lang w:eastAsia="pl-PL"/>
        </w:rPr>
        <w:t>y</w:t>
      </w:r>
      <w:r w:rsidR="00FC5E1E" w:rsidRPr="00FC5E1E">
        <w:rPr>
          <w:rFonts w:eastAsia="Times New Roman"/>
          <w:color w:val="auto"/>
          <w:sz w:val="20"/>
          <w:szCs w:val="20"/>
          <w:lang w:eastAsia="pl-PL"/>
        </w:rPr>
        <w:t xml:space="preserve"> posiadają</w:t>
      </w:r>
      <w:r w:rsidR="004B2982">
        <w:rPr>
          <w:rFonts w:eastAsia="Times New Roman"/>
          <w:color w:val="auto"/>
          <w:sz w:val="20"/>
          <w:szCs w:val="20"/>
          <w:lang w:eastAsia="pl-PL"/>
        </w:rPr>
        <w:t>ce</w:t>
      </w:r>
      <w:r w:rsidR="00FC5E1E" w:rsidRPr="00FC5E1E">
        <w:rPr>
          <w:rFonts w:eastAsia="Times New Roman"/>
          <w:color w:val="auto"/>
          <w:sz w:val="20"/>
          <w:szCs w:val="20"/>
          <w:lang w:eastAsia="pl-PL"/>
        </w:rPr>
        <w:t xml:space="preserve"> maksymalnie wykształcenie ponadgimnazjalne</w:t>
      </w:r>
      <w:r w:rsidR="004B2982">
        <w:rPr>
          <w:rFonts w:eastAsia="Times New Roman"/>
          <w:color w:val="auto"/>
          <w:sz w:val="20"/>
          <w:szCs w:val="20"/>
          <w:lang w:eastAsia="pl-PL"/>
        </w:rPr>
        <w:t xml:space="preserve"> </w:t>
      </w:r>
      <w:r w:rsidR="000C617B">
        <w:rPr>
          <w:rFonts w:eastAsia="Times New Roman"/>
          <w:color w:val="auto"/>
          <w:sz w:val="20"/>
          <w:szCs w:val="20"/>
          <w:lang w:eastAsia="pl-PL"/>
        </w:rPr>
        <w:t>(</w:t>
      </w:r>
      <w:r w:rsidR="00FC5E1E" w:rsidRPr="004B2982">
        <w:rPr>
          <w:rFonts w:eastAsia="Times New Roman"/>
          <w:color w:val="auto"/>
          <w:sz w:val="20"/>
          <w:szCs w:val="20"/>
          <w:lang w:eastAsia="pl-PL"/>
        </w:rPr>
        <w:t>do osób o niskich kwalifikacjach zalicza się osoby, które posiadają wykształcenie:</w:t>
      </w:r>
      <w:r w:rsidR="004B2982">
        <w:rPr>
          <w:rFonts w:eastAsia="Times New Roman"/>
          <w:color w:val="auto"/>
          <w:sz w:val="20"/>
          <w:szCs w:val="20"/>
          <w:lang w:eastAsia="pl-PL"/>
        </w:rPr>
        <w:t xml:space="preserve"> </w:t>
      </w:r>
      <w:r w:rsidR="00FC5E1E" w:rsidRPr="004B2982">
        <w:rPr>
          <w:rFonts w:eastAsia="Times New Roman"/>
          <w:color w:val="auto"/>
          <w:sz w:val="20"/>
          <w:szCs w:val="20"/>
          <w:lang w:eastAsia="pl-PL"/>
        </w:rPr>
        <w:t>podstawowe i niższe, gimnazjalne, ponadgimnazjalne (zasadnicza szkoła zawodowa/ liceum profilowane/</w:t>
      </w:r>
      <w:r w:rsidR="00FC5E1E" w:rsidRPr="000C617B">
        <w:rPr>
          <w:rFonts w:eastAsia="Times New Roman"/>
          <w:color w:val="auto"/>
          <w:sz w:val="20"/>
          <w:szCs w:val="20"/>
          <w:lang w:eastAsia="pl-PL"/>
        </w:rPr>
        <w:t>liceum ogólnokształcące/technikum).</w:t>
      </w:r>
      <w:r w:rsidRPr="000C617B">
        <w:rPr>
          <w:rFonts w:eastAsia="Times New Roman"/>
          <w:color w:val="auto"/>
          <w:sz w:val="20"/>
          <w:szCs w:val="20"/>
          <w:lang w:eastAsia="pl-PL"/>
        </w:rPr>
        <w:t xml:space="preserve"> Definicja poziomów wykształcenia (ISCED) została zawarta w Wytycznych w zakresie monitorowania postępu rzeczowego realizacji programów operacyjnych na lata 2014-2020 w części dotyczącej wskaźników wspólnych EFS monitorowanych we wszystkich PI. Stopień uzyskanego wykształcenia jest określany w dniu rozpoczęcia uczestnictwa w projekcie. Osoby przystępujące do projektu należy wykazać jeden raz, uwzględniając najwyższy ukończony poziom ISCED; </w:t>
      </w:r>
    </w:p>
    <w:p w14:paraId="19FFAA21" w14:textId="25C50EBF" w:rsidR="00B04E41" w:rsidRPr="00E25A33" w:rsidRDefault="00B04E41" w:rsidP="000C617B">
      <w:pPr>
        <w:pStyle w:val="Default"/>
        <w:numPr>
          <w:ilvl w:val="0"/>
          <w:numId w:val="30"/>
        </w:numPr>
        <w:autoSpaceDE/>
        <w:autoSpaceDN/>
        <w:adjustRightInd/>
        <w:spacing w:before="100" w:after="200" w:line="360" w:lineRule="auto"/>
        <w:ind w:left="993" w:hanging="567"/>
        <w:jc w:val="both"/>
        <w:rPr>
          <w:rFonts w:eastAsia="Times New Roman"/>
          <w:color w:val="auto"/>
          <w:sz w:val="20"/>
          <w:szCs w:val="20"/>
          <w:lang w:eastAsia="pl-PL"/>
        </w:rPr>
      </w:pPr>
      <w:r w:rsidRPr="00221179">
        <w:rPr>
          <w:sz w:val="20"/>
          <w:szCs w:val="20"/>
        </w:rPr>
        <w:t>poniżej 30 roku życia</w:t>
      </w:r>
      <w:r w:rsidR="005D6B76" w:rsidRPr="00221179">
        <w:rPr>
          <w:sz w:val="20"/>
          <w:szCs w:val="20"/>
        </w:rPr>
        <w:t xml:space="preserve"> </w:t>
      </w:r>
      <w:r w:rsidR="008B5047" w:rsidRPr="00221179">
        <w:rPr>
          <w:sz w:val="20"/>
          <w:szCs w:val="20"/>
        </w:rPr>
        <w:t xml:space="preserve">rozumie się osobę, która </w:t>
      </w:r>
      <w:r w:rsidR="005D6B76" w:rsidRPr="00221179">
        <w:rPr>
          <w:sz w:val="20"/>
          <w:szCs w:val="20"/>
        </w:rPr>
        <w:t xml:space="preserve">do dnia </w:t>
      </w:r>
      <w:r w:rsidR="005D6B76" w:rsidRPr="003E5339">
        <w:rPr>
          <w:sz w:val="20"/>
          <w:szCs w:val="20"/>
        </w:rPr>
        <w:t>przystąpienia do projektu nie ukończył</w:t>
      </w:r>
      <w:r w:rsidR="003E5339">
        <w:rPr>
          <w:sz w:val="20"/>
          <w:szCs w:val="20"/>
        </w:rPr>
        <w:t>a</w:t>
      </w:r>
      <w:r w:rsidR="005D6B76" w:rsidRPr="003E5339">
        <w:rPr>
          <w:sz w:val="20"/>
          <w:szCs w:val="20"/>
        </w:rPr>
        <w:t xml:space="preserve"> </w:t>
      </w:r>
      <w:r w:rsidR="003E5339">
        <w:rPr>
          <w:sz w:val="20"/>
          <w:szCs w:val="20"/>
        </w:rPr>
        <w:t>30</w:t>
      </w:r>
      <w:r w:rsidR="003E5339" w:rsidRPr="003E5339">
        <w:rPr>
          <w:sz w:val="20"/>
          <w:szCs w:val="20"/>
        </w:rPr>
        <w:t xml:space="preserve"> </w:t>
      </w:r>
      <w:r w:rsidR="005D6B76" w:rsidRPr="003E5339">
        <w:rPr>
          <w:sz w:val="20"/>
          <w:szCs w:val="20"/>
        </w:rPr>
        <w:t>roku życia</w:t>
      </w:r>
      <w:r w:rsidR="003E5339">
        <w:rPr>
          <w:sz w:val="20"/>
          <w:szCs w:val="20"/>
        </w:rPr>
        <w:t>.</w:t>
      </w:r>
    </w:p>
    <w:p w14:paraId="2C7A2BB4" w14:textId="4548FBB5" w:rsidR="00C62DE8" w:rsidRDefault="00EC7389" w:rsidP="00EB1A26">
      <w:pPr>
        <w:pStyle w:val="Tekstprzypisudolnego"/>
        <w:numPr>
          <w:ilvl w:val="0"/>
          <w:numId w:val="18"/>
        </w:numPr>
        <w:spacing w:line="360" w:lineRule="auto"/>
        <w:ind w:left="284" w:hanging="284"/>
        <w:jc w:val="both"/>
      </w:pPr>
      <w:r w:rsidRPr="00652C00">
        <w:t>Z otrzymania wsparcia finansowego na rozwój przedsiębiorczości są wyłączone osoby, które w</w:t>
      </w:r>
      <w:r w:rsidR="007A4FCD">
        <w:t> </w:t>
      </w:r>
      <w:r w:rsidRPr="00652C00">
        <w:t xml:space="preserve">okresie 12 miesięcy poprzedzających dzień przystąpienia do projektu  </w:t>
      </w:r>
      <w:r w:rsidR="0074639B" w:rsidRPr="00652C00">
        <w:t>były zarejestrowane w</w:t>
      </w:r>
      <w:r w:rsidR="007A4FCD">
        <w:t> </w:t>
      </w:r>
      <w:r w:rsidR="0074639B" w:rsidRPr="00652C00">
        <w:t>Ewidencji Działalności Gospodarczej, Krajowym Rejestrze Sądowym, Centralnej Ewidencji i</w:t>
      </w:r>
      <w:r w:rsidR="007A4FCD">
        <w:t> </w:t>
      </w:r>
      <w:r w:rsidR="0074639B" w:rsidRPr="00652C00">
        <w:t>Informacji</w:t>
      </w:r>
      <w:r w:rsidR="0074639B" w:rsidRPr="00E25A33">
        <w:t xml:space="preserve"> </w:t>
      </w:r>
      <w:r w:rsidR="0074639B" w:rsidRPr="00652C00">
        <w:t xml:space="preserve">o Działalności Gospodarczej lub </w:t>
      </w:r>
      <w:r w:rsidR="008F48D3" w:rsidRPr="00652C00">
        <w:t xml:space="preserve">prowadziły </w:t>
      </w:r>
      <w:r w:rsidR="0074639B" w:rsidRPr="00652C00">
        <w:t>działalność na podstawie odrębnych przepisów</w:t>
      </w:r>
      <w:r w:rsidR="00CB46FD" w:rsidRPr="00652C00">
        <w:t>.</w:t>
      </w:r>
      <w:r w:rsidR="003E5339">
        <w:t xml:space="preserve"> </w:t>
      </w:r>
    </w:p>
    <w:p w14:paraId="6F7C0F65" w14:textId="77777777" w:rsidR="00132F0B" w:rsidRDefault="00C62DE8" w:rsidP="00EB1A26">
      <w:pPr>
        <w:pStyle w:val="Tekstprzypisudolnego"/>
        <w:numPr>
          <w:ilvl w:val="0"/>
          <w:numId w:val="18"/>
        </w:numPr>
        <w:spacing w:line="360" w:lineRule="auto"/>
        <w:ind w:left="284" w:hanging="284"/>
        <w:jc w:val="both"/>
      </w:pPr>
      <w:r w:rsidRPr="0021368E">
        <w:rPr>
          <w:b/>
        </w:rPr>
        <w:t>Udzielenie wsparcia finansowego</w:t>
      </w:r>
      <w:r w:rsidRPr="00857B31">
        <w:t xml:space="preserve"> na rozpoczęcie własnej działalności gospodarczej dla pracowników zagrożonych zwolnieniem lub przewidzianych do zwolnienia </w:t>
      </w:r>
      <w:r w:rsidRPr="0021368E">
        <w:rPr>
          <w:b/>
        </w:rPr>
        <w:t>powinno zostać poprzedzone szczegółową analizą</w:t>
      </w:r>
      <w:r w:rsidRPr="00857B31">
        <w:t xml:space="preserve"> pod kątem osiągnięcia finalnego </w:t>
      </w:r>
      <w:r w:rsidRPr="0021368E">
        <w:rPr>
          <w:b/>
        </w:rPr>
        <w:t xml:space="preserve">efektu </w:t>
      </w:r>
      <w:r w:rsidRPr="0067523C">
        <w:t>zastosowania instrumentu w kontekście realizacji</w:t>
      </w:r>
      <w:r w:rsidRPr="0021368E">
        <w:rPr>
          <w:b/>
        </w:rPr>
        <w:t xml:space="preserve"> zakładanych celów projektu, a także efektywności kosztowej udzielonego wsparcia</w:t>
      </w:r>
      <w:r w:rsidRPr="00857B31">
        <w:t>.</w:t>
      </w:r>
      <w:r>
        <w:t xml:space="preserve"> </w:t>
      </w:r>
    </w:p>
    <w:p w14:paraId="1CEEE5A3" w14:textId="16899A51" w:rsidR="00265FB0" w:rsidRDefault="00265FB0" w:rsidP="00EB1A26">
      <w:pPr>
        <w:pStyle w:val="Tekstprzypisudolnego"/>
        <w:numPr>
          <w:ilvl w:val="0"/>
          <w:numId w:val="18"/>
        </w:numPr>
        <w:spacing w:line="360" w:lineRule="auto"/>
        <w:ind w:left="284" w:hanging="284"/>
        <w:jc w:val="both"/>
      </w:pPr>
      <w:r w:rsidRPr="00857B31">
        <w:t xml:space="preserve">W przypadku pracowników zagrożonych zwolnieniem lub przewidzianych do zwolnienia, wsparcie </w:t>
      </w:r>
      <w:r w:rsidR="00567F7A">
        <w:t xml:space="preserve">przede wszystkim </w:t>
      </w:r>
      <w:r w:rsidRPr="00857B31">
        <w:t xml:space="preserve">powinno obejmować poradnictwo zawodowe, a także szkolenia i doradztwo przygotowujące do zmiany zawodu i zdobycia nowych kompetencji i kwalifikacji zawodowych. </w:t>
      </w:r>
    </w:p>
    <w:p w14:paraId="0A1AFBC8" w14:textId="77777777" w:rsidR="00EF7174" w:rsidRDefault="00EF7174" w:rsidP="005947A6">
      <w:pPr>
        <w:pStyle w:val="Tekstprzypisudolnego"/>
        <w:spacing w:line="360" w:lineRule="auto"/>
        <w:jc w:val="both"/>
      </w:pPr>
    </w:p>
    <w:p w14:paraId="3BB322AE" w14:textId="4C09818D" w:rsidR="00022A7E" w:rsidRPr="0073514E" w:rsidRDefault="00022A7E" w:rsidP="00022A7E">
      <w:pPr>
        <w:autoSpaceDE w:val="0"/>
        <w:autoSpaceDN w:val="0"/>
        <w:adjustRightInd w:val="0"/>
        <w:spacing w:after="120" w:line="360" w:lineRule="auto"/>
        <w:jc w:val="both"/>
        <w:rPr>
          <w:rFonts w:ascii="Arial" w:hAnsi="Arial" w:cs="Arial"/>
          <w:b/>
          <w:bCs/>
          <w:color w:val="000000"/>
        </w:rPr>
      </w:pPr>
      <w:r>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V.2 Wymagania wobec wnioskodawców/beneficjentów</w:t>
      </w:r>
    </w:p>
    <w:p w14:paraId="62464E3E" w14:textId="77777777" w:rsidR="00022A7E" w:rsidRPr="00E955B4" w:rsidRDefault="00022A7E" w:rsidP="00EB1A26">
      <w:pPr>
        <w:pStyle w:val="Akapitzlist"/>
        <w:numPr>
          <w:ilvl w:val="0"/>
          <w:numId w:val="31"/>
        </w:numPr>
        <w:spacing w:line="360" w:lineRule="auto"/>
        <w:ind w:left="426" w:hanging="426"/>
        <w:jc w:val="both"/>
        <w:rPr>
          <w:rFonts w:ascii="Arial" w:hAnsi="Arial" w:cs="Arial"/>
          <w:color w:val="000000"/>
        </w:rPr>
      </w:pPr>
      <w:r w:rsidRPr="00E955B4">
        <w:rPr>
          <w:rFonts w:ascii="Arial" w:hAnsi="Arial" w:cs="Arial"/>
          <w:color w:val="000000"/>
        </w:rPr>
        <w:t xml:space="preserve">Beneficjent powinien opracować i opisać we wniosku zasady przyznania bezzwrotnego wsparcia dla osób zamierzających podjąć działalność gospodarczą. Nabór do ww. formy wsparcia </w:t>
      </w:r>
      <w:r w:rsidRPr="00E955B4">
        <w:rPr>
          <w:rFonts w:ascii="Arial" w:hAnsi="Arial" w:cs="Arial"/>
          <w:color w:val="000000"/>
        </w:rPr>
        <w:lastRenderedPageBreak/>
        <w:t xml:space="preserve">poprzedzony powinien być objęciem uczestnika projektu doradztwem zawodowym, którego celem jest między innymi weryfikacja predyspozycji kandydata (w tym np. osobowościowych, poziomu motywacji) do samodzielnego założenia i prowadzenia działalności gospodarczej oraz sporządzenie Indywidualnego Planu Działania. </w:t>
      </w:r>
    </w:p>
    <w:p w14:paraId="3E3482FB" w14:textId="1F872C4D" w:rsidR="00022A7E" w:rsidRPr="00E955B4" w:rsidRDefault="00022A7E" w:rsidP="00EB1A26">
      <w:pPr>
        <w:pStyle w:val="Akapitzlist"/>
        <w:numPr>
          <w:ilvl w:val="0"/>
          <w:numId w:val="31"/>
        </w:numPr>
        <w:autoSpaceDE w:val="0"/>
        <w:autoSpaceDN w:val="0"/>
        <w:adjustRightInd w:val="0"/>
        <w:spacing w:after="120" w:line="360" w:lineRule="auto"/>
        <w:ind w:left="426" w:hanging="426"/>
        <w:jc w:val="both"/>
        <w:rPr>
          <w:rFonts w:ascii="Arial" w:hAnsi="Arial" w:cs="Arial"/>
          <w:color w:val="000000"/>
        </w:rPr>
      </w:pPr>
      <w:r w:rsidRPr="00E955B4">
        <w:rPr>
          <w:rFonts w:ascii="Arial" w:hAnsi="Arial" w:cs="Arial"/>
          <w:color w:val="000000"/>
        </w:rPr>
        <w:t>Beneficjent zobowiązany jest sprawdzić i odpowiednio udokumentować przesłanki uczestnictwa w</w:t>
      </w:r>
      <w:r w:rsidR="007A4FCD">
        <w:rPr>
          <w:rFonts w:ascii="Arial" w:hAnsi="Arial" w:cs="Arial"/>
          <w:color w:val="000000"/>
        </w:rPr>
        <w:t> </w:t>
      </w:r>
      <w:r w:rsidRPr="00E955B4">
        <w:rPr>
          <w:rFonts w:ascii="Arial" w:hAnsi="Arial" w:cs="Arial"/>
          <w:color w:val="000000"/>
        </w:rPr>
        <w:t>ww. formie wsparcia (kwalifikowalność uczestników). W szczególności dotyczy to sprawdzenia obowiązku nieprowadz</w:t>
      </w:r>
      <w:r w:rsidR="00567F7A">
        <w:rPr>
          <w:rFonts w:ascii="Arial" w:hAnsi="Arial" w:cs="Arial"/>
          <w:color w:val="000000"/>
        </w:rPr>
        <w:t>e</w:t>
      </w:r>
      <w:r w:rsidRPr="00E955B4">
        <w:rPr>
          <w:rFonts w:ascii="Arial" w:hAnsi="Arial" w:cs="Arial"/>
          <w:color w:val="000000"/>
        </w:rPr>
        <w:t>nia działalności gospodarczej w okresie 12 miesięcy poprzedzających przystąpienie do projektu oraz wymagania określone w części IV.1 ust. 1. W tym celu beneficjent, po sprawdzeniu faktu prowadzenia bądź nieprowadzenia działalności w Centralnej Ewidencji i</w:t>
      </w:r>
      <w:r w:rsidR="007A4FCD">
        <w:rPr>
          <w:rFonts w:ascii="Arial" w:hAnsi="Arial" w:cs="Arial"/>
          <w:color w:val="000000"/>
        </w:rPr>
        <w:t> </w:t>
      </w:r>
      <w:r w:rsidRPr="00E955B4">
        <w:rPr>
          <w:rFonts w:ascii="Arial" w:hAnsi="Arial" w:cs="Arial"/>
          <w:color w:val="000000"/>
        </w:rPr>
        <w:t>Informacji o Działalności Gospodarczej lub Krajowym Rejestrze Sądowym, powinien sporządzić wydruk z ewidencji  lub też zamieścić stosowną adnotację na formularzu rekrutacyjnym.</w:t>
      </w:r>
    </w:p>
    <w:p w14:paraId="7F91A495" w14:textId="77777777" w:rsidR="00022A7E" w:rsidRPr="00E955B4" w:rsidRDefault="00022A7E" w:rsidP="00EB1A26">
      <w:pPr>
        <w:pStyle w:val="Akapitzlist"/>
        <w:numPr>
          <w:ilvl w:val="0"/>
          <w:numId w:val="31"/>
        </w:numPr>
        <w:spacing w:line="360" w:lineRule="auto"/>
        <w:ind w:left="426" w:hanging="426"/>
        <w:jc w:val="both"/>
        <w:rPr>
          <w:rFonts w:ascii="Arial" w:hAnsi="Arial" w:cs="Arial"/>
        </w:rPr>
      </w:pPr>
      <w:r w:rsidRPr="00240DF8">
        <w:rPr>
          <w:rFonts w:ascii="Arial" w:hAnsi="Arial" w:cs="Arial"/>
          <w:color w:val="000000"/>
        </w:rPr>
        <w:t xml:space="preserve">Beneficjent powinien </w:t>
      </w:r>
      <w:r>
        <w:rPr>
          <w:rFonts w:ascii="Arial" w:hAnsi="Arial" w:cs="Arial"/>
        </w:rPr>
        <w:t>o</w:t>
      </w:r>
      <w:r w:rsidRPr="00E955B4">
        <w:rPr>
          <w:rFonts w:ascii="Arial" w:hAnsi="Arial" w:cs="Arial"/>
        </w:rPr>
        <w:t xml:space="preserve">pracować kryteria naboru do ww. ścieżki wsparcia, obejmujące podmiotowe (odnoszące się do kandydata) i przedmiotowe (odnoszące się np. do pomysłu biznesowego, sytuacji na rynku) zagadnienia mające znaczenie dla decyzji o przyznaniu dofinansowania. We wniosku o dofinansowanie projektu należy opisać kryteria jakie będą mieć zastosowanie przy rekrutacji, jak też zamieścić je w regulaminie rekrutacji. Kryteria podmiotowe nie mogą prowadzić do </w:t>
      </w:r>
      <w:r w:rsidRPr="00075D68">
        <w:rPr>
          <w:rFonts w:ascii="Arial" w:hAnsi="Arial" w:cs="Arial"/>
        </w:rPr>
        <w:t xml:space="preserve">dyskryminacji z wyjątkiem sytuacji, gdy służą promowaniu uczestnictwa osób należących do grup </w:t>
      </w:r>
      <w:proofErr w:type="spellStart"/>
      <w:r w:rsidRPr="00075D68">
        <w:rPr>
          <w:rFonts w:ascii="Arial" w:hAnsi="Arial" w:cs="Arial"/>
        </w:rPr>
        <w:t>defaworyzowanych</w:t>
      </w:r>
      <w:proofErr w:type="spellEnd"/>
      <w:r w:rsidRPr="00075D68">
        <w:rPr>
          <w:rFonts w:ascii="Arial" w:hAnsi="Arial" w:cs="Arial"/>
        </w:rPr>
        <w:t xml:space="preserve">. </w:t>
      </w:r>
      <w:r w:rsidRPr="00E955B4">
        <w:rPr>
          <w:rFonts w:ascii="Arial" w:hAnsi="Arial" w:cs="Arial"/>
        </w:rPr>
        <w:t>Nie jest dyskryminacją ograniczenie dostępu do projektu wynikające z założeń projektowych takich jak obszar realizacji projektu czy ograniczenia wynikające z grupy docelowej.</w:t>
      </w:r>
    </w:p>
    <w:p w14:paraId="1163DA53" w14:textId="2881439A" w:rsidR="00022A7E" w:rsidRDefault="00022A7E" w:rsidP="00EB1A26">
      <w:pPr>
        <w:pStyle w:val="Akapitzlist"/>
        <w:numPr>
          <w:ilvl w:val="0"/>
          <w:numId w:val="31"/>
        </w:numPr>
        <w:spacing w:line="360" w:lineRule="auto"/>
        <w:ind w:left="426" w:hanging="426"/>
        <w:jc w:val="both"/>
        <w:rPr>
          <w:rFonts w:ascii="Arial" w:hAnsi="Arial" w:cs="Arial"/>
        </w:rPr>
      </w:pPr>
      <w:r w:rsidRPr="00E955B4">
        <w:rPr>
          <w:rFonts w:ascii="Arial" w:hAnsi="Arial" w:cs="Arial"/>
          <w:color w:val="000000"/>
        </w:rPr>
        <w:t xml:space="preserve">Beneficjent powinien zapewnić rzetelność i przejrzystość oceny kryteriów rekrutacji. Ocenie każdego kryterium powinno towarzyszyć pisemne uzasadnienie. </w:t>
      </w:r>
      <w:r w:rsidR="00567F7A">
        <w:rPr>
          <w:rFonts w:ascii="Arial" w:hAnsi="Arial" w:cs="Arial"/>
          <w:color w:val="000000"/>
        </w:rPr>
        <w:t>W</w:t>
      </w:r>
      <w:r w:rsidRPr="00E955B4">
        <w:rPr>
          <w:rFonts w:ascii="Arial" w:hAnsi="Arial" w:cs="Arial"/>
          <w:color w:val="000000"/>
        </w:rPr>
        <w:t xml:space="preserve"> regulaminie rekrutacji </w:t>
      </w:r>
      <w:r w:rsidR="00567F7A">
        <w:rPr>
          <w:rFonts w:ascii="Arial" w:hAnsi="Arial" w:cs="Arial"/>
          <w:color w:val="000000"/>
        </w:rPr>
        <w:t xml:space="preserve">zatem </w:t>
      </w:r>
      <w:r w:rsidRPr="00E955B4">
        <w:rPr>
          <w:rFonts w:ascii="Arial" w:hAnsi="Arial" w:cs="Arial"/>
          <w:color w:val="000000"/>
        </w:rPr>
        <w:t xml:space="preserve">wnioskodawca powinien opisać znaczenie kryterium, czyli zakres podmiotowy lub przedmiotowy, który będzie podlegał ocenie (np. wykształcenie i doświadczenie, konkurencję na rynku, na którym planuje działać przystępujący) oraz opisać metodę oceny kryterium (np. będą przyznawane punkty od 0 do 10). </w:t>
      </w:r>
      <w:r w:rsidRPr="00E955B4">
        <w:rPr>
          <w:rFonts w:ascii="Arial" w:hAnsi="Arial" w:cs="Arial"/>
        </w:rPr>
        <w:t>Kryterium kolejności zgłoszeń do projektu może mieć znaczenie najwyżej pomocnicze.</w:t>
      </w:r>
    </w:p>
    <w:p w14:paraId="3EBB4EBC" w14:textId="77777777" w:rsidR="00022A7E" w:rsidRPr="00CE7351" w:rsidRDefault="00022A7E" w:rsidP="00EB1A26">
      <w:pPr>
        <w:pStyle w:val="Akapitzlist"/>
        <w:numPr>
          <w:ilvl w:val="0"/>
          <w:numId w:val="31"/>
        </w:numPr>
        <w:spacing w:line="360" w:lineRule="auto"/>
        <w:ind w:left="426" w:hanging="426"/>
        <w:jc w:val="both"/>
        <w:rPr>
          <w:rFonts w:ascii="Arial" w:hAnsi="Arial" w:cs="Arial"/>
          <w:color w:val="000000"/>
        </w:rPr>
      </w:pPr>
      <w:r w:rsidRPr="00CE7351">
        <w:rPr>
          <w:rFonts w:ascii="Arial" w:hAnsi="Arial" w:cs="Arial"/>
          <w:color w:val="000000"/>
        </w:rPr>
        <w:t>Beneficjent powinien przewidzieć terminy realizacji poszczególnych działań w procesie rekrutacji, w szczególności: termin przystąpienia do ścieżki wsparcia, termin złożenia odwołania, itp.</w:t>
      </w:r>
    </w:p>
    <w:p w14:paraId="32C85F0F" w14:textId="77777777" w:rsidR="00022A7E" w:rsidRPr="00E955B4" w:rsidRDefault="00022A7E" w:rsidP="00EB1A26">
      <w:pPr>
        <w:pStyle w:val="Akapitzlist"/>
        <w:numPr>
          <w:ilvl w:val="0"/>
          <w:numId w:val="31"/>
        </w:numPr>
        <w:spacing w:line="360" w:lineRule="auto"/>
        <w:ind w:left="426" w:hanging="426"/>
        <w:jc w:val="both"/>
        <w:rPr>
          <w:rFonts w:ascii="Arial" w:hAnsi="Arial" w:cs="Arial"/>
        </w:rPr>
      </w:pPr>
      <w:r w:rsidRPr="00E955B4">
        <w:rPr>
          <w:rFonts w:ascii="Arial" w:hAnsi="Arial" w:cs="Arial"/>
        </w:rPr>
        <w:t xml:space="preserve">Beneficjent może zapewnić możliwość odwołania się od niekorzystnej decyzji. Beneficjent powinien zapewnić, że odwołanie będzie rozpatrywane przez inne osoby niż te, które brały udział w wydaniu niekorzystnego rozstrzygnięcia. O możliwości wniesienia odwołania należy pouczyć w Regulaminie </w:t>
      </w:r>
      <w:r w:rsidRPr="00CB5449">
        <w:rPr>
          <w:rFonts w:ascii="Arial" w:hAnsi="Arial" w:cs="Arial"/>
          <w:color w:val="000000"/>
        </w:rPr>
        <w:t>Rekrutacji.</w:t>
      </w:r>
    </w:p>
    <w:p w14:paraId="4BF39758" w14:textId="2C0D5377" w:rsidR="00022A7E" w:rsidRPr="00CE7351" w:rsidRDefault="00022A7E" w:rsidP="00EB1A26">
      <w:pPr>
        <w:pStyle w:val="Akapitzlist"/>
        <w:numPr>
          <w:ilvl w:val="0"/>
          <w:numId w:val="31"/>
        </w:numPr>
        <w:spacing w:line="360" w:lineRule="auto"/>
        <w:ind w:left="426" w:hanging="426"/>
        <w:jc w:val="both"/>
        <w:rPr>
          <w:rFonts w:ascii="Arial" w:hAnsi="Arial" w:cs="Arial"/>
          <w:color w:val="000000"/>
        </w:rPr>
      </w:pPr>
      <w:r w:rsidRPr="00CE7351">
        <w:rPr>
          <w:rFonts w:ascii="Arial" w:hAnsi="Arial" w:cs="Arial"/>
          <w:color w:val="000000"/>
        </w:rPr>
        <w:t xml:space="preserve">Beneficjent ma obowiązek opublikowania listy osób zakwalifikowanych do </w:t>
      </w:r>
      <w:r w:rsidRPr="00E955B4">
        <w:rPr>
          <w:rFonts w:ascii="Arial" w:hAnsi="Arial" w:cs="Arial"/>
        </w:rPr>
        <w:t>otrzymania wsparcia finansowego na rozwój przedsiębiorczości</w:t>
      </w:r>
      <w:r w:rsidRPr="00CE7351" w:rsidDel="00F533FA">
        <w:rPr>
          <w:rFonts w:ascii="Arial" w:hAnsi="Arial" w:cs="Arial"/>
          <w:color w:val="000000"/>
        </w:rPr>
        <w:t xml:space="preserve"> </w:t>
      </w:r>
      <w:r w:rsidRPr="00CE7351">
        <w:rPr>
          <w:rFonts w:ascii="Arial" w:hAnsi="Arial" w:cs="Arial"/>
          <w:color w:val="000000"/>
        </w:rPr>
        <w:t>na swojej stronie internetowej, z poszanowaniem postanowień przepisów dotyczących ochrony danych osobowych, oraz pisemnego poinformowania osoby ubiega</w:t>
      </w:r>
      <w:r w:rsidR="007A177C">
        <w:rPr>
          <w:rFonts w:ascii="Arial" w:hAnsi="Arial" w:cs="Arial"/>
          <w:color w:val="000000"/>
        </w:rPr>
        <w:t xml:space="preserve">jącej się o udział w projekcie </w:t>
      </w:r>
      <w:r w:rsidRPr="00CE7351">
        <w:rPr>
          <w:rFonts w:ascii="Arial" w:hAnsi="Arial" w:cs="Arial"/>
          <w:color w:val="000000"/>
        </w:rPr>
        <w:t xml:space="preserve">o przyczynach odrzucenia jej aplikacji. </w:t>
      </w:r>
    </w:p>
    <w:p w14:paraId="5B01DD17" w14:textId="77777777" w:rsidR="00022A7E" w:rsidRPr="00CE7351" w:rsidRDefault="00022A7E" w:rsidP="00EB1A26">
      <w:pPr>
        <w:pStyle w:val="Akapitzlist"/>
        <w:numPr>
          <w:ilvl w:val="0"/>
          <w:numId w:val="31"/>
        </w:numPr>
        <w:spacing w:line="360" w:lineRule="auto"/>
        <w:ind w:left="426" w:hanging="426"/>
        <w:jc w:val="both"/>
        <w:rPr>
          <w:rFonts w:ascii="Arial" w:hAnsi="Arial" w:cs="Arial"/>
          <w:color w:val="000000"/>
        </w:rPr>
      </w:pPr>
      <w:r w:rsidRPr="00CE7351">
        <w:rPr>
          <w:rFonts w:ascii="Arial" w:hAnsi="Arial" w:cs="Arial"/>
          <w:color w:val="000000"/>
        </w:rPr>
        <w:lastRenderedPageBreak/>
        <w:t>Należy zapewnić kandydatom możliwość wglądu w dokumenty mające związek z rekrutacją, które ich dotyczą (np. karta oceny, protokół z rozmowy kwalifikacyjnej, opinia doradcy zawodowego).</w:t>
      </w:r>
    </w:p>
    <w:p w14:paraId="718B9830" w14:textId="578D1917" w:rsidR="00022A7E" w:rsidRDefault="00022A7E" w:rsidP="00EB1A26">
      <w:pPr>
        <w:pStyle w:val="Akapitzlist"/>
        <w:numPr>
          <w:ilvl w:val="0"/>
          <w:numId w:val="31"/>
        </w:numPr>
        <w:spacing w:line="360" w:lineRule="auto"/>
        <w:ind w:left="426" w:hanging="426"/>
        <w:jc w:val="both"/>
        <w:rPr>
          <w:rFonts w:ascii="Arial" w:hAnsi="Arial" w:cs="Arial"/>
          <w:color w:val="000000"/>
        </w:rPr>
      </w:pPr>
      <w:r w:rsidRPr="00CE7351">
        <w:rPr>
          <w:rFonts w:ascii="Arial" w:hAnsi="Arial" w:cs="Arial"/>
          <w:color w:val="000000"/>
        </w:rPr>
        <w:t>IZ jest uprawniona do weryfikacji sposobu rekrutacji w kontekście prawidłowości zastosowanych procedur. W przypadku stwierdzenia naruszenia procedur wyniki rekrutacji mogą zostać anulowane w całości lub części. W takim przypadku wydatki poniesione z tego tytułu finansowane są ze środków własnych Beneficjenta.</w:t>
      </w:r>
    </w:p>
    <w:p w14:paraId="0771B5E4" w14:textId="2E459DE4" w:rsidR="00022A7E" w:rsidRDefault="00022A7E" w:rsidP="00EB1A26">
      <w:pPr>
        <w:pStyle w:val="Akapitzlist"/>
        <w:numPr>
          <w:ilvl w:val="0"/>
          <w:numId w:val="31"/>
        </w:numPr>
        <w:spacing w:line="360" w:lineRule="auto"/>
        <w:ind w:left="426" w:hanging="426"/>
        <w:jc w:val="both"/>
      </w:pPr>
      <w:r w:rsidRPr="005947A6">
        <w:rPr>
          <w:rFonts w:ascii="Arial" w:hAnsi="Arial" w:cs="Arial"/>
          <w:color w:val="000000"/>
        </w:rPr>
        <w:t>Minimalne zakresy dokumentów rekrutacyjnych zostały opracowane jako załączniki do niniejszego Standardu. Beneficjent tworząc własne wzory dokumentów powinien bazować na minimalnych zakresach, ewentualnie uszczegóławiając je ze względu na specyfikę projektu przez IZ i stanowią załączniki.</w:t>
      </w:r>
    </w:p>
    <w:p w14:paraId="3FC6ED73" w14:textId="77777777" w:rsidR="00EF7174" w:rsidRPr="00CC5E36" w:rsidRDefault="00EF7174" w:rsidP="005947A6">
      <w:pPr>
        <w:spacing w:line="360" w:lineRule="auto"/>
        <w:jc w:val="both"/>
      </w:pPr>
    </w:p>
    <w:p w14:paraId="466B848C" w14:textId="3116634A" w:rsidR="00BB0FDC" w:rsidRPr="0073514E" w:rsidRDefault="00BB0FDC" w:rsidP="00BB0FDC">
      <w:pPr>
        <w:autoSpaceDE w:val="0"/>
        <w:autoSpaceDN w:val="0"/>
        <w:adjustRightInd w:val="0"/>
        <w:spacing w:after="120" w:line="360" w:lineRule="auto"/>
        <w:jc w:val="both"/>
        <w:rPr>
          <w:rFonts w:ascii="Arial" w:hAnsi="Arial" w:cs="Arial"/>
          <w:b/>
          <w:bCs/>
          <w:color w:val="000000"/>
        </w:rPr>
      </w:pPr>
      <w:r>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V.</w:t>
      </w:r>
      <w:r w:rsidR="00022A7E">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3</w:t>
      </w:r>
      <w:r>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 Planowany zakres wsparcia doradczo-szkoleniowego</w:t>
      </w:r>
    </w:p>
    <w:p w14:paraId="25C8D8E3" w14:textId="77777777" w:rsidR="00BB0FDC" w:rsidRPr="0073514E" w:rsidRDefault="00BB0FDC" w:rsidP="00BB0FDC">
      <w:pPr>
        <w:autoSpaceDE w:val="0"/>
        <w:autoSpaceDN w:val="0"/>
        <w:adjustRightInd w:val="0"/>
        <w:spacing w:after="0" w:line="360" w:lineRule="auto"/>
        <w:jc w:val="both"/>
        <w:rPr>
          <w:rFonts w:ascii="Arial" w:hAnsi="Arial" w:cs="Arial"/>
          <w:color w:val="000000"/>
        </w:rPr>
      </w:pPr>
      <w:r w:rsidRPr="0073514E">
        <w:rPr>
          <w:rFonts w:ascii="Arial" w:hAnsi="Arial" w:cs="Arial"/>
          <w:color w:val="000000"/>
        </w:rPr>
        <w:t xml:space="preserve">Wsparcie szkoleniowo-doradcze ma zasadniczo dwa cele. </w:t>
      </w:r>
    </w:p>
    <w:p w14:paraId="253530C4" w14:textId="77777777" w:rsidR="00BB0FDC" w:rsidRPr="0073514E" w:rsidRDefault="00BB0FDC" w:rsidP="00BB0FDC">
      <w:p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 xml:space="preserve">Pierwszym jest przekazanie uczestnikowi projektu wiedzy związanej z prowadzeniem działalności gospodarczej. Mogą to być szkolenia o charakterze </w:t>
      </w:r>
      <w:proofErr w:type="spellStart"/>
      <w:r w:rsidRPr="0073514E">
        <w:rPr>
          <w:rFonts w:ascii="Arial" w:hAnsi="Arial" w:cs="Arial"/>
          <w:color w:val="000000"/>
        </w:rPr>
        <w:t>ogólnobiznesowym</w:t>
      </w:r>
      <w:proofErr w:type="spellEnd"/>
      <w:r w:rsidRPr="0073514E">
        <w:rPr>
          <w:rFonts w:ascii="Arial" w:hAnsi="Arial" w:cs="Arial"/>
          <w:color w:val="000000"/>
        </w:rPr>
        <w:t xml:space="preserve">, obejmujące takie zagadnienia jak: rejestracja działalności gospodarczej, rachunkowość itp., jak również wsparcie związane z profilem planowanej działalności gospodarczej. </w:t>
      </w:r>
    </w:p>
    <w:p w14:paraId="4D95D006" w14:textId="77777777" w:rsidR="00FE614D" w:rsidRDefault="00BB0FDC" w:rsidP="00BB0FDC">
      <w:pPr>
        <w:autoSpaceDE w:val="0"/>
        <w:autoSpaceDN w:val="0"/>
        <w:adjustRightInd w:val="0"/>
        <w:spacing w:before="0" w:after="120" w:line="360" w:lineRule="auto"/>
        <w:jc w:val="both"/>
        <w:rPr>
          <w:rFonts w:ascii="Arial" w:hAnsi="Arial" w:cs="Arial"/>
          <w:color w:val="000000"/>
        </w:rPr>
      </w:pPr>
      <w:r w:rsidRPr="0073514E">
        <w:rPr>
          <w:rFonts w:ascii="Arial" w:hAnsi="Arial" w:cs="Arial"/>
          <w:color w:val="000000"/>
        </w:rPr>
        <w:t xml:space="preserve">Drugim celem wsparcia szkoleniowo-doradczego jest pomoc w przygotowaniu biznesplanu. </w:t>
      </w:r>
    </w:p>
    <w:p w14:paraId="049CA0CE" w14:textId="052D7E31" w:rsidR="00BB0FDC" w:rsidRPr="0073514E" w:rsidRDefault="00BB0FDC" w:rsidP="00BB0FDC">
      <w:pPr>
        <w:autoSpaceDE w:val="0"/>
        <w:autoSpaceDN w:val="0"/>
        <w:adjustRightInd w:val="0"/>
        <w:spacing w:before="0" w:after="120" w:line="360" w:lineRule="auto"/>
        <w:jc w:val="both"/>
        <w:rPr>
          <w:rFonts w:ascii="Arial" w:hAnsi="Arial" w:cs="Arial"/>
          <w:color w:val="000000"/>
        </w:rPr>
      </w:pPr>
      <w:r w:rsidRPr="0073514E">
        <w:rPr>
          <w:rFonts w:ascii="Arial" w:hAnsi="Arial" w:cs="Arial"/>
          <w:color w:val="000000"/>
        </w:rPr>
        <w:t>Wsparcie szkoleniowo-doradcze może przyjmować postać szkoleń, doradztwa tak indywidulnego jak i</w:t>
      </w:r>
      <w:r w:rsidR="00FE614D">
        <w:rPr>
          <w:rFonts w:ascii="Arial" w:hAnsi="Arial" w:cs="Arial"/>
          <w:color w:val="000000"/>
        </w:rPr>
        <w:t> </w:t>
      </w:r>
      <w:r w:rsidRPr="0073514E">
        <w:rPr>
          <w:rFonts w:ascii="Arial" w:hAnsi="Arial" w:cs="Arial"/>
          <w:color w:val="000000"/>
        </w:rPr>
        <w:t>grupowego, warsztatów. Decyzja co do kształtu wsparcia szkoleniowo-doradczego należy do wnioskodawcy i powinna zostać przedstawiona we wniosku. Opis ten powinien obejmować co najmniej:</w:t>
      </w:r>
    </w:p>
    <w:p w14:paraId="07D1AAE6" w14:textId="77777777" w:rsidR="00BB0FDC" w:rsidRPr="0073514E" w:rsidRDefault="00BB0FDC" w:rsidP="00EB1A26">
      <w:pPr>
        <w:numPr>
          <w:ilvl w:val="0"/>
          <w:numId w:val="8"/>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założenia programowe, zakres tematyczny i metodykę nauczania,</w:t>
      </w:r>
    </w:p>
    <w:p w14:paraId="1195E58A" w14:textId="77777777" w:rsidR="00BB0FDC" w:rsidRPr="0073514E" w:rsidRDefault="00BB0FDC" w:rsidP="00EB1A26">
      <w:pPr>
        <w:numPr>
          <w:ilvl w:val="0"/>
          <w:numId w:val="8"/>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planowaną liczbę zaangażowanych trenerów lub doradców,</w:t>
      </w:r>
    </w:p>
    <w:p w14:paraId="0BF29CE4" w14:textId="2B593909" w:rsidR="00F43283" w:rsidRDefault="00BB0FDC" w:rsidP="00EB1A26">
      <w:pPr>
        <w:numPr>
          <w:ilvl w:val="0"/>
          <w:numId w:val="8"/>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wymiar godzinowy planowanych działań i liczebność grup szkoleniowych.</w:t>
      </w:r>
    </w:p>
    <w:p w14:paraId="18EDD022" w14:textId="02778360" w:rsidR="00404D27" w:rsidRDefault="00404D27" w:rsidP="00404D27">
      <w:p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Wsparcie szkoleniowo-doradcze</w:t>
      </w:r>
      <w:r>
        <w:rPr>
          <w:rFonts w:ascii="Arial" w:hAnsi="Arial" w:cs="Arial"/>
          <w:color w:val="000000"/>
        </w:rPr>
        <w:t xml:space="preserve"> powinno być przeprowadzone przed udzieleniem wsparcia finansowego. </w:t>
      </w:r>
    </w:p>
    <w:p w14:paraId="704131D3" w14:textId="77777777" w:rsidR="00EF7174" w:rsidRPr="005947A6" w:rsidRDefault="00EF7174" w:rsidP="005947A6">
      <w:pPr>
        <w:autoSpaceDE w:val="0"/>
        <w:autoSpaceDN w:val="0"/>
        <w:adjustRightInd w:val="0"/>
        <w:spacing w:after="120" w:line="360" w:lineRule="auto"/>
        <w:ind w:left="397"/>
        <w:jc w:val="both"/>
        <w:rPr>
          <w:rFonts w:ascii="Arial" w:hAnsi="Arial" w:cs="Arial"/>
          <w:color w:val="000000"/>
        </w:rPr>
      </w:pPr>
    </w:p>
    <w:p w14:paraId="71CDBDAA" w14:textId="656E8293" w:rsidR="00BE2922" w:rsidRPr="00617BE3" w:rsidRDefault="00296501" w:rsidP="00B037B8">
      <w:pPr>
        <w:pStyle w:val="Akapitzlist"/>
        <w:autoSpaceDE w:val="0"/>
        <w:autoSpaceDN w:val="0"/>
        <w:adjustRightInd w:val="0"/>
        <w:spacing w:after="120" w:line="360" w:lineRule="auto"/>
        <w:ind w:left="426" w:hanging="426"/>
        <w:jc w:val="both"/>
        <w:rPr>
          <w:rFonts w:ascii="Arial" w:hAnsi="Arial" w:cs="Arial"/>
          <w:b/>
          <w:bCs/>
          <w:color w:val="000000"/>
        </w:rPr>
      </w:pPr>
      <w:r>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V</w:t>
      </w:r>
      <w:r w:rsidR="00B037B8">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w:t>
      </w:r>
      <w:r w:rsidR="00022A7E">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4 </w:t>
      </w:r>
      <w:r w:rsidR="002F44FD" w:rsidRPr="00617BE3">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Wsparcie Finansowe</w:t>
      </w:r>
      <w:r w:rsidR="002F44FD" w:rsidRPr="00617BE3">
        <w:rPr>
          <w:rFonts w:ascii="Arial" w:hAnsi="Arial" w:cs="Arial"/>
          <w:b/>
          <w:bCs/>
          <w:color w:val="000000"/>
        </w:rPr>
        <w:t xml:space="preserve"> </w:t>
      </w:r>
    </w:p>
    <w:p w14:paraId="3C571CB9" w14:textId="4AE003FF" w:rsidR="003D09B0" w:rsidRDefault="003D09B0" w:rsidP="00EB1A26">
      <w:pPr>
        <w:pStyle w:val="Akapitzlist"/>
        <w:numPr>
          <w:ilvl w:val="0"/>
          <w:numId w:val="25"/>
        </w:numPr>
        <w:autoSpaceDE w:val="0"/>
        <w:autoSpaceDN w:val="0"/>
        <w:adjustRightInd w:val="0"/>
        <w:spacing w:after="120" w:line="360" w:lineRule="auto"/>
        <w:jc w:val="both"/>
        <w:rPr>
          <w:rFonts w:ascii="Arial" w:hAnsi="Arial" w:cs="Arial"/>
          <w:color w:val="000000"/>
        </w:rPr>
      </w:pPr>
      <w:r w:rsidRPr="005947A6">
        <w:rPr>
          <w:rFonts w:ascii="Arial" w:hAnsi="Arial" w:cs="Arial"/>
          <w:color w:val="000000"/>
        </w:rPr>
        <w:t xml:space="preserve">Zgodnie z RPO WŁ 2014-2020 wsparcie finansowe może w projekcie przyjąć postać jednorazowej dotacji na uruchomienie działalności gospodarczej. </w:t>
      </w:r>
    </w:p>
    <w:p w14:paraId="56BAC1FC" w14:textId="012E2137" w:rsidR="00751794" w:rsidRPr="000F5680" w:rsidRDefault="00E57CF6" w:rsidP="00EB1A26">
      <w:pPr>
        <w:pStyle w:val="Akapitzlist"/>
        <w:numPr>
          <w:ilvl w:val="0"/>
          <w:numId w:val="25"/>
        </w:numPr>
        <w:autoSpaceDE w:val="0"/>
        <w:autoSpaceDN w:val="0"/>
        <w:adjustRightInd w:val="0"/>
        <w:spacing w:after="120" w:line="360" w:lineRule="auto"/>
        <w:jc w:val="both"/>
        <w:rPr>
          <w:rFonts w:ascii="Arial" w:hAnsi="Arial" w:cs="Arial"/>
        </w:rPr>
      </w:pPr>
      <w:r w:rsidRPr="005947A6">
        <w:rPr>
          <w:rFonts w:ascii="Arial" w:hAnsi="Arial" w:cs="Arial"/>
        </w:rPr>
        <w:lastRenderedPageBreak/>
        <w:t xml:space="preserve">Działalność gospodarcza rozpoczęta w ramach projektu </w:t>
      </w:r>
      <w:r w:rsidR="003E5339">
        <w:rPr>
          <w:rFonts w:ascii="Arial" w:hAnsi="Arial" w:cs="Arial"/>
        </w:rPr>
        <w:t>musi być</w:t>
      </w:r>
      <w:r w:rsidR="00531E2A">
        <w:rPr>
          <w:rFonts w:ascii="Arial" w:hAnsi="Arial" w:cs="Arial"/>
        </w:rPr>
        <w:t xml:space="preserve"> </w:t>
      </w:r>
      <w:r w:rsidR="00531E2A" w:rsidRPr="000F5680">
        <w:rPr>
          <w:rFonts w:ascii="Arial" w:hAnsi="Arial" w:cs="Arial"/>
        </w:rPr>
        <w:t xml:space="preserve">prowadzona </w:t>
      </w:r>
      <w:r w:rsidR="00531E2A">
        <w:rPr>
          <w:rFonts w:ascii="Arial" w:hAnsi="Arial" w:cs="Arial"/>
        </w:rPr>
        <w:t>w okresie realizacji projektu,</w:t>
      </w:r>
      <w:r w:rsidRPr="000F5680">
        <w:rPr>
          <w:rFonts w:ascii="Arial" w:hAnsi="Arial" w:cs="Arial"/>
        </w:rPr>
        <w:t xml:space="preserve"> co najmniej przez 12 miesięcy od dnia faktycznego rozpoczęcia działalności gospodarczej zgodnie z aktualnym wpisem do Centralnej Ewidencji i Informacji o Działalności Gospodarczej lub Krajowego Rejestru Sądowego, przy czym do okresu prowadzenia działalności gospodarczej zalicza się przerwy w jej prowadzeniu z powodu choroby lub korzystania ze świadczenia rehabilitacyjnego. </w:t>
      </w:r>
    </w:p>
    <w:p w14:paraId="74F5B142" w14:textId="1C205F5D" w:rsidR="003D09B0" w:rsidRDefault="003D09B0" w:rsidP="00EB1A26">
      <w:pPr>
        <w:pStyle w:val="Akapitzlist"/>
        <w:numPr>
          <w:ilvl w:val="0"/>
          <w:numId w:val="25"/>
        </w:numPr>
        <w:spacing w:after="120" w:line="360" w:lineRule="auto"/>
        <w:jc w:val="both"/>
        <w:rPr>
          <w:rFonts w:ascii="Arial" w:eastAsia="Times New Roman" w:hAnsi="Arial" w:cs="Arial"/>
          <w:lang w:eastAsia="pl-PL"/>
        </w:rPr>
      </w:pPr>
      <w:r w:rsidRPr="000F5680">
        <w:rPr>
          <w:rFonts w:ascii="Arial" w:eastAsia="Times New Roman" w:hAnsi="Arial" w:cs="Arial"/>
          <w:lang w:eastAsia="pl-PL"/>
        </w:rPr>
        <w:t xml:space="preserve">Wsparcie finansowe </w:t>
      </w:r>
      <w:r w:rsidR="00F10DD6">
        <w:rPr>
          <w:rFonts w:ascii="Arial" w:eastAsia="Times New Roman" w:hAnsi="Arial" w:cs="Arial"/>
          <w:lang w:eastAsia="pl-PL"/>
        </w:rPr>
        <w:t xml:space="preserve">musi </w:t>
      </w:r>
      <w:r w:rsidRPr="000F5680">
        <w:rPr>
          <w:rFonts w:ascii="Arial" w:eastAsia="Times New Roman" w:hAnsi="Arial" w:cs="Arial"/>
          <w:lang w:eastAsia="pl-PL"/>
        </w:rPr>
        <w:t xml:space="preserve">być wydatkowane w sposób zgodny z zaakceptowanym przez beneficjenta biznesplanem. W związku z tym biznesplan powinien określać sposób wykorzystania wsparcia finansowego. </w:t>
      </w:r>
    </w:p>
    <w:p w14:paraId="608F9A99" w14:textId="478308F8" w:rsidR="004D44C9" w:rsidRPr="000F5680" w:rsidRDefault="004D44C9" w:rsidP="00EB1A26">
      <w:pPr>
        <w:pStyle w:val="Akapitzlist"/>
        <w:numPr>
          <w:ilvl w:val="0"/>
          <w:numId w:val="25"/>
        </w:numPr>
        <w:spacing w:after="120" w:line="360" w:lineRule="auto"/>
        <w:jc w:val="both"/>
        <w:rPr>
          <w:rFonts w:ascii="Arial" w:eastAsia="Times New Roman" w:hAnsi="Arial" w:cs="Arial"/>
          <w:lang w:eastAsia="pl-PL"/>
        </w:rPr>
      </w:pPr>
      <w:r>
        <w:rPr>
          <w:rFonts w:ascii="Arial" w:eastAsia="Times New Roman" w:hAnsi="Arial" w:cs="Arial"/>
          <w:lang w:eastAsia="pl-PL"/>
        </w:rPr>
        <w:t xml:space="preserve">Wsparcie finansowe nie może służyć pokryciu </w:t>
      </w:r>
      <w:r w:rsidRPr="004D44C9">
        <w:rPr>
          <w:rFonts w:ascii="Arial" w:eastAsia="Times New Roman" w:hAnsi="Arial" w:cs="Arial"/>
          <w:lang w:eastAsia="pl-PL"/>
        </w:rPr>
        <w:t xml:space="preserve">tych samych wydatków </w:t>
      </w:r>
      <w:r w:rsidR="00752325">
        <w:rPr>
          <w:rFonts w:ascii="Arial" w:eastAsia="Times New Roman" w:hAnsi="Arial" w:cs="Arial"/>
          <w:lang w:eastAsia="pl-PL"/>
        </w:rPr>
        <w:t>związanych z</w:t>
      </w:r>
      <w:r w:rsidR="00FE614D">
        <w:rPr>
          <w:rFonts w:ascii="Arial" w:eastAsia="Times New Roman" w:hAnsi="Arial" w:cs="Arial"/>
          <w:lang w:eastAsia="pl-PL"/>
        </w:rPr>
        <w:t> </w:t>
      </w:r>
      <w:r w:rsidR="00752325">
        <w:rPr>
          <w:rFonts w:ascii="Arial" w:eastAsia="Times New Roman" w:hAnsi="Arial" w:cs="Arial"/>
          <w:lang w:eastAsia="pl-PL"/>
        </w:rPr>
        <w:t>prowadzeniem</w:t>
      </w:r>
      <w:r w:rsidRPr="004D44C9">
        <w:rPr>
          <w:rFonts w:ascii="Arial" w:eastAsia="Times New Roman" w:hAnsi="Arial" w:cs="Arial"/>
          <w:lang w:eastAsia="pl-PL"/>
        </w:rPr>
        <w:t xml:space="preserve"> działalności gospodarczej</w:t>
      </w:r>
      <w:r w:rsidR="008B186D">
        <w:rPr>
          <w:rFonts w:ascii="Arial" w:eastAsia="Times New Roman" w:hAnsi="Arial" w:cs="Arial"/>
          <w:lang w:eastAsia="pl-PL"/>
        </w:rPr>
        <w:t xml:space="preserve">, które finansowane są </w:t>
      </w:r>
      <w:r w:rsidRPr="004D44C9">
        <w:rPr>
          <w:rFonts w:ascii="Arial" w:eastAsia="Times New Roman" w:hAnsi="Arial" w:cs="Arial"/>
          <w:lang w:eastAsia="pl-PL"/>
        </w:rPr>
        <w:t>z innych środków publicznych, w tym zwłaszcza środków Funduszu Pracy, Państwowego Funduszu Rehabilitacji Osób Niepełnosprawnych, środków oferowanych w ramach PO WER oraz środków oferowanych w ramach Programu Rozwoju Obszarów Wiejskich 2014-2020</w:t>
      </w:r>
      <w:r w:rsidR="008B186D">
        <w:rPr>
          <w:rFonts w:ascii="Arial" w:eastAsia="Times New Roman" w:hAnsi="Arial" w:cs="Arial"/>
          <w:lang w:eastAsia="pl-PL"/>
        </w:rPr>
        <w:t>.</w:t>
      </w:r>
      <w:r w:rsidRPr="004D44C9">
        <w:rPr>
          <w:rFonts w:ascii="Arial" w:eastAsia="Times New Roman" w:hAnsi="Arial" w:cs="Arial"/>
          <w:lang w:eastAsia="pl-PL"/>
        </w:rPr>
        <w:t xml:space="preserve"> </w:t>
      </w:r>
    </w:p>
    <w:p w14:paraId="109E18D5" w14:textId="77777777" w:rsidR="003D09B0" w:rsidRPr="000F5680" w:rsidRDefault="003D09B0" w:rsidP="00EB1A26">
      <w:pPr>
        <w:pStyle w:val="Akapitzlist"/>
        <w:numPr>
          <w:ilvl w:val="0"/>
          <w:numId w:val="25"/>
        </w:numPr>
        <w:spacing w:after="120" w:line="360" w:lineRule="auto"/>
        <w:jc w:val="both"/>
        <w:rPr>
          <w:rFonts w:ascii="Arial" w:eastAsia="Times New Roman" w:hAnsi="Arial" w:cs="Arial"/>
          <w:lang w:eastAsia="pl-PL"/>
        </w:rPr>
      </w:pPr>
      <w:r w:rsidRPr="000F5680">
        <w:rPr>
          <w:rFonts w:ascii="Arial" w:eastAsia="Times New Roman" w:hAnsi="Arial" w:cs="Arial"/>
          <w:lang w:eastAsia="pl-PL"/>
        </w:rPr>
        <w:t xml:space="preserve">Beneficjent może określić zakres wydatków, jakie mogą być ponoszone ze środków wsparcia finansowego na uruchomienie działalności gospodarczej. Przyjęte w tym zakresie rozwiązania powinny zostać przejrzyście opisane i uzasadnione we wniosku o dofinansowanie projektu. Szczegółowe informacje dotyczące wydatkowania środków finansowych muszą się znaleźć w Regulaminie przyznania środków finansowych oraz w Umowie o udzielenie wsparcia finansowego. </w:t>
      </w:r>
    </w:p>
    <w:p w14:paraId="1C2B4D91" w14:textId="2E974D90" w:rsidR="003D09B0" w:rsidRPr="000F5680" w:rsidRDefault="003D09B0" w:rsidP="00EB1A26">
      <w:pPr>
        <w:pStyle w:val="Akapitzlist"/>
        <w:numPr>
          <w:ilvl w:val="0"/>
          <w:numId w:val="25"/>
        </w:numPr>
        <w:spacing w:after="120" w:line="360" w:lineRule="auto"/>
        <w:jc w:val="both"/>
        <w:rPr>
          <w:rFonts w:ascii="Arial" w:eastAsia="Times New Roman" w:hAnsi="Arial" w:cs="Arial"/>
          <w:lang w:eastAsia="pl-PL"/>
        </w:rPr>
      </w:pPr>
      <w:r w:rsidRPr="000F5680">
        <w:rPr>
          <w:rFonts w:ascii="Arial" w:eastAsia="Times New Roman" w:hAnsi="Arial" w:cs="Arial"/>
          <w:lang w:eastAsia="pl-PL"/>
        </w:rPr>
        <w:t xml:space="preserve">Wprowadzone przez beneficjenta ograniczania powinny uwzględniać, że środków dotacji </w:t>
      </w:r>
      <w:r w:rsidR="001E396E" w:rsidRPr="000F5680">
        <w:rPr>
          <w:rFonts w:ascii="Arial" w:eastAsia="Times New Roman" w:hAnsi="Arial" w:cs="Arial"/>
          <w:lang w:eastAsia="pl-PL"/>
        </w:rPr>
        <w:br/>
      </w:r>
      <w:r w:rsidRPr="000F5680">
        <w:rPr>
          <w:rFonts w:ascii="Arial" w:eastAsia="Times New Roman" w:hAnsi="Arial" w:cs="Arial"/>
          <w:lang w:eastAsia="pl-PL"/>
        </w:rPr>
        <w:t xml:space="preserve">nie można przeznaczać na: </w:t>
      </w:r>
    </w:p>
    <w:p w14:paraId="444B7144" w14:textId="71A92EB7" w:rsidR="003D09B0" w:rsidRPr="007B4632" w:rsidRDefault="003D09B0" w:rsidP="00EB1A26">
      <w:pPr>
        <w:pStyle w:val="Akapitzlist"/>
        <w:numPr>
          <w:ilvl w:val="0"/>
          <w:numId w:val="19"/>
        </w:numPr>
        <w:spacing w:after="120" w:line="360" w:lineRule="auto"/>
        <w:jc w:val="both"/>
        <w:rPr>
          <w:rFonts w:ascii="Arial" w:eastAsia="Times New Roman" w:hAnsi="Arial" w:cs="Arial"/>
          <w:lang w:eastAsia="pl-PL"/>
        </w:rPr>
      </w:pPr>
      <w:r w:rsidRPr="007B4632">
        <w:rPr>
          <w:rFonts w:ascii="Arial" w:eastAsia="Times New Roman" w:hAnsi="Arial" w:cs="Arial"/>
          <w:lang w:eastAsia="pl-PL"/>
        </w:rPr>
        <w:t>sfinansowanie wydatków, w stosunku do których wcześniej została udzielona pomoc publiczna lub które wcześniej były objęte wsparciem ze środków publicznych (zakaz podwójnego finansowania tych samych wydatków),</w:t>
      </w:r>
    </w:p>
    <w:p w14:paraId="1D452362" w14:textId="77777777" w:rsidR="003D09B0" w:rsidRPr="007B4632" w:rsidRDefault="003D09B0" w:rsidP="00EB1A26">
      <w:pPr>
        <w:pStyle w:val="Akapitzlist"/>
        <w:numPr>
          <w:ilvl w:val="0"/>
          <w:numId w:val="19"/>
        </w:numPr>
        <w:spacing w:after="120" w:line="360" w:lineRule="auto"/>
        <w:jc w:val="both"/>
        <w:rPr>
          <w:rFonts w:ascii="Arial" w:eastAsia="Times New Roman" w:hAnsi="Arial" w:cs="Arial"/>
          <w:lang w:eastAsia="pl-PL"/>
        </w:rPr>
      </w:pPr>
      <w:r w:rsidRPr="007B4632">
        <w:rPr>
          <w:rFonts w:ascii="Arial" w:eastAsia="Times New Roman" w:hAnsi="Arial" w:cs="Arial"/>
          <w:lang w:eastAsia="pl-PL"/>
        </w:rPr>
        <w:t>zapłatę grzywien, kar i innych podobnych opłat wynikających z naruszenia przez beneficjenta pomocy przepisów obowiązującego prawa,</w:t>
      </w:r>
    </w:p>
    <w:p w14:paraId="006B2CBD" w14:textId="77777777" w:rsidR="003D09B0" w:rsidRPr="007B4632" w:rsidRDefault="003D09B0" w:rsidP="00EB1A26">
      <w:pPr>
        <w:pStyle w:val="Akapitzlist"/>
        <w:numPr>
          <w:ilvl w:val="0"/>
          <w:numId w:val="19"/>
        </w:numPr>
        <w:spacing w:after="120" w:line="360" w:lineRule="auto"/>
        <w:jc w:val="both"/>
        <w:rPr>
          <w:rFonts w:ascii="Arial" w:eastAsia="Times New Roman" w:hAnsi="Arial" w:cs="Arial"/>
          <w:lang w:eastAsia="pl-PL"/>
        </w:rPr>
      </w:pPr>
      <w:r w:rsidRPr="007B4632">
        <w:rPr>
          <w:rFonts w:ascii="Arial" w:eastAsia="Times New Roman" w:hAnsi="Arial" w:cs="Arial"/>
          <w:lang w:eastAsia="pl-PL"/>
        </w:rPr>
        <w:t>zapłatę odszkodowań i kar umownych wynikłych z naruszenia przez beneficjenta pomocy umów zawartych w ramach prowadzonej działalności gospodarczej,</w:t>
      </w:r>
    </w:p>
    <w:p w14:paraId="387EC7EF" w14:textId="77777777" w:rsidR="009121DC" w:rsidRDefault="003D09B0" w:rsidP="00EB1A26">
      <w:pPr>
        <w:pStyle w:val="Akapitzlist"/>
        <w:numPr>
          <w:ilvl w:val="0"/>
          <w:numId w:val="19"/>
        </w:numPr>
        <w:spacing w:after="120" w:line="360" w:lineRule="auto"/>
        <w:jc w:val="both"/>
        <w:rPr>
          <w:rFonts w:ascii="Arial" w:eastAsia="Times New Roman" w:hAnsi="Arial" w:cs="Arial"/>
          <w:lang w:eastAsia="pl-PL"/>
        </w:rPr>
      </w:pPr>
      <w:r w:rsidRPr="007B4632">
        <w:rPr>
          <w:rFonts w:ascii="Arial" w:eastAsia="Times New Roman" w:hAnsi="Arial" w:cs="Arial"/>
          <w:lang w:eastAsia="pl-PL"/>
        </w:rPr>
        <w:t>zakup środków transportu w przypadku podejmowania działalności w sektorze transportu towarów,</w:t>
      </w:r>
    </w:p>
    <w:p w14:paraId="5795C95A" w14:textId="3C703A71" w:rsidR="003D09B0" w:rsidRPr="009121DC" w:rsidRDefault="003D09B0" w:rsidP="00EB1A26">
      <w:pPr>
        <w:pStyle w:val="Akapitzlist"/>
        <w:numPr>
          <w:ilvl w:val="0"/>
          <w:numId w:val="19"/>
        </w:numPr>
        <w:spacing w:after="120" w:line="360" w:lineRule="auto"/>
        <w:jc w:val="both"/>
        <w:rPr>
          <w:rFonts w:ascii="Arial" w:eastAsia="Times New Roman" w:hAnsi="Arial" w:cs="Arial"/>
          <w:lang w:eastAsia="pl-PL"/>
        </w:rPr>
      </w:pPr>
      <w:r w:rsidRPr="009121DC">
        <w:rPr>
          <w:rFonts w:ascii="Arial" w:eastAsia="Times New Roman" w:hAnsi="Arial" w:cs="Arial"/>
          <w:lang w:eastAsia="pl-PL"/>
        </w:rPr>
        <w:t>w przypadku podejmowania działalności gospodarczej przez osobę z niepełnosprawnością – na pokrycie obowiązkowych</w:t>
      </w:r>
      <w:r w:rsidRPr="009121DC">
        <w:rPr>
          <w:rFonts w:ascii="Arial" w:hAnsi="Arial" w:cs="Arial"/>
          <w:color w:val="000000"/>
        </w:rPr>
        <w:t xml:space="preserve"> składek na ubezpieczenie emerytalne i rentowe refundowanych przez Państwowy Fundusz Rehabilitacji Osób Niepełnosprawnych.</w:t>
      </w:r>
    </w:p>
    <w:p w14:paraId="285A6BFC" w14:textId="1236C091" w:rsidR="003D09B0" w:rsidRPr="005947A6" w:rsidRDefault="003D09B0" w:rsidP="00EB1A26">
      <w:pPr>
        <w:pStyle w:val="Akapitzlist"/>
        <w:numPr>
          <w:ilvl w:val="0"/>
          <w:numId w:val="25"/>
        </w:numPr>
        <w:autoSpaceDE w:val="0"/>
        <w:autoSpaceDN w:val="0"/>
        <w:adjustRightInd w:val="0"/>
        <w:spacing w:after="120" w:line="360" w:lineRule="auto"/>
        <w:jc w:val="both"/>
        <w:rPr>
          <w:rFonts w:ascii="Arial" w:hAnsi="Arial" w:cs="Arial"/>
          <w:color w:val="000000"/>
        </w:rPr>
      </w:pPr>
      <w:r w:rsidRPr="005947A6">
        <w:rPr>
          <w:rFonts w:ascii="Arial" w:hAnsi="Arial" w:cs="Arial"/>
          <w:color w:val="000000"/>
        </w:rPr>
        <w:t>Za dzień przyznania wsparcia należy rozumieć dzień podpisania stosownej umowy między beneficjentem a uczestnikiem.</w:t>
      </w:r>
    </w:p>
    <w:p w14:paraId="2FED5C18" w14:textId="26728824" w:rsidR="003D09B0" w:rsidRPr="003D09B0" w:rsidRDefault="003D09B0" w:rsidP="00EB1A26">
      <w:pPr>
        <w:numPr>
          <w:ilvl w:val="0"/>
          <w:numId w:val="25"/>
        </w:numPr>
        <w:autoSpaceDE w:val="0"/>
        <w:autoSpaceDN w:val="0"/>
        <w:adjustRightInd w:val="0"/>
        <w:spacing w:after="120" w:line="360" w:lineRule="auto"/>
        <w:jc w:val="both"/>
        <w:rPr>
          <w:rFonts w:ascii="Arial" w:hAnsi="Arial" w:cs="Arial"/>
          <w:color w:val="000000"/>
        </w:rPr>
      </w:pPr>
      <w:r w:rsidRPr="003D09B0">
        <w:rPr>
          <w:rFonts w:ascii="Arial" w:hAnsi="Arial" w:cs="Arial"/>
          <w:color w:val="000000"/>
        </w:rPr>
        <w:lastRenderedPageBreak/>
        <w:t>Dotacja służy pokryciu wydatków mających na celu samo uruchomienie działalności gospodarczej. Może być przeznaczona na pokrycie wydatków inwestycyjnych (w tym m.in. na środki transportu, składniki majątku trwałego, koszty prac remontowych i budowlanych), zakup środków obrotowych oraz pokrycie innych wydatków uznanych za niezbędne dla prowadzenia działalności gospodarczej. Zasadniczo dotacja nie powinna służyć pokryciu bieżących wydatków związanych z prowadzeniem działalności gospodarczej</w:t>
      </w:r>
      <w:r w:rsidR="003337E3">
        <w:rPr>
          <w:rFonts w:ascii="Arial" w:hAnsi="Arial" w:cs="Arial"/>
          <w:color w:val="000000"/>
        </w:rPr>
        <w:t xml:space="preserve">, w tym pokryciu kosztów wynagrodzeń lub składek pracowników. </w:t>
      </w:r>
    </w:p>
    <w:p w14:paraId="3FF2CB60" w14:textId="050B924A" w:rsidR="003D09B0" w:rsidRPr="003D09B0" w:rsidRDefault="003D09B0" w:rsidP="00EB1A26">
      <w:pPr>
        <w:numPr>
          <w:ilvl w:val="0"/>
          <w:numId w:val="25"/>
        </w:numPr>
        <w:autoSpaceDE w:val="0"/>
        <w:autoSpaceDN w:val="0"/>
        <w:adjustRightInd w:val="0"/>
        <w:spacing w:after="120" w:line="360" w:lineRule="auto"/>
        <w:jc w:val="both"/>
        <w:rPr>
          <w:rFonts w:ascii="Arial" w:hAnsi="Arial" w:cs="Arial"/>
          <w:color w:val="000000"/>
        </w:rPr>
      </w:pPr>
      <w:r w:rsidRPr="003D09B0">
        <w:rPr>
          <w:rFonts w:ascii="Arial" w:hAnsi="Arial" w:cs="Arial"/>
          <w:color w:val="000000"/>
        </w:rPr>
        <w:t>Wysokość dotacji na uruchomienie działalności gospodarczej nie może przekraczać 6-krotności przeciętnego wynagrodzenia w gospodarce narodowej</w:t>
      </w:r>
      <w:r w:rsidR="007B59E6">
        <w:rPr>
          <w:rFonts w:ascii="Arial" w:hAnsi="Arial" w:cs="Arial"/>
          <w:color w:val="000000"/>
        </w:rPr>
        <w:t>, obowiązującego na dzień udzielenia wsparcia</w:t>
      </w:r>
      <w:r w:rsidRPr="003D09B0">
        <w:rPr>
          <w:rFonts w:ascii="Arial" w:hAnsi="Arial" w:cs="Arial"/>
          <w:color w:val="000000"/>
          <w:vertAlign w:val="superscript"/>
        </w:rPr>
        <w:footnoteReference w:id="3"/>
      </w:r>
      <w:r w:rsidRPr="003D09B0">
        <w:rPr>
          <w:rFonts w:ascii="Arial" w:hAnsi="Arial" w:cs="Arial"/>
          <w:color w:val="000000"/>
        </w:rPr>
        <w:t>.</w:t>
      </w:r>
    </w:p>
    <w:p w14:paraId="2143E346" w14:textId="38FD309F" w:rsidR="003A4550" w:rsidRDefault="003D09B0" w:rsidP="00EB1A26">
      <w:pPr>
        <w:numPr>
          <w:ilvl w:val="0"/>
          <w:numId w:val="25"/>
        </w:numPr>
        <w:autoSpaceDE w:val="0"/>
        <w:autoSpaceDN w:val="0"/>
        <w:adjustRightInd w:val="0"/>
        <w:spacing w:after="120" w:line="360" w:lineRule="auto"/>
        <w:jc w:val="both"/>
        <w:rPr>
          <w:rFonts w:ascii="Arial" w:hAnsi="Arial" w:cs="Arial"/>
          <w:color w:val="000000"/>
        </w:rPr>
      </w:pPr>
      <w:r w:rsidRPr="003D09B0">
        <w:rPr>
          <w:rFonts w:ascii="Arial" w:hAnsi="Arial" w:cs="Arial"/>
          <w:color w:val="000000"/>
        </w:rPr>
        <w:t xml:space="preserve">Wsparcie finansowe na rozwój przedsiębiorczości ma charakter pomocy de </w:t>
      </w:r>
      <w:proofErr w:type="spellStart"/>
      <w:r w:rsidRPr="003D09B0">
        <w:rPr>
          <w:rFonts w:ascii="Arial" w:hAnsi="Arial" w:cs="Arial"/>
          <w:color w:val="000000"/>
        </w:rPr>
        <w:t>minimis</w:t>
      </w:r>
      <w:proofErr w:type="spellEnd"/>
      <w:r w:rsidRPr="003D09B0">
        <w:rPr>
          <w:rFonts w:ascii="Arial" w:hAnsi="Arial" w:cs="Arial"/>
          <w:color w:val="000000"/>
        </w:rPr>
        <w:t xml:space="preserve">, co pociąga za sobą obowiązek wystawienia uczestnikowi stosownego zaświadczenia o udzielonej pomocy de </w:t>
      </w:r>
      <w:proofErr w:type="spellStart"/>
      <w:r w:rsidRPr="003D09B0">
        <w:rPr>
          <w:rFonts w:ascii="Arial" w:hAnsi="Arial" w:cs="Arial"/>
          <w:color w:val="000000"/>
        </w:rPr>
        <w:t>minimis</w:t>
      </w:r>
      <w:proofErr w:type="spellEnd"/>
      <w:r w:rsidRPr="003D09B0">
        <w:rPr>
          <w:rFonts w:ascii="Arial" w:hAnsi="Arial" w:cs="Arial"/>
          <w:color w:val="000000"/>
        </w:rPr>
        <w:t>.</w:t>
      </w:r>
    </w:p>
    <w:p w14:paraId="643F27B7" w14:textId="77777777" w:rsidR="001F2829" w:rsidRPr="008C7374" w:rsidRDefault="001F2829" w:rsidP="001F2829">
      <w:pPr>
        <w:autoSpaceDE w:val="0"/>
        <w:autoSpaceDN w:val="0"/>
        <w:adjustRightInd w:val="0"/>
        <w:spacing w:after="120" w:line="360" w:lineRule="auto"/>
        <w:ind w:left="720"/>
        <w:jc w:val="both"/>
        <w:rPr>
          <w:rFonts w:ascii="Arial" w:hAnsi="Arial" w:cs="Arial"/>
          <w:color w:val="000000"/>
        </w:rPr>
      </w:pPr>
    </w:p>
    <w:p w14:paraId="1846E699" w14:textId="112BAD61" w:rsidR="003A4550" w:rsidRPr="00B037B8" w:rsidRDefault="00296501" w:rsidP="00B037B8">
      <w:pPr>
        <w:autoSpaceDE w:val="0"/>
        <w:autoSpaceDN w:val="0"/>
        <w:adjustRightInd w:val="0"/>
        <w:spacing w:after="120" w:line="360" w:lineRule="auto"/>
        <w:jc w:val="both"/>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V.</w:t>
      </w:r>
      <w:r w:rsidR="00022A7E">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5 </w:t>
      </w:r>
      <w:r w:rsidR="002F44FD" w:rsidRPr="00B037B8">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Wsparcie Pomostowe</w:t>
      </w:r>
    </w:p>
    <w:p w14:paraId="7B5CCF53" w14:textId="18F73E4E" w:rsidR="003A4550" w:rsidRDefault="001A63D7" w:rsidP="00EB1A26">
      <w:pPr>
        <w:numPr>
          <w:ilvl w:val="0"/>
          <w:numId w:val="16"/>
        </w:numPr>
        <w:autoSpaceDE w:val="0"/>
        <w:autoSpaceDN w:val="0"/>
        <w:adjustRightInd w:val="0"/>
        <w:spacing w:after="120" w:line="360" w:lineRule="auto"/>
        <w:jc w:val="both"/>
        <w:rPr>
          <w:rFonts w:ascii="Arial" w:hAnsi="Arial" w:cs="Arial"/>
          <w:color w:val="000000"/>
        </w:rPr>
      </w:pPr>
      <w:r w:rsidRPr="003A4550">
        <w:rPr>
          <w:rFonts w:ascii="Arial" w:hAnsi="Arial" w:cs="Arial"/>
          <w:color w:val="000000"/>
        </w:rPr>
        <w:t xml:space="preserve">Wsparcie pomostowe w ramach konkursu </w:t>
      </w:r>
      <w:r w:rsidR="00B7274D" w:rsidRPr="003A4550">
        <w:rPr>
          <w:rFonts w:ascii="Arial" w:hAnsi="Arial" w:cs="Arial"/>
          <w:color w:val="000000"/>
        </w:rPr>
        <w:t>nr RPLD.10.02.02-IZ.00-10-</w:t>
      </w:r>
      <w:r w:rsidR="009245E6" w:rsidRPr="003A4550">
        <w:rPr>
          <w:rFonts w:ascii="Arial" w:hAnsi="Arial" w:cs="Arial"/>
          <w:color w:val="000000"/>
        </w:rPr>
        <w:t>00</w:t>
      </w:r>
      <w:r w:rsidR="009245E6">
        <w:rPr>
          <w:rFonts w:ascii="Arial" w:hAnsi="Arial" w:cs="Arial"/>
          <w:color w:val="000000"/>
        </w:rPr>
        <w:t>2</w:t>
      </w:r>
      <w:r w:rsidR="00B7274D" w:rsidRPr="003A4550">
        <w:rPr>
          <w:rFonts w:ascii="Arial" w:hAnsi="Arial" w:cs="Arial"/>
          <w:color w:val="000000"/>
        </w:rPr>
        <w:t>/17</w:t>
      </w:r>
      <w:r w:rsidRPr="003A4550">
        <w:rPr>
          <w:rFonts w:ascii="Arial" w:hAnsi="Arial" w:cs="Arial"/>
          <w:color w:val="000000"/>
        </w:rPr>
        <w:t xml:space="preserve">  ma charakter </w:t>
      </w:r>
      <w:r w:rsidR="003A4550" w:rsidRPr="003A4550">
        <w:rPr>
          <w:rFonts w:ascii="Arial" w:hAnsi="Arial" w:cs="Arial"/>
          <w:color w:val="000000"/>
        </w:rPr>
        <w:t xml:space="preserve">     </w:t>
      </w:r>
      <w:r w:rsidRPr="003A4550">
        <w:rPr>
          <w:rFonts w:ascii="Arial" w:hAnsi="Arial" w:cs="Arial"/>
          <w:color w:val="000000"/>
        </w:rPr>
        <w:t xml:space="preserve">wsparcia </w:t>
      </w:r>
      <w:r w:rsidR="003B6847">
        <w:rPr>
          <w:rFonts w:ascii="Arial" w:hAnsi="Arial" w:cs="Arial"/>
        </w:rPr>
        <w:t xml:space="preserve">finansowego oraz doradczego w postaci </w:t>
      </w:r>
      <w:r w:rsidR="003B6847" w:rsidRPr="00C844C9">
        <w:rPr>
          <w:rFonts w:ascii="Arial" w:hAnsi="Arial" w:cs="Arial"/>
        </w:rPr>
        <w:t>indywidualnych usług doradczych o</w:t>
      </w:r>
      <w:r w:rsidR="00AD3CEE">
        <w:rPr>
          <w:rFonts w:ascii="Arial" w:hAnsi="Arial" w:cs="Arial"/>
        </w:rPr>
        <w:t> </w:t>
      </w:r>
      <w:r w:rsidR="003B6847" w:rsidRPr="00C844C9">
        <w:rPr>
          <w:rFonts w:ascii="Arial" w:hAnsi="Arial" w:cs="Arial"/>
        </w:rPr>
        <w:t>charakterze specjalistycznym</w:t>
      </w:r>
      <w:r w:rsidR="00D75603">
        <w:rPr>
          <w:rFonts w:ascii="Arial" w:hAnsi="Arial" w:cs="Arial"/>
        </w:rPr>
        <w:t xml:space="preserve">. </w:t>
      </w:r>
    </w:p>
    <w:p w14:paraId="57A71ACA" w14:textId="051CF932" w:rsidR="002D6267" w:rsidRDefault="001A63D7" w:rsidP="00EB1A26">
      <w:pPr>
        <w:numPr>
          <w:ilvl w:val="0"/>
          <w:numId w:val="16"/>
        </w:numPr>
        <w:autoSpaceDE w:val="0"/>
        <w:autoSpaceDN w:val="0"/>
        <w:adjustRightInd w:val="0"/>
        <w:spacing w:after="120" w:line="360" w:lineRule="auto"/>
        <w:jc w:val="both"/>
        <w:rPr>
          <w:rFonts w:ascii="Arial" w:hAnsi="Arial" w:cs="Arial"/>
          <w:color w:val="000000"/>
        </w:rPr>
      </w:pPr>
      <w:r w:rsidRPr="003A4550">
        <w:rPr>
          <w:rFonts w:ascii="Arial" w:hAnsi="Arial" w:cs="Arial"/>
          <w:color w:val="000000"/>
        </w:rPr>
        <w:t xml:space="preserve">Wsparcie pomostowe </w:t>
      </w:r>
      <w:r w:rsidR="00D5461F">
        <w:rPr>
          <w:rFonts w:ascii="Arial" w:hAnsi="Arial" w:cs="Arial"/>
        </w:rPr>
        <w:t xml:space="preserve">w postaci </w:t>
      </w:r>
      <w:r w:rsidR="00D5461F" w:rsidRPr="00C844C9">
        <w:rPr>
          <w:rFonts w:ascii="Arial" w:hAnsi="Arial" w:cs="Arial"/>
        </w:rPr>
        <w:t>indywidualnych usług doradczych</w:t>
      </w:r>
      <w:r w:rsidR="00D5461F" w:rsidRPr="003A4550" w:rsidDel="00D5461F">
        <w:rPr>
          <w:rFonts w:ascii="Arial" w:hAnsi="Arial" w:cs="Arial"/>
          <w:color w:val="000000"/>
        </w:rPr>
        <w:t xml:space="preserve"> </w:t>
      </w:r>
      <w:r w:rsidRPr="003A4550">
        <w:rPr>
          <w:rFonts w:ascii="Arial" w:hAnsi="Arial" w:cs="Arial"/>
          <w:color w:val="000000"/>
        </w:rPr>
        <w:t>realizowane jest na podstawie</w:t>
      </w:r>
      <w:r w:rsidR="009705F1">
        <w:rPr>
          <w:rFonts w:ascii="Arial" w:hAnsi="Arial" w:cs="Arial"/>
          <w:color w:val="000000"/>
        </w:rPr>
        <w:t xml:space="preserve"> </w:t>
      </w:r>
      <w:r w:rsidRPr="003A4550">
        <w:rPr>
          <w:rFonts w:ascii="Arial" w:hAnsi="Arial" w:cs="Arial"/>
          <w:color w:val="000000"/>
        </w:rPr>
        <w:t>umowy o udzielenie wsparcia pomostowego doradczego zawartej między uczestnikiem a beneficjentem.</w:t>
      </w:r>
      <w:r w:rsidR="000C0B0E" w:rsidDel="000C0B0E">
        <w:rPr>
          <w:rFonts w:ascii="Arial" w:hAnsi="Arial" w:cs="Arial"/>
          <w:color w:val="000000"/>
        </w:rPr>
        <w:t xml:space="preserve"> </w:t>
      </w:r>
    </w:p>
    <w:p w14:paraId="71EB494B" w14:textId="5ABA5508" w:rsidR="002D6267" w:rsidRDefault="001A63D7" w:rsidP="00EB1A26">
      <w:pPr>
        <w:numPr>
          <w:ilvl w:val="0"/>
          <w:numId w:val="16"/>
        </w:numPr>
        <w:autoSpaceDE w:val="0"/>
        <w:autoSpaceDN w:val="0"/>
        <w:adjustRightInd w:val="0"/>
        <w:spacing w:after="120" w:line="360" w:lineRule="auto"/>
        <w:jc w:val="both"/>
        <w:rPr>
          <w:rFonts w:ascii="Arial" w:hAnsi="Arial" w:cs="Arial"/>
          <w:color w:val="000000"/>
        </w:rPr>
      </w:pPr>
      <w:r w:rsidRPr="002D6267">
        <w:rPr>
          <w:rFonts w:ascii="Arial" w:hAnsi="Arial" w:cs="Arial"/>
          <w:color w:val="000000"/>
        </w:rPr>
        <w:t xml:space="preserve">Usługa doradcza nie może stanowić elementu stałej lub okresowej działalności ani bieżących kosztów operacyjnych przedsiębiorstwa takich jak np. usługi w zakresie doradztwa podatkowego, regularne usługi prawne czy usługi w zakresie reklamy. Celem doradztwa powinno być rozwiązanie lub przedstawienie propozycji rozwiązania konkretnego problemu, </w:t>
      </w:r>
      <w:r w:rsidR="002D6267">
        <w:rPr>
          <w:rFonts w:ascii="Arial" w:hAnsi="Arial" w:cs="Arial"/>
          <w:color w:val="000000"/>
        </w:rPr>
        <w:br/>
      </w:r>
      <w:r w:rsidRPr="002D6267">
        <w:rPr>
          <w:rFonts w:ascii="Arial" w:hAnsi="Arial" w:cs="Arial"/>
          <w:color w:val="000000"/>
        </w:rPr>
        <w:t xml:space="preserve">zaś jego efektem opracowanie i/lub wdrożenie określonych usprawnień i działań w obszarze objętym usługą doradztwa (np. wdrożenie nowych metod produkcji, rozszerzenie działalności, itp.). </w:t>
      </w:r>
    </w:p>
    <w:p w14:paraId="26F518F8" w14:textId="0432AFDF" w:rsidR="009705F1" w:rsidRPr="009705F1" w:rsidRDefault="00BC07FF" w:rsidP="00EB1A26">
      <w:pPr>
        <w:numPr>
          <w:ilvl w:val="0"/>
          <w:numId w:val="16"/>
        </w:numPr>
        <w:autoSpaceDE w:val="0"/>
        <w:autoSpaceDN w:val="0"/>
        <w:adjustRightInd w:val="0"/>
        <w:spacing w:after="120" w:line="360" w:lineRule="auto"/>
        <w:jc w:val="both"/>
        <w:rPr>
          <w:rFonts w:ascii="Arial" w:hAnsi="Arial" w:cs="Arial"/>
          <w:color w:val="000000"/>
        </w:rPr>
      </w:pPr>
      <w:r>
        <w:rPr>
          <w:rFonts w:ascii="Arial" w:hAnsi="Arial" w:cs="Arial"/>
        </w:rPr>
        <w:lastRenderedPageBreak/>
        <w:t xml:space="preserve">Wsparcie pomostowe doradcze </w:t>
      </w:r>
      <w:r w:rsidRPr="00C844C9">
        <w:rPr>
          <w:rFonts w:ascii="Arial" w:hAnsi="Arial" w:cs="Arial"/>
        </w:rPr>
        <w:t xml:space="preserve">w </w:t>
      </w:r>
      <w:r w:rsidR="005E1B7D">
        <w:rPr>
          <w:rFonts w:ascii="Arial" w:hAnsi="Arial" w:cs="Arial"/>
        </w:rPr>
        <w:t xml:space="preserve">może być przyznane w </w:t>
      </w:r>
      <w:r w:rsidRPr="00C844C9">
        <w:rPr>
          <w:rFonts w:ascii="Arial" w:hAnsi="Arial" w:cs="Arial"/>
        </w:rPr>
        <w:t>okresie pierwszych 12 miesięcy prowadz</w:t>
      </w:r>
      <w:r>
        <w:rPr>
          <w:rFonts w:ascii="Arial" w:hAnsi="Arial" w:cs="Arial"/>
        </w:rPr>
        <w:t xml:space="preserve">enia działalności gospodarczej obejmującym </w:t>
      </w:r>
      <w:r w:rsidRPr="00C844C9">
        <w:rPr>
          <w:rFonts w:ascii="Arial" w:hAnsi="Arial" w:cs="Arial"/>
        </w:rPr>
        <w:t xml:space="preserve">pomoc w efektywnym wykorzystaniu wsparcia finansowego </w:t>
      </w:r>
      <w:r w:rsidR="00801766">
        <w:rPr>
          <w:rFonts w:ascii="Arial" w:hAnsi="Arial" w:cs="Arial"/>
        </w:rPr>
        <w:t xml:space="preserve">i </w:t>
      </w:r>
      <w:r w:rsidRPr="00C844C9">
        <w:rPr>
          <w:rFonts w:ascii="Arial" w:hAnsi="Arial" w:cs="Arial"/>
        </w:rPr>
        <w:t>wspomaga</w:t>
      </w:r>
      <w:r w:rsidR="00801766">
        <w:rPr>
          <w:rFonts w:ascii="Arial" w:hAnsi="Arial" w:cs="Arial"/>
        </w:rPr>
        <w:t>nie</w:t>
      </w:r>
      <w:r w:rsidRPr="00C844C9">
        <w:rPr>
          <w:rFonts w:ascii="Arial" w:hAnsi="Arial" w:cs="Arial"/>
        </w:rPr>
        <w:t xml:space="preserve"> r</w:t>
      </w:r>
      <w:r>
        <w:rPr>
          <w:rFonts w:ascii="Arial" w:hAnsi="Arial" w:cs="Arial"/>
        </w:rPr>
        <w:t>ozw</w:t>
      </w:r>
      <w:r w:rsidR="00801766">
        <w:rPr>
          <w:rFonts w:ascii="Arial" w:hAnsi="Arial" w:cs="Arial"/>
        </w:rPr>
        <w:t>oju</w:t>
      </w:r>
      <w:r>
        <w:rPr>
          <w:rFonts w:ascii="Arial" w:hAnsi="Arial" w:cs="Arial"/>
        </w:rPr>
        <w:t xml:space="preserve"> działalności gospodarcze</w:t>
      </w:r>
      <w:r w:rsidR="005E1B7D">
        <w:rPr>
          <w:rFonts w:ascii="Arial" w:hAnsi="Arial" w:cs="Arial"/>
        </w:rPr>
        <w:t>j.</w:t>
      </w:r>
    </w:p>
    <w:p w14:paraId="776A76E2" w14:textId="75BDB356" w:rsidR="00BB0486" w:rsidRDefault="008E41A5" w:rsidP="00EB1A26">
      <w:pPr>
        <w:numPr>
          <w:ilvl w:val="0"/>
          <w:numId w:val="16"/>
        </w:numPr>
        <w:autoSpaceDE w:val="0"/>
        <w:autoSpaceDN w:val="0"/>
        <w:adjustRightInd w:val="0"/>
        <w:spacing w:after="120" w:line="360" w:lineRule="auto"/>
        <w:jc w:val="both"/>
        <w:rPr>
          <w:rFonts w:ascii="Arial" w:hAnsi="Arial" w:cs="Arial"/>
          <w:color w:val="000000"/>
        </w:rPr>
      </w:pPr>
      <w:r w:rsidRPr="008E41A5">
        <w:rPr>
          <w:rFonts w:ascii="Arial" w:hAnsi="Arial" w:cs="Arial"/>
          <w:color w:val="000000"/>
        </w:rPr>
        <w:t xml:space="preserve">Wsparcie pomostowe </w:t>
      </w:r>
      <w:r w:rsidR="00A83970">
        <w:rPr>
          <w:rFonts w:ascii="Arial" w:hAnsi="Arial" w:cs="Arial"/>
          <w:color w:val="000000"/>
        </w:rPr>
        <w:t xml:space="preserve">w postaci </w:t>
      </w:r>
      <w:r w:rsidR="00BB0486" w:rsidRPr="008E41A5">
        <w:rPr>
          <w:rFonts w:ascii="Arial" w:hAnsi="Arial" w:cs="Arial"/>
          <w:color w:val="000000"/>
        </w:rPr>
        <w:t xml:space="preserve">pomocy finansowej wypłacanej miesięcznie w kwocie </w:t>
      </w:r>
      <w:r w:rsidR="009200A6">
        <w:rPr>
          <w:rFonts w:ascii="Arial" w:hAnsi="Arial" w:cs="Arial"/>
          <w:color w:val="000000"/>
        </w:rPr>
        <w:br/>
      </w:r>
      <w:r w:rsidR="00BB0486" w:rsidRPr="008E41A5">
        <w:rPr>
          <w:rFonts w:ascii="Arial" w:hAnsi="Arial" w:cs="Arial"/>
          <w:color w:val="000000"/>
        </w:rPr>
        <w:t xml:space="preserve">nie większej niż równowartość minimalnego wynagrodzenia za pracę, o którym mowa </w:t>
      </w:r>
      <w:r w:rsidR="00F81ED1">
        <w:rPr>
          <w:rFonts w:ascii="Arial" w:hAnsi="Arial" w:cs="Arial"/>
          <w:color w:val="000000"/>
        </w:rPr>
        <w:br/>
      </w:r>
      <w:r w:rsidR="00BB0486" w:rsidRPr="008E41A5">
        <w:rPr>
          <w:rFonts w:ascii="Arial" w:hAnsi="Arial" w:cs="Arial"/>
          <w:color w:val="000000"/>
        </w:rPr>
        <w:t xml:space="preserve">w art. 2 ust. 4 ustawy z dnia 10 października 2002 r. o minimalnym wynagrodzeniu za pracę (Dz. U. z 2015 r. poz. 2008), obowiązującego na dzień przyznania wsparcia bezzwrotnego </w:t>
      </w:r>
      <w:r w:rsidR="00F81ED1">
        <w:rPr>
          <w:rFonts w:ascii="Arial" w:hAnsi="Arial" w:cs="Arial"/>
          <w:color w:val="000000"/>
        </w:rPr>
        <w:br/>
      </w:r>
      <w:r w:rsidR="00BB0486" w:rsidRPr="008E41A5">
        <w:rPr>
          <w:rFonts w:ascii="Arial" w:hAnsi="Arial" w:cs="Arial"/>
          <w:color w:val="000000"/>
        </w:rPr>
        <w:t>przez okres od 6 do 12 miesięcy od dnia rozpoczęcia prowadzenia działalności gospodarczej.</w:t>
      </w:r>
    </w:p>
    <w:p w14:paraId="0995D2B2" w14:textId="34F79C74" w:rsidR="00E82EAC" w:rsidRPr="00E82EAC" w:rsidRDefault="00E82EAC" w:rsidP="00EB1A26">
      <w:pPr>
        <w:numPr>
          <w:ilvl w:val="0"/>
          <w:numId w:val="16"/>
        </w:numPr>
        <w:autoSpaceDE w:val="0"/>
        <w:autoSpaceDN w:val="0"/>
        <w:adjustRightInd w:val="0"/>
        <w:spacing w:after="120" w:line="360" w:lineRule="auto"/>
        <w:jc w:val="both"/>
        <w:rPr>
          <w:rFonts w:ascii="Arial" w:hAnsi="Arial" w:cs="Arial"/>
          <w:color w:val="000000"/>
        </w:rPr>
      </w:pPr>
      <w:r w:rsidRPr="003A4550">
        <w:rPr>
          <w:rFonts w:ascii="Arial" w:hAnsi="Arial" w:cs="Arial"/>
          <w:color w:val="000000"/>
        </w:rPr>
        <w:t xml:space="preserve">Wsparcie pomostowe </w:t>
      </w:r>
      <w:r>
        <w:rPr>
          <w:rFonts w:ascii="Arial" w:hAnsi="Arial" w:cs="Arial"/>
        </w:rPr>
        <w:t>w postaci pomocy finansowej</w:t>
      </w:r>
      <w:r w:rsidRPr="003A4550" w:rsidDel="00D5461F">
        <w:rPr>
          <w:rFonts w:ascii="Arial" w:hAnsi="Arial" w:cs="Arial"/>
          <w:color w:val="000000"/>
        </w:rPr>
        <w:t xml:space="preserve"> </w:t>
      </w:r>
      <w:r w:rsidRPr="003A4550">
        <w:rPr>
          <w:rFonts w:ascii="Arial" w:hAnsi="Arial" w:cs="Arial"/>
          <w:color w:val="000000"/>
        </w:rPr>
        <w:t>realizowane jest na podstawie</w:t>
      </w:r>
      <w:r>
        <w:rPr>
          <w:rFonts w:ascii="Arial" w:hAnsi="Arial" w:cs="Arial"/>
          <w:color w:val="000000"/>
        </w:rPr>
        <w:t xml:space="preserve"> </w:t>
      </w:r>
      <w:r w:rsidRPr="003A4550">
        <w:rPr>
          <w:rFonts w:ascii="Arial" w:hAnsi="Arial" w:cs="Arial"/>
          <w:color w:val="000000"/>
        </w:rPr>
        <w:t>umowy o</w:t>
      </w:r>
      <w:r w:rsidR="00AD3CEE">
        <w:rPr>
          <w:rFonts w:ascii="Arial" w:hAnsi="Arial" w:cs="Arial"/>
          <w:color w:val="000000"/>
        </w:rPr>
        <w:t> </w:t>
      </w:r>
      <w:r w:rsidRPr="003A4550">
        <w:rPr>
          <w:rFonts w:ascii="Arial" w:hAnsi="Arial" w:cs="Arial"/>
          <w:color w:val="000000"/>
        </w:rPr>
        <w:t>u</w:t>
      </w:r>
      <w:r>
        <w:rPr>
          <w:rFonts w:ascii="Arial" w:hAnsi="Arial" w:cs="Arial"/>
          <w:color w:val="000000"/>
        </w:rPr>
        <w:t>dzielenie wsparcia pomostowego finansowego</w:t>
      </w:r>
      <w:r w:rsidRPr="003A4550">
        <w:rPr>
          <w:rFonts w:ascii="Arial" w:hAnsi="Arial" w:cs="Arial"/>
          <w:color w:val="000000"/>
        </w:rPr>
        <w:t xml:space="preserve"> zawartej między uczestnikiem a</w:t>
      </w:r>
      <w:r w:rsidR="00AD3CEE">
        <w:rPr>
          <w:rFonts w:ascii="Arial" w:hAnsi="Arial" w:cs="Arial"/>
          <w:color w:val="000000"/>
        </w:rPr>
        <w:t> </w:t>
      </w:r>
      <w:r w:rsidRPr="003A4550">
        <w:rPr>
          <w:rFonts w:ascii="Arial" w:hAnsi="Arial" w:cs="Arial"/>
          <w:color w:val="000000"/>
        </w:rPr>
        <w:t>beneficjentem.</w:t>
      </w:r>
    </w:p>
    <w:p w14:paraId="6D6E91FB" w14:textId="4FE5146F" w:rsidR="005E1B7D" w:rsidRDefault="00C8135D" w:rsidP="00EB1A26">
      <w:pPr>
        <w:numPr>
          <w:ilvl w:val="0"/>
          <w:numId w:val="16"/>
        </w:numPr>
        <w:autoSpaceDE w:val="0"/>
        <w:autoSpaceDN w:val="0"/>
        <w:adjustRightInd w:val="0"/>
        <w:spacing w:after="120" w:line="360" w:lineRule="auto"/>
        <w:jc w:val="both"/>
        <w:rPr>
          <w:rFonts w:ascii="Arial" w:hAnsi="Arial" w:cs="Arial"/>
          <w:color w:val="000000"/>
        </w:rPr>
      </w:pPr>
      <w:r w:rsidRPr="00C8135D">
        <w:rPr>
          <w:rFonts w:ascii="Arial" w:hAnsi="Arial" w:cs="Arial"/>
          <w:color w:val="000000"/>
        </w:rPr>
        <w:t>Wsparcie pomostowe w postaci pomocy finansowej</w:t>
      </w:r>
      <w:r w:rsidR="00B77E81" w:rsidRPr="00B77E81">
        <w:rPr>
          <w:rFonts w:ascii="Arial" w:hAnsi="Arial" w:cs="Arial"/>
        </w:rPr>
        <w:t xml:space="preserve"> </w:t>
      </w:r>
      <w:r w:rsidR="00B77E81">
        <w:rPr>
          <w:rFonts w:ascii="Arial" w:hAnsi="Arial" w:cs="Arial"/>
        </w:rPr>
        <w:t xml:space="preserve">oraz w postaci </w:t>
      </w:r>
      <w:r w:rsidR="00B77E81" w:rsidRPr="00C844C9">
        <w:rPr>
          <w:rFonts w:ascii="Arial" w:hAnsi="Arial" w:cs="Arial"/>
        </w:rPr>
        <w:t>indywidualnych usług doradczych o charakterze specjalistycznym</w:t>
      </w:r>
      <w:r w:rsidRPr="00C8135D">
        <w:rPr>
          <w:rFonts w:ascii="Arial" w:hAnsi="Arial" w:cs="Arial"/>
          <w:color w:val="000000"/>
        </w:rPr>
        <w:t xml:space="preserve"> </w:t>
      </w:r>
      <w:r w:rsidR="00A83970" w:rsidRPr="003D09B0">
        <w:rPr>
          <w:rFonts w:ascii="Arial" w:hAnsi="Arial" w:cs="Arial"/>
          <w:color w:val="000000"/>
        </w:rPr>
        <w:t xml:space="preserve">ma charakter pomocy de </w:t>
      </w:r>
      <w:proofErr w:type="spellStart"/>
      <w:r w:rsidR="00A83970" w:rsidRPr="003D09B0">
        <w:rPr>
          <w:rFonts w:ascii="Arial" w:hAnsi="Arial" w:cs="Arial"/>
          <w:color w:val="000000"/>
        </w:rPr>
        <w:t>minimis</w:t>
      </w:r>
      <w:proofErr w:type="spellEnd"/>
      <w:r w:rsidR="00A83970" w:rsidRPr="003D09B0">
        <w:rPr>
          <w:rFonts w:ascii="Arial" w:hAnsi="Arial" w:cs="Arial"/>
          <w:color w:val="000000"/>
        </w:rPr>
        <w:t xml:space="preserve">, </w:t>
      </w:r>
      <w:r>
        <w:rPr>
          <w:rFonts w:ascii="Arial" w:hAnsi="Arial" w:cs="Arial"/>
          <w:color w:val="000000"/>
        </w:rPr>
        <w:br/>
      </w:r>
      <w:r w:rsidR="00A83970" w:rsidRPr="003D09B0">
        <w:rPr>
          <w:rFonts w:ascii="Arial" w:hAnsi="Arial" w:cs="Arial"/>
          <w:color w:val="000000"/>
        </w:rPr>
        <w:t xml:space="preserve">co pociąga za sobą obowiązek wystawienia uczestnikowi stosownego zaświadczenia </w:t>
      </w:r>
      <w:r>
        <w:rPr>
          <w:rFonts w:ascii="Arial" w:hAnsi="Arial" w:cs="Arial"/>
          <w:color w:val="000000"/>
        </w:rPr>
        <w:br/>
      </w:r>
      <w:r w:rsidR="00A83970" w:rsidRPr="003D09B0">
        <w:rPr>
          <w:rFonts w:ascii="Arial" w:hAnsi="Arial" w:cs="Arial"/>
          <w:color w:val="000000"/>
        </w:rPr>
        <w:t xml:space="preserve">o udzielonej pomocy de </w:t>
      </w:r>
      <w:proofErr w:type="spellStart"/>
      <w:r w:rsidR="00A83970" w:rsidRPr="003D09B0">
        <w:rPr>
          <w:rFonts w:ascii="Arial" w:hAnsi="Arial" w:cs="Arial"/>
          <w:color w:val="000000"/>
        </w:rPr>
        <w:t>minimis</w:t>
      </w:r>
      <w:proofErr w:type="spellEnd"/>
      <w:r w:rsidR="00A83970" w:rsidRPr="003D09B0">
        <w:rPr>
          <w:rFonts w:ascii="Arial" w:hAnsi="Arial" w:cs="Arial"/>
          <w:color w:val="000000"/>
        </w:rPr>
        <w:t>.</w:t>
      </w:r>
      <w:r w:rsidR="005E1B7D" w:rsidRPr="005E1B7D">
        <w:rPr>
          <w:rFonts w:ascii="Arial" w:hAnsi="Arial" w:cs="Arial"/>
          <w:color w:val="000000"/>
        </w:rPr>
        <w:t xml:space="preserve"> </w:t>
      </w:r>
    </w:p>
    <w:p w14:paraId="17506BFD" w14:textId="5D0CDE15" w:rsidR="005E1B7D" w:rsidRPr="00617547" w:rsidRDefault="005E1B7D" w:rsidP="00EB1A26">
      <w:pPr>
        <w:numPr>
          <w:ilvl w:val="0"/>
          <w:numId w:val="16"/>
        </w:numPr>
        <w:autoSpaceDE w:val="0"/>
        <w:autoSpaceDN w:val="0"/>
        <w:adjustRightInd w:val="0"/>
        <w:spacing w:after="120" w:line="360" w:lineRule="auto"/>
        <w:jc w:val="both"/>
        <w:rPr>
          <w:rFonts w:ascii="Arial" w:hAnsi="Arial" w:cs="Arial"/>
          <w:color w:val="000000"/>
        </w:rPr>
      </w:pPr>
      <w:r w:rsidRPr="005E1B7D">
        <w:rPr>
          <w:rFonts w:ascii="Arial" w:hAnsi="Arial" w:cs="Arial"/>
          <w:color w:val="000000"/>
        </w:rPr>
        <w:t xml:space="preserve">Wsparcie pomostowe finansowe oraz wsparcie pomostowe </w:t>
      </w:r>
      <w:r w:rsidRPr="005E1B7D">
        <w:rPr>
          <w:rFonts w:ascii="Arial" w:hAnsi="Arial" w:cs="Arial"/>
        </w:rPr>
        <w:t xml:space="preserve">w postaci </w:t>
      </w:r>
      <w:r w:rsidRPr="00617547">
        <w:rPr>
          <w:rFonts w:ascii="Arial" w:hAnsi="Arial" w:cs="Arial"/>
        </w:rPr>
        <w:t>indywidualnych usług doradczych</w:t>
      </w:r>
      <w:r w:rsidRPr="00617547" w:rsidDel="00D5461F">
        <w:rPr>
          <w:rFonts w:ascii="Arial" w:hAnsi="Arial" w:cs="Arial"/>
          <w:color w:val="000000"/>
        </w:rPr>
        <w:t xml:space="preserve"> </w:t>
      </w:r>
      <w:r w:rsidRPr="00617547">
        <w:rPr>
          <w:rFonts w:ascii="Arial" w:hAnsi="Arial" w:cs="Arial"/>
          <w:color w:val="000000"/>
        </w:rPr>
        <w:t xml:space="preserve">przyznawane jest na wniosek uczestnika złożony do Beneficjenta (wzór winien opracować Beneficjent). </w:t>
      </w:r>
    </w:p>
    <w:p w14:paraId="567C7547" w14:textId="4B297306" w:rsidR="00387FC7" w:rsidRPr="00700B0C" w:rsidRDefault="00387FC7" w:rsidP="009246F0">
      <w:pPr>
        <w:autoSpaceDE w:val="0"/>
        <w:autoSpaceDN w:val="0"/>
        <w:adjustRightInd w:val="0"/>
        <w:spacing w:after="120" w:line="360" w:lineRule="auto"/>
        <w:jc w:val="both"/>
        <w:rPr>
          <w:rFonts w:ascii="Arial" w:hAnsi="Arial" w:cs="Arial"/>
          <w:color w:val="000000"/>
        </w:rPr>
      </w:pPr>
    </w:p>
    <w:p w14:paraId="6C9BB2FA" w14:textId="573BC4FD" w:rsidR="0073514E" w:rsidRPr="0073514E" w:rsidRDefault="00296501" w:rsidP="0073514E">
      <w:pPr>
        <w:autoSpaceDE w:val="0"/>
        <w:autoSpaceDN w:val="0"/>
        <w:adjustRightInd w:val="0"/>
        <w:spacing w:after="120" w:line="360" w:lineRule="auto"/>
        <w:jc w:val="both"/>
        <w:rPr>
          <w:rFonts w:ascii="Arial" w:hAnsi="Arial" w:cs="Arial"/>
          <w:b/>
          <w:bCs/>
          <w:color w:val="000000"/>
        </w:rPr>
      </w:pPr>
      <w:bookmarkStart w:id="5" w:name="_TOC_250034"/>
      <w:bookmarkStart w:id="6" w:name="_Toc423341170"/>
      <w:bookmarkStart w:id="7" w:name="_Toc423341517"/>
      <w:bookmarkStart w:id="8" w:name="_Toc423341579"/>
      <w:bookmarkStart w:id="9" w:name="_Toc423349341"/>
      <w:bookmarkStart w:id="10" w:name="_Toc423447889"/>
      <w:r>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V.</w:t>
      </w:r>
      <w:r w:rsidR="00022A7E">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6 </w:t>
      </w:r>
      <w:r w:rsidR="002F44FD">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Minimalne wymagania dotyczące oceny biznesplanu</w:t>
      </w:r>
    </w:p>
    <w:p w14:paraId="2C2E08E6" w14:textId="77777777" w:rsidR="0073514E" w:rsidRPr="0073514E" w:rsidRDefault="0073514E" w:rsidP="00EB1A26">
      <w:pPr>
        <w:numPr>
          <w:ilvl w:val="0"/>
          <w:numId w:val="9"/>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Do beneficjenta należy określenie zasad, na podstawie których przyznawane będą uczestnikom środki na uruchomienie działalności gospodarczej. Przyjęte rozwiązania powinny zostać opisane we wniosku o dofinansowanie. Decyzja o przyznaniu wsparcia finansowego, jak i jego zakres oparte być powinny na sporządzonym przez uczestnika projektu biznesplanie, który podlega ocenie.</w:t>
      </w:r>
    </w:p>
    <w:p w14:paraId="7D181E91" w14:textId="70C8EC63" w:rsidR="0073514E" w:rsidRPr="0073514E" w:rsidRDefault="0073514E" w:rsidP="00EB1A26">
      <w:pPr>
        <w:numPr>
          <w:ilvl w:val="0"/>
          <w:numId w:val="9"/>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 xml:space="preserve">W biznesplanie uczestnik projektu powinien przedstawić założenia planowanej działalności, w tym sposób wydatkowania środków wsparcia. Biznesplan podlega ocenie przez beneficjenta, co oznacza, że beneficjent decyduje zarówno o przyznaniu wsparcia, jak i o jego zakresie. Beneficjent ma prawo dokonywać wiążących dla uczestnika zmian w biznesplanie, w szczególności </w:t>
      </w:r>
      <w:r w:rsidR="00580B3F">
        <w:rPr>
          <w:rFonts w:ascii="Arial" w:hAnsi="Arial" w:cs="Arial"/>
          <w:color w:val="000000"/>
        </w:rPr>
        <w:t xml:space="preserve">w odniesieniu </w:t>
      </w:r>
      <w:r w:rsidRPr="0073514E">
        <w:rPr>
          <w:rFonts w:ascii="Arial" w:hAnsi="Arial" w:cs="Arial"/>
          <w:color w:val="000000"/>
        </w:rPr>
        <w:t>do sposobu wydatkowania otrzymanych środków.</w:t>
      </w:r>
    </w:p>
    <w:p w14:paraId="215997AA" w14:textId="77777777" w:rsidR="0073514E" w:rsidRPr="0073514E" w:rsidRDefault="0073514E" w:rsidP="00EB1A26">
      <w:pPr>
        <w:numPr>
          <w:ilvl w:val="0"/>
          <w:numId w:val="9"/>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Biznesplany powinny być oceniane przez osoby mające wiedzę lub doświadczenie w zakresie oceny pomysłów biznesowych. Kwalifikacje jakie będą wymagane od osób dokonujących oceny biznesplanów powinny zostać opisane we wniosku o dofinansowanie.</w:t>
      </w:r>
    </w:p>
    <w:p w14:paraId="051C1952" w14:textId="77777777" w:rsidR="0073514E" w:rsidRPr="0073514E" w:rsidRDefault="0073514E" w:rsidP="00EB1A26">
      <w:pPr>
        <w:numPr>
          <w:ilvl w:val="0"/>
          <w:numId w:val="9"/>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lastRenderedPageBreak/>
        <w:t>Wnioskodawca powinien opracować i przedstawić we wniosku o dofinansowanie projektu zasady oceny biznesplanów, w tym kryteria oceny biznesplanów.</w:t>
      </w:r>
    </w:p>
    <w:p w14:paraId="220419FC" w14:textId="77777777" w:rsidR="0073514E" w:rsidRPr="0073514E" w:rsidRDefault="0073514E" w:rsidP="00EB1A26">
      <w:pPr>
        <w:numPr>
          <w:ilvl w:val="0"/>
          <w:numId w:val="9"/>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Sposób opracowania kryteriów oceny biznesplanów oraz zasady oceny biznesplanów powinny spełniać ponadto następujące wymogi:</w:t>
      </w:r>
    </w:p>
    <w:p w14:paraId="12659F0F" w14:textId="77777777" w:rsidR="0073514E" w:rsidRPr="001F2829" w:rsidRDefault="0073514E" w:rsidP="00EB1A26">
      <w:pPr>
        <w:pStyle w:val="Akapitzlist"/>
        <w:numPr>
          <w:ilvl w:val="0"/>
          <w:numId w:val="21"/>
        </w:numPr>
        <w:spacing w:after="120" w:line="360" w:lineRule="auto"/>
        <w:jc w:val="both"/>
        <w:rPr>
          <w:rFonts w:ascii="Arial" w:eastAsia="Times New Roman" w:hAnsi="Arial" w:cs="Arial"/>
          <w:lang w:eastAsia="pl-PL"/>
        </w:rPr>
      </w:pPr>
      <w:r w:rsidRPr="001F2829">
        <w:rPr>
          <w:rFonts w:ascii="Arial" w:eastAsia="Times New Roman" w:hAnsi="Arial" w:cs="Arial"/>
          <w:lang w:eastAsia="pl-PL"/>
        </w:rPr>
        <w:t>Kryteria oceny biznesplanów powinny obejmować wszystkie podmiotowe i przedmiotowe zagadnienia mające znaczenie dla oceny powodzenia zamierzenia biznesowego.</w:t>
      </w:r>
    </w:p>
    <w:p w14:paraId="5F93B300" w14:textId="77777777" w:rsidR="0073514E" w:rsidRPr="001F2829" w:rsidRDefault="0073514E" w:rsidP="00EB1A26">
      <w:pPr>
        <w:pStyle w:val="Akapitzlist"/>
        <w:numPr>
          <w:ilvl w:val="0"/>
          <w:numId w:val="21"/>
        </w:numPr>
        <w:spacing w:after="120" w:line="360" w:lineRule="auto"/>
        <w:jc w:val="both"/>
        <w:rPr>
          <w:rFonts w:ascii="Arial" w:eastAsia="Times New Roman" w:hAnsi="Arial" w:cs="Arial"/>
          <w:lang w:eastAsia="pl-PL"/>
        </w:rPr>
      </w:pPr>
      <w:r w:rsidRPr="001F2829">
        <w:rPr>
          <w:rFonts w:ascii="Arial" w:eastAsia="Times New Roman" w:hAnsi="Arial" w:cs="Arial"/>
          <w:lang w:eastAsia="pl-PL"/>
        </w:rPr>
        <w:t>Kryteria oceny biznesplanów powinny koniecznie uwzględniać ocenę trwałości działalności gospodarczej, tak aby preferować takie działalności gospodarcze, które nie zostaną zakończone po okresie, przez który uczestnik zobowiązany jest do prowadzenia działalności gospodarczej (tj. minimum 12 miesięcy).</w:t>
      </w:r>
    </w:p>
    <w:p w14:paraId="4046FBD0" w14:textId="12F19F32" w:rsidR="0073514E" w:rsidRPr="001F2829" w:rsidRDefault="0073514E" w:rsidP="00EB1A26">
      <w:pPr>
        <w:pStyle w:val="Akapitzlist"/>
        <w:numPr>
          <w:ilvl w:val="0"/>
          <w:numId w:val="21"/>
        </w:numPr>
        <w:spacing w:after="120" w:line="360" w:lineRule="auto"/>
        <w:jc w:val="both"/>
        <w:rPr>
          <w:rFonts w:ascii="Arial" w:eastAsia="Times New Roman" w:hAnsi="Arial" w:cs="Arial"/>
          <w:lang w:eastAsia="pl-PL"/>
        </w:rPr>
      </w:pPr>
      <w:r w:rsidRPr="001F2829">
        <w:rPr>
          <w:rFonts w:ascii="Arial" w:eastAsia="Times New Roman" w:hAnsi="Arial" w:cs="Arial"/>
          <w:lang w:eastAsia="pl-PL"/>
        </w:rPr>
        <w:t xml:space="preserve">Jeżeli założenia projektu zakładają konkurs biznesplanów (sytuację, gdy liczba uczestników </w:t>
      </w:r>
      <w:r w:rsidR="00541665" w:rsidRPr="001F2829">
        <w:rPr>
          <w:rFonts w:ascii="Arial" w:eastAsia="Times New Roman" w:hAnsi="Arial" w:cs="Arial"/>
          <w:lang w:eastAsia="pl-PL"/>
        </w:rPr>
        <w:br/>
      </w:r>
      <w:r w:rsidRPr="001F2829">
        <w:rPr>
          <w:rFonts w:ascii="Arial" w:eastAsia="Times New Roman" w:hAnsi="Arial" w:cs="Arial"/>
          <w:lang w:eastAsia="pl-PL"/>
        </w:rPr>
        <w:t xml:space="preserve">jest większa niż liczba planowanych do udzielenia dofinansowań) zasady oceny kryteriów powinny być tak przemyślane, aby ocena wyznaczała kolejność do otrzymania wsparcia </w:t>
      </w:r>
      <w:r w:rsidR="00541665" w:rsidRPr="001F2829">
        <w:rPr>
          <w:rFonts w:ascii="Arial" w:eastAsia="Times New Roman" w:hAnsi="Arial" w:cs="Arial"/>
          <w:lang w:eastAsia="pl-PL"/>
        </w:rPr>
        <w:br/>
      </w:r>
      <w:r w:rsidRPr="001F2829">
        <w:rPr>
          <w:rFonts w:ascii="Arial" w:eastAsia="Times New Roman" w:hAnsi="Arial" w:cs="Arial"/>
          <w:lang w:eastAsia="pl-PL"/>
        </w:rPr>
        <w:t>(np. poprzez przyznanie punktów ze względu na stopień spełnienia danego kryterium).</w:t>
      </w:r>
    </w:p>
    <w:p w14:paraId="7E373B37" w14:textId="5AEAB3EA" w:rsidR="0073514E" w:rsidRPr="001F2829" w:rsidRDefault="0073514E" w:rsidP="00EB1A26">
      <w:pPr>
        <w:pStyle w:val="Akapitzlist"/>
        <w:numPr>
          <w:ilvl w:val="0"/>
          <w:numId w:val="21"/>
        </w:numPr>
        <w:spacing w:after="120" w:line="360" w:lineRule="auto"/>
        <w:jc w:val="both"/>
        <w:rPr>
          <w:rFonts w:ascii="Arial" w:eastAsia="Times New Roman" w:hAnsi="Arial" w:cs="Arial"/>
          <w:lang w:eastAsia="pl-PL"/>
        </w:rPr>
      </w:pPr>
      <w:r w:rsidRPr="001F2829">
        <w:rPr>
          <w:rFonts w:ascii="Arial" w:eastAsia="Times New Roman" w:hAnsi="Arial" w:cs="Arial"/>
          <w:lang w:eastAsia="pl-PL"/>
        </w:rPr>
        <w:t xml:space="preserve">Koniecznym elementem oceny powinien być sposób wydatkowania środków wsparcia. </w:t>
      </w:r>
      <w:r w:rsidR="00541665" w:rsidRPr="001F2829">
        <w:rPr>
          <w:rFonts w:ascii="Arial" w:eastAsia="Times New Roman" w:hAnsi="Arial" w:cs="Arial"/>
          <w:lang w:eastAsia="pl-PL"/>
        </w:rPr>
        <w:br/>
      </w:r>
      <w:r w:rsidRPr="001F2829">
        <w:rPr>
          <w:rFonts w:ascii="Arial" w:eastAsia="Times New Roman" w:hAnsi="Arial" w:cs="Arial"/>
          <w:lang w:eastAsia="pl-PL"/>
        </w:rPr>
        <w:t>Przy czym na etapie oceny biznesplanu beneficjent powinien mieć możliwość dokonywania wiążących dla uczestnika zmian co do kwoty oraz sposobu wydatkowania środków wsparcia.</w:t>
      </w:r>
    </w:p>
    <w:p w14:paraId="27E7B953" w14:textId="77777777" w:rsidR="0073514E" w:rsidRPr="0073514E" w:rsidRDefault="0073514E" w:rsidP="00EB1A26">
      <w:pPr>
        <w:numPr>
          <w:ilvl w:val="0"/>
          <w:numId w:val="9"/>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Oceniony pozytywnie biznesplan stanowi załącznik do umowy o udzielenie wsparcia finansowego.</w:t>
      </w:r>
    </w:p>
    <w:p w14:paraId="7FBD60DE" w14:textId="3F12B6FE" w:rsidR="0073514E" w:rsidRPr="0073514E" w:rsidRDefault="0073514E" w:rsidP="00EB1A26">
      <w:pPr>
        <w:numPr>
          <w:ilvl w:val="0"/>
          <w:numId w:val="9"/>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 xml:space="preserve">Uczestnikowi projektu należy zapewnić możliwość wniesienia odwołania przynajmniej </w:t>
      </w:r>
      <w:r w:rsidR="00541665">
        <w:rPr>
          <w:rFonts w:ascii="Arial" w:hAnsi="Arial" w:cs="Arial"/>
          <w:color w:val="000000"/>
        </w:rPr>
        <w:br/>
      </w:r>
      <w:r w:rsidRPr="0073514E">
        <w:rPr>
          <w:rFonts w:ascii="Arial" w:hAnsi="Arial" w:cs="Arial"/>
          <w:color w:val="000000"/>
        </w:rPr>
        <w:t xml:space="preserve">od rozstrzygnięcia odmawiającego mu całkowicie przyznania wsparcia finansowego. Procedura odwoławcza powinna zostać </w:t>
      </w:r>
      <w:r w:rsidR="00E45CA4" w:rsidRPr="0073514E">
        <w:rPr>
          <w:rFonts w:ascii="Arial" w:hAnsi="Arial" w:cs="Arial"/>
          <w:color w:val="000000"/>
        </w:rPr>
        <w:t>szczegółow</w:t>
      </w:r>
      <w:r w:rsidR="00E45CA4">
        <w:rPr>
          <w:rFonts w:ascii="Arial" w:hAnsi="Arial" w:cs="Arial"/>
          <w:color w:val="000000"/>
        </w:rPr>
        <w:t>o</w:t>
      </w:r>
      <w:r w:rsidR="00E45CA4" w:rsidRPr="0073514E">
        <w:rPr>
          <w:rFonts w:ascii="Arial" w:hAnsi="Arial" w:cs="Arial"/>
          <w:color w:val="000000"/>
        </w:rPr>
        <w:t xml:space="preserve"> </w:t>
      </w:r>
      <w:r w:rsidRPr="0073514E">
        <w:rPr>
          <w:rFonts w:ascii="Arial" w:hAnsi="Arial" w:cs="Arial"/>
          <w:color w:val="000000"/>
        </w:rPr>
        <w:t xml:space="preserve">opisana w Regulaminie Rekrutacji lub Regulaminie przyznawania wsparcia finansowego. </w:t>
      </w:r>
    </w:p>
    <w:p w14:paraId="1F3A1BF0" w14:textId="11425D04" w:rsidR="0073514E" w:rsidRPr="0073514E" w:rsidRDefault="0073514E" w:rsidP="00EB1A26">
      <w:pPr>
        <w:numPr>
          <w:ilvl w:val="0"/>
          <w:numId w:val="9"/>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 xml:space="preserve">Przyjęte przez beneficjenta zasady przyznawania wsparcia finansowego powinny </w:t>
      </w:r>
      <w:r w:rsidR="00CB5C3C">
        <w:rPr>
          <w:rFonts w:ascii="Arial" w:hAnsi="Arial" w:cs="Arial"/>
          <w:color w:val="000000"/>
        </w:rPr>
        <w:br/>
      </w:r>
      <w:r w:rsidRPr="0073514E">
        <w:rPr>
          <w:rFonts w:ascii="Arial" w:hAnsi="Arial" w:cs="Arial"/>
          <w:color w:val="000000"/>
        </w:rPr>
        <w:t xml:space="preserve">być opracowane w formie Regulaminu przyznawania środków finansowych na rozwój przedsiębiorczości. </w:t>
      </w:r>
    </w:p>
    <w:p w14:paraId="1ACC40C4" w14:textId="6313654A" w:rsidR="0058161B" w:rsidRDefault="0073514E" w:rsidP="00EB1A26">
      <w:pPr>
        <w:numPr>
          <w:ilvl w:val="0"/>
          <w:numId w:val="9"/>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Minimalne zakresy dokumentów związanych z przyznaniem wsparcia finansowego na rozwój przedsiębiorczości zostały opracowane przez IZ i stanowią załączniki do niniejszego Standardu. Beneficjent tworząc własne wzory dokumentów powinien bazować na minimalnych zakresach, ewentualnie uszczegóławiając je ze względu na specyfikę projektu.</w:t>
      </w:r>
      <w:bookmarkEnd w:id="5"/>
      <w:bookmarkEnd w:id="6"/>
      <w:bookmarkEnd w:id="7"/>
      <w:bookmarkEnd w:id="8"/>
      <w:bookmarkEnd w:id="9"/>
      <w:bookmarkEnd w:id="10"/>
    </w:p>
    <w:p w14:paraId="38E7BDAE" w14:textId="7FB0AB51" w:rsidR="00EF7174" w:rsidRDefault="00EF7174" w:rsidP="0073514E">
      <w:pPr>
        <w:autoSpaceDE w:val="0"/>
        <w:autoSpaceDN w:val="0"/>
        <w:adjustRightInd w:val="0"/>
        <w:spacing w:after="120" w:line="360" w:lineRule="auto"/>
        <w:jc w:val="both"/>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bookmarkStart w:id="11" w:name="_TOC_250029"/>
      <w:bookmarkStart w:id="12" w:name="_Toc423341173"/>
      <w:bookmarkStart w:id="13" w:name="_Toc423341520"/>
      <w:bookmarkStart w:id="14" w:name="_Toc423341582"/>
      <w:bookmarkStart w:id="15" w:name="_Toc423349344"/>
      <w:bookmarkStart w:id="16" w:name="_Toc423447892"/>
    </w:p>
    <w:p w14:paraId="37A93092" w14:textId="77777777" w:rsidR="00F14283" w:rsidRDefault="00F14283" w:rsidP="0073514E">
      <w:pPr>
        <w:autoSpaceDE w:val="0"/>
        <w:autoSpaceDN w:val="0"/>
        <w:adjustRightInd w:val="0"/>
        <w:spacing w:after="120" w:line="360" w:lineRule="auto"/>
        <w:jc w:val="both"/>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p>
    <w:p w14:paraId="30305267" w14:textId="087AEB16" w:rsidR="0073514E" w:rsidRPr="0073514E" w:rsidRDefault="00296501" w:rsidP="0073514E">
      <w:pPr>
        <w:autoSpaceDE w:val="0"/>
        <w:autoSpaceDN w:val="0"/>
        <w:adjustRightInd w:val="0"/>
        <w:spacing w:after="120" w:line="360" w:lineRule="auto"/>
        <w:jc w:val="both"/>
        <w:rPr>
          <w:rFonts w:ascii="Arial" w:hAnsi="Arial" w:cs="Arial"/>
          <w:b/>
          <w:bCs/>
          <w:color w:val="000000"/>
        </w:rPr>
      </w:pPr>
      <w:r>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lastRenderedPageBreak/>
        <w:t>V.7</w:t>
      </w:r>
      <w:r w:rsidR="009F3EDC">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 </w:t>
      </w:r>
      <w:r w:rsidR="00460F96">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Obowiązki kontrolne</w:t>
      </w:r>
    </w:p>
    <w:p w14:paraId="48D5FD14" w14:textId="77777777" w:rsidR="0073514E" w:rsidRPr="005F0B6D" w:rsidRDefault="0073514E" w:rsidP="00555236">
      <w:pPr>
        <w:numPr>
          <w:ilvl w:val="0"/>
          <w:numId w:val="10"/>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Obowiązki uczestnika wynikające z udzielenia wsparcia reguluje umowa podpisywana między uczestnikiem a beneficjentem (minimalny zakres stanowi załącznik nr 7 do niniejszego Standardu).</w:t>
      </w:r>
    </w:p>
    <w:p w14:paraId="545AC2EE" w14:textId="77777777" w:rsidR="0073514E" w:rsidRPr="0073514E" w:rsidRDefault="0073514E" w:rsidP="00555236">
      <w:pPr>
        <w:numPr>
          <w:ilvl w:val="0"/>
          <w:numId w:val="10"/>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Uczestnik projektu otrzymuje środki na uruchomienie działalności gospodarczej opisanej w zaakceptowanym przez beneficjenta biznesplanie i ma obowiązek prowadzenia działalności gospodarczej przez okres co najmniej 12 miesięcy</w:t>
      </w:r>
      <w:r w:rsidRPr="0073514E">
        <w:rPr>
          <w:rFonts w:ascii="Arial" w:hAnsi="Arial" w:cs="Arial"/>
          <w:color w:val="000000"/>
          <w:vertAlign w:val="superscript"/>
        </w:rPr>
        <w:footnoteReference w:id="4"/>
      </w:r>
      <w:r w:rsidRPr="0073514E">
        <w:rPr>
          <w:rFonts w:ascii="Arial" w:hAnsi="Arial" w:cs="Arial"/>
          <w:color w:val="000000"/>
        </w:rPr>
        <w:t xml:space="preserve"> począwszy od dnia jej rozpoczęcia w sposób zgodny z biznesplanem. Nakłada to na beneficjenta obowiązek pilnowania prawidłowości wydatkowania środków wsparcia finansowego oraz monitorowania działalności gospodarczej uczestnika. </w:t>
      </w:r>
      <w:bookmarkEnd w:id="11"/>
      <w:bookmarkEnd w:id="12"/>
      <w:bookmarkEnd w:id="13"/>
      <w:bookmarkEnd w:id="14"/>
      <w:bookmarkEnd w:id="15"/>
      <w:bookmarkEnd w:id="16"/>
      <w:r w:rsidRPr="0073514E">
        <w:rPr>
          <w:rFonts w:ascii="Arial" w:hAnsi="Arial" w:cs="Arial"/>
          <w:color w:val="000000"/>
        </w:rPr>
        <w:t>W związku z tym beneficjent w umowie z uczestnikiem powinien zabezpieczyć co najmniej następujący zakres interesów prawnych:</w:t>
      </w:r>
    </w:p>
    <w:p w14:paraId="38F4F60F" w14:textId="77777777" w:rsidR="0073514E" w:rsidRPr="0073514E" w:rsidRDefault="0073514E" w:rsidP="00555236">
      <w:pPr>
        <w:numPr>
          <w:ilvl w:val="0"/>
          <w:numId w:val="11"/>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terminowe i celowe wydatkowanie środków wsparcia finansowego,</w:t>
      </w:r>
    </w:p>
    <w:p w14:paraId="28906FDF" w14:textId="77777777" w:rsidR="0073514E" w:rsidRPr="0073514E" w:rsidRDefault="0073514E" w:rsidP="00555236">
      <w:pPr>
        <w:numPr>
          <w:ilvl w:val="0"/>
          <w:numId w:val="11"/>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obowiązek nieprzerwanego prowadzenia działalności gospodarczej przez wymagany okres,</w:t>
      </w:r>
    </w:p>
    <w:p w14:paraId="4820905C" w14:textId="77777777" w:rsidR="0073514E" w:rsidRPr="0073514E" w:rsidRDefault="0073514E" w:rsidP="00555236">
      <w:pPr>
        <w:numPr>
          <w:ilvl w:val="0"/>
          <w:numId w:val="11"/>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przestrzeganie założeń biznesplanu,</w:t>
      </w:r>
    </w:p>
    <w:p w14:paraId="244EE4CD" w14:textId="77777777" w:rsidR="0073514E" w:rsidRPr="0073514E" w:rsidRDefault="0073514E" w:rsidP="00555236">
      <w:pPr>
        <w:numPr>
          <w:ilvl w:val="0"/>
          <w:numId w:val="11"/>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rozliczenie otrzymanego wsparcia finansowego,</w:t>
      </w:r>
    </w:p>
    <w:p w14:paraId="01AC5BFA" w14:textId="77777777" w:rsidR="0073514E" w:rsidRPr="0073514E" w:rsidRDefault="0073514E" w:rsidP="00555236">
      <w:pPr>
        <w:numPr>
          <w:ilvl w:val="0"/>
          <w:numId w:val="11"/>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obowiązek powiadamiania o okolicznościach istotnych dla prawidłowego wykonania umowy,</w:t>
      </w:r>
    </w:p>
    <w:p w14:paraId="4C512E95" w14:textId="50ACE116" w:rsidR="0073514E" w:rsidRPr="0073514E" w:rsidRDefault="0073514E" w:rsidP="00555236">
      <w:pPr>
        <w:numPr>
          <w:ilvl w:val="0"/>
          <w:numId w:val="11"/>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 xml:space="preserve">obowiązek powiadomienia i uzyskania zgody beneficjenta w przypadku istotnego odejścia </w:t>
      </w:r>
      <w:r w:rsidR="006A1470">
        <w:rPr>
          <w:rFonts w:ascii="Arial" w:hAnsi="Arial" w:cs="Arial"/>
          <w:color w:val="000000"/>
        </w:rPr>
        <w:br/>
      </w:r>
      <w:r w:rsidRPr="0073514E">
        <w:rPr>
          <w:rFonts w:ascii="Arial" w:hAnsi="Arial" w:cs="Arial"/>
          <w:color w:val="000000"/>
        </w:rPr>
        <w:t>od założeń biznesplanu,</w:t>
      </w:r>
    </w:p>
    <w:p w14:paraId="6174DCC7" w14:textId="77777777" w:rsidR="0073514E" w:rsidRPr="0073514E" w:rsidRDefault="0073514E" w:rsidP="00555236">
      <w:pPr>
        <w:numPr>
          <w:ilvl w:val="0"/>
          <w:numId w:val="11"/>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zakaz wykorzystania wsparcia finansowego w sposób zagrażający korupcją lub nadużyciem (np. zakaz podejmowania czynności prawnych z osobami bliskimi lub podmiotami, na które uczestnik ma istotny bezpośredni lub pośredni wpływ),</w:t>
      </w:r>
    </w:p>
    <w:p w14:paraId="5B46962F" w14:textId="77777777" w:rsidR="0073514E" w:rsidRPr="0073514E" w:rsidRDefault="0073514E" w:rsidP="00555236">
      <w:pPr>
        <w:numPr>
          <w:ilvl w:val="0"/>
          <w:numId w:val="11"/>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zakaz wykorzystania wsparcia w sposób sprzeczny z przepisami prawa,</w:t>
      </w:r>
    </w:p>
    <w:p w14:paraId="3DFC6563" w14:textId="77777777" w:rsidR="0073514E" w:rsidRPr="0073514E" w:rsidRDefault="0073514E" w:rsidP="00555236">
      <w:pPr>
        <w:numPr>
          <w:ilvl w:val="0"/>
          <w:numId w:val="11"/>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poddanie się kontroli beneficjenta w siedzibie przedsiębiorstwa uczestnika i miejscu faktycznego prowadzenia działalności gospodarczej,</w:t>
      </w:r>
    </w:p>
    <w:p w14:paraId="16CA586A" w14:textId="20080BC3" w:rsidR="0073514E" w:rsidRPr="0073514E" w:rsidRDefault="0073514E" w:rsidP="00555236">
      <w:pPr>
        <w:numPr>
          <w:ilvl w:val="0"/>
          <w:numId w:val="11"/>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 xml:space="preserve">odpowiednie sankcje w przypadku naruszenia obowiązków </w:t>
      </w:r>
      <w:r w:rsidR="00E45CA4">
        <w:rPr>
          <w:rFonts w:ascii="Arial" w:hAnsi="Arial" w:cs="Arial"/>
          <w:color w:val="000000"/>
        </w:rPr>
        <w:t>wynikających z umowy</w:t>
      </w:r>
      <w:r w:rsidR="00E45CA4" w:rsidRPr="0073514E">
        <w:rPr>
          <w:rFonts w:ascii="Arial" w:hAnsi="Arial" w:cs="Arial"/>
          <w:color w:val="000000"/>
        </w:rPr>
        <w:t xml:space="preserve"> </w:t>
      </w:r>
      <w:r w:rsidRPr="0073514E">
        <w:rPr>
          <w:rFonts w:ascii="Arial" w:hAnsi="Arial" w:cs="Arial"/>
          <w:color w:val="000000"/>
        </w:rPr>
        <w:t xml:space="preserve">włączając </w:t>
      </w:r>
      <w:r w:rsidR="006A1470">
        <w:rPr>
          <w:rFonts w:ascii="Arial" w:hAnsi="Arial" w:cs="Arial"/>
          <w:color w:val="000000"/>
        </w:rPr>
        <w:br/>
      </w:r>
      <w:r w:rsidRPr="0073514E">
        <w:rPr>
          <w:rFonts w:ascii="Arial" w:hAnsi="Arial" w:cs="Arial"/>
          <w:color w:val="000000"/>
        </w:rPr>
        <w:t>w to obowiązek zwrotu całości lub odpowiedniej części wsparcia finansowego w razie naruszenia postanowień umowy lub przepisów prawa skutkujących obowiązkiem zwrotu wsparcia.</w:t>
      </w:r>
    </w:p>
    <w:p w14:paraId="6BAE9EFD" w14:textId="77777777" w:rsidR="0073514E" w:rsidRPr="0073514E" w:rsidRDefault="0073514E" w:rsidP="00555236">
      <w:pPr>
        <w:numPr>
          <w:ilvl w:val="0"/>
          <w:numId w:val="10"/>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lastRenderedPageBreak/>
        <w:t>Prawidłowe, celowe i terminowe wykorzystanie wsparcia, o których mowa w ust. 2 a) oznacza konieczność dokonania weryfikacji przez beneficjenta, co najmniej następujących okoliczności:</w:t>
      </w:r>
    </w:p>
    <w:p w14:paraId="251650DD" w14:textId="06E46704" w:rsidR="0073514E" w:rsidRPr="0073514E" w:rsidRDefault="0073514E" w:rsidP="00555236">
      <w:pPr>
        <w:numPr>
          <w:ilvl w:val="0"/>
          <w:numId w:val="12"/>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Faktu prowadzenia w sposób nieprzerwany działalności gospodarczej przez wymagany okres. Powinno to zostać dokonane w szczególności na podstawie danych zawartych w Centralnej Ewidencji i Informacji o Działalności Gospodarczej lub Krajowym Rejestrze Sądowym</w:t>
      </w:r>
      <w:r w:rsidR="00022A7E">
        <w:rPr>
          <w:rStyle w:val="Odwoanieprzypisudolnego"/>
          <w:rFonts w:ascii="Arial" w:hAnsi="Arial" w:cs="Arial"/>
          <w:color w:val="000000"/>
        </w:rPr>
        <w:footnoteReference w:id="5"/>
      </w:r>
      <w:r w:rsidR="00022A7E">
        <w:rPr>
          <w:rFonts w:ascii="Arial" w:hAnsi="Arial" w:cs="Arial"/>
          <w:color w:val="000000"/>
        </w:rPr>
        <w:t>.</w:t>
      </w:r>
    </w:p>
    <w:p w14:paraId="6428F8FD" w14:textId="77777777" w:rsidR="0073514E" w:rsidRPr="0073514E" w:rsidRDefault="0073514E" w:rsidP="00555236">
      <w:pPr>
        <w:numPr>
          <w:ilvl w:val="0"/>
          <w:numId w:val="12"/>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Zgodności prowadzonej działalności z biznesplanem.</w:t>
      </w:r>
    </w:p>
    <w:p w14:paraId="12E4DF6C" w14:textId="77777777" w:rsidR="0073514E" w:rsidRPr="0073514E" w:rsidRDefault="0073514E" w:rsidP="00555236">
      <w:pPr>
        <w:numPr>
          <w:ilvl w:val="0"/>
          <w:numId w:val="12"/>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Posiadania przez uczestnika sprzętu i wyposażenia sfinansowanego ze środków wsparcia finansowego albo stwierdzenia, że rzeczy, które zakupił uczestnik sfinansował ze środków wsparcia finansowego zostały zużyte lub sprzedane w ramach prowadzonej działalności gospodarczej a usługi wykonane.</w:t>
      </w:r>
    </w:p>
    <w:p w14:paraId="715C0015" w14:textId="77777777" w:rsidR="0073514E" w:rsidRPr="0073514E" w:rsidRDefault="0073514E" w:rsidP="00555236">
      <w:pPr>
        <w:numPr>
          <w:ilvl w:val="0"/>
          <w:numId w:val="10"/>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Rozliczenie otrzymanego wsparcia, o którym mowa w ust. 2 d), powinno uwzględniać następujące założenia:</w:t>
      </w:r>
    </w:p>
    <w:p w14:paraId="717C1B43" w14:textId="6098E9E1" w:rsidR="0073514E" w:rsidRPr="0073514E" w:rsidRDefault="0073514E" w:rsidP="00555236">
      <w:pPr>
        <w:numPr>
          <w:ilvl w:val="0"/>
          <w:numId w:val="13"/>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Uczestnik rozlicza wsparcie finansowe poprzez złożenie oświadczenia o dokonaniu zakupu towarów lub usług zgodnie z biznes</w:t>
      </w:r>
      <w:r w:rsidR="00E45CA4">
        <w:rPr>
          <w:rFonts w:ascii="Arial" w:hAnsi="Arial" w:cs="Arial"/>
          <w:color w:val="000000"/>
        </w:rPr>
        <w:t>-</w:t>
      </w:r>
      <w:r w:rsidRPr="0073514E">
        <w:rPr>
          <w:rFonts w:ascii="Arial" w:hAnsi="Arial" w:cs="Arial"/>
          <w:color w:val="000000"/>
        </w:rPr>
        <w:t xml:space="preserve">planem, szczegółowe zestawienie towarów lub usług, których zakup został dokonany ze środków na rozwój przedsiębiorczości wraz ze wskazaniem ich parametrów technicznych lub jakościowych oraz złożenie kserokopii potwierdzonych </w:t>
      </w:r>
      <w:r w:rsidR="00B97BEA">
        <w:rPr>
          <w:rFonts w:ascii="Arial" w:hAnsi="Arial" w:cs="Arial"/>
          <w:color w:val="000000"/>
        </w:rPr>
        <w:br/>
      </w:r>
      <w:r w:rsidRPr="0073514E">
        <w:rPr>
          <w:rFonts w:ascii="Arial" w:hAnsi="Arial" w:cs="Arial"/>
          <w:color w:val="000000"/>
        </w:rPr>
        <w:t>za zgodność z oryginałem dokumentów potwierdzających poniesienie wydatków.</w:t>
      </w:r>
    </w:p>
    <w:p w14:paraId="412EE070" w14:textId="77777777" w:rsidR="0073514E" w:rsidRPr="0073514E" w:rsidRDefault="0073514E" w:rsidP="00555236">
      <w:pPr>
        <w:numPr>
          <w:ilvl w:val="0"/>
          <w:numId w:val="13"/>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Beneficjent powinien dokonać oceny prawidłowości wydatkowania wsparcia finansowego w oparciu o przedstawione mu dokumenty.</w:t>
      </w:r>
    </w:p>
    <w:p w14:paraId="3E64EF58" w14:textId="77777777" w:rsidR="0073514E" w:rsidRPr="0073514E" w:rsidRDefault="0073514E" w:rsidP="00555236">
      <w:pPr>
        <w:numPr>
          <w:ilvl w:val="0"/>
          <w:numId w:val="13"/>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Należy pisemnie powiadomić uczestnika o wynikach rozliczenia ze wskazaniem zakresu wydatków poniesionych w sposób nieprawidłowy.</w:t>
      </w:r>
    </w:p>
    <w:p w14:paraId="413EE7D3" w14:textId="77777777" w:rsidR="0073514E" w:rsidRPr="0073514E" w:rsidRDefault="0073514E" w:rsidP="00555236">
      <w:pPr>
        <w:numPr>
          <w:ilvl w:val="0"/>
          <w:numId w:val="10"/>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Obowiązek powiadomienia i uzyskania zgody beneficjenta w przypadku zmiany założeń biznesplanu, o którym mowa w ust. 2f), powinien obejmować przynajmniej następujące elementy:</w:t>
      </w:r>
    </w:p>
    <w:p w14:paraId="25504FDD" w14:textId="77777777" w:rsidR="0073514E" w:rsidRPr="0073514E" w:rsidRDefault="0073514E" w:rsidP="00555236">
      <w:pPr>
        <w:numPr>
          <w:ilvl w:val="0"/>
          <w:numId w:val="14"/>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Definicję zmiany biznesplanu obejmującą przynajmniej zmianę w sposobie wykorzystania wsparcia finansowego poprzez dokonanie nieprzewidzianego w biznesplanie wydatku.</w:t>
      </w:r>
    </w:p>
    <w:p w14:paraId="15148C55" w14:textId="77777777" w:rsidR="0073514E" w:rsidRPr="0073514E" w:rsidRDefault="0073514E" w:rsidP="00555236">
      <w:pPr>
        <w:numPr>
          <w:ilvl w:val="0"/>
          <w:numId w:val="14"/>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Wymóg, aby zgoda została uzyskana uprzednio.</w:t>
      </w:r>
    </w:p>
    <w:p w14:paraId="50585173" w14:textId="77777777" w:rsidR="0073514E" w:rsidRPr="0073514E" w:rsidRDefault="0073514E" w:rsidP="00555236">
      <w:pPr>
        <w:numPr>
          <w:ilvl w:val="0"/>
          <w:numId w:val="14"/>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Wymóg, aby zakres zmian został utrwalony na piśmie.</w:t>
      </w:r>
    </w:p>
    <w:p w14:paraId="673987EF" w14:textId="77777777" w:rsidR="0073514E" w:rsidRPr="0073514E" w:rsidRDefault="0073514E" w:rsidP="00555236">
      <w:pPr>
        <w:numPr>
          <w:ilvl w:val="0"/>
          <w:numId w:val="14"/>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lastRenderedPageBreak/>
        <w:t>Sankcję w postaci obowiązku zwrotu odpowiedniej części środków w razie naruszenia zasad dokonywania zmian w biznesplanie.</w:t>
      </w:r>
    </w:p>
    <w:p w14:paraId="2520CFE4" w14:textId="77777777" w:rsidR="0073514E" w:rsidRPr="0073514E" w:rsidRDefault="0073514E" w:rsidP="00555236">
      <w:pPr>
        <w:numPr>
          <w:ilvl w:val="0"/>
          <w:numId w:val="10"/>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 xml:space="preserve">Obowiązek prowadzenia działalności gospodarczej przez wymagany okres oznacza, </w:t>
      </w:r>
      <w:r w:rsidR="002A5DE3">
        <w:rPr>
          <w:rFonts w:ascii="Arial" w:hAnsi="Arial" w:cs="Arial"/>
          <w:color w:val="000000"/>
        </w:rPr>
        <w:br/>
      </w:r>
      <w:r w:rsidRPr="0073514E">
        <w:rPr>
          <w:rFonts w:ascii="Arial" w:hAnsi="Arial" w:cs="Arial"/>
          <w:color w:val="000000"/>
        </w:rPr>
        <w:t>że uczestnik w wymaganym okresie nie może zawiesić ani wyrejestrować działalności gospodarczej. Okres 12-miesięczny jest okresem minimalnym. W założeniach projektu beneficjent może przewidzieć dłuższy okres. Należy dopilnować, aby okres realizacji projektu obejmował okres przez jaki wszyscy uczestnicy projektu będą mieli obowiązek prowadzenia działalności gospodarczej albowiem monitorowanie uczestników należy do czynności realizowanych w ramach projektu.</w:t>
      </w:r>
    </w:p>
    <w:p w14:paraId="76D41F2A" w14:textId="77777777" w:rsidR="0073514E" w:rsidRPr="0073514E" w:rsidRDefault="0073514E" w:rsidP="00555236">
      <w:pPr>
        <w:numPr>
          <w:ilvl w:val="0"/>
          <w:numId w:val="10"/>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W wymaganym okresie prowadzenia działalności gospodarczej uczestnikowi nie wolno zbyć przedsiębiorstwa ani dokonać przekształcenia, o którym mowa w przepisach kodeksu spółek handlowych.</w:t>
      </w:r>
    </w:p>
    <w:p w14:paraId="0CE3DE66" w14:textId="5D507424" w:rsidR="003B50DC" w:rsidRDefault="0073514E" w:rsidP="00555236">
      <w:pPr>
        <w:numPr>
          <w:ilvl w:val="0"/>
          <w:numId w:val="10"/>
        </w:numPr>
        <w:autoSpaceDE w:val="0"/>
        <w:autoSpaceDN w:val="0"/>
        <w:adjustRightInd w:val="0"/>
        <w:spacing w:after="120" w:line="360" w:lineRule="auto"/>
        <w:jc w:val="both"/>
        <w:rPr>
          <w:rFonts w:ascii="Arial" w:hAnsi="Arial" w:cs="Arial"/>
          <w:color w:val="000000"/>
        </w:rPr>
      </w:pPr>
      <w:r w:rsidRPr="0073514E">
        <w:rPr>
          <w:rFonts w:ascii="Arial" w:hAnsi="Arial" w:cs="Arial"/>
          <w:color w:val="000000"/>
        </w:rPr>
        <w:t xml:space="preserve">Realizator projektu może uzależnić udzielenie wsparcia od dokonania przez uczestnika zabezpieczenia należytego wykonania umowy. Podobnie, w przypadku uczestnika projektu pozostającego w związku małżeńskim zasadne może być uwarunkowanie udzielenia wsparcia od zgody małżonka uczestnika na zaciągnięcie zobowiązania objętego umową.  Kwestie </w:t>
      </w:r>
      <w:r w:rsidR="0074451F">
        <w:rPr>
          <w:rFonts w:ascii="Arial" w:hAnsi="Arial" w:cs="Arial"/>
          <w:color w:val="000000"/>
        </w:rPr>
        <w:br/>
      </w:r>
      <w:r w:rsidRPr="0073514E">
        <w:rPr>
          <w:rFonts w:ascii="Arial" w:hAnsi="Arial" w:cs="Arial"/>
          <w:color w:val="000000"/>
        </w:rPr>
        <w:t xml:space="preserve">te powinny być uwzględnione w regulaminie przyznawania środków na rozwój przedsiębiorczości. Beneficjent przyjmując zabezpieczenie, szczególnie w formie papieru wartościowego (np. weksla), powinien koniecznie przedsięwziąć środki służące ochronie zabezpieczenia przed kradzieżą lub innym bezprawnym wykorzystaniem. Beneficjent może zatem posłużyć się sejfem, zamykaną metalową szafką, bankową skrytką, itp. W przypadku weksli in blanco należy przewidzieć procedurę zniszczenia weksla jeżeli nie zostanie </w:t>
      </w:r>
      <w:r w:rsidR="0074451F">
        <w:rPr>
          <w:rFonts w:ascii="Arial" w:hAnsi="Arial" w:cs="Arial"/>
          <w:color w:val="000000"/>
        </w:rPr>
        <w:br/>
      </w:r>
      <w:r w:rsidRPr="0073514E">
        <w:rPr>
          <w:rFonts w:ascii="Arial" w:hAnsi="Arial" w:cs="Arial"/>
          <w:color w:val="000000"/>
        </w:rPr>
        <w:t>on odebrany w wyznaczonym terminie.</w:t>
      </w:r>
    </w:p>
    <w:p w14:paraId="72846503" w14:textId="77777777" w:rsidR="00BD4BE6" w:rsidRPr="00B239F2" w:rsidRDefault="00BD4BE6" w:rsidP="00BD4BE6">
      <w:pPr>
        <w:autoSpaceDE w:val="0"/>
        <w:autoSpaceDN w:val="0"/>
        <w:adjustRightInd w:val="0"/>
        <w:spacing w:after="120" w:line="360" w:lineRule="auto"/>
        <w:ind w:left="720"/>
        <w:jc w:val="both"/>
        <w:rPr>
          <w:rFonts w:ascii="Arial" w:hAnsi="Arial" w:cs="Arial"/>
          <w:color w:val="000000"/>
        </w:rPr>
      </w:pPr>
    </w:p>
    <w:p w14:paraId="17DF6839" w14:textId="343768E9" w:rsidR="003B50DC" w:rsidRPr="0040430F" w:rsidRDefault="00CB5449" w:rsidP="0040430F">
      <w:pPr>
        <w:autoSpaceDE w:val="0"/>
        <w:autoSpaceDN w:val="0"/>
        <w:adjustRightInd w:val="0"/>
        <w:spacing w:after="120" w:line="360" w:lineRule="auto"/>
        <w:jc w:val="both"/>
        <w:rPr>
          <w:rFonts w:ascii="Arial" w:hAnsi="Arial" w:cs="Arial"/>
          <w:b/>
          <w:bCs/>
          <w:color w:val="000000"/>
        </w:rPr>
      </w:pPr>
      <w:r>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V</w:t>
      </w:r>
      <w:r w:rsidR="0040430F">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w:t>
      </w:r>
      <w:r>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8</w:t>
      </w:r>
      <w:r w:rsidR="0040430F">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 </w:t>
      </w:r>
      <w:r w:rsidR="00460F96">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Z</w:t>
      </w:r>
      <w:r w:rsidR="00460F96" w:rsidRPr="0040430F">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asady udzielania pomocy publicznej</w:t>
      </w:r>
    </w:p>
    <w:p w14:paraId="2124C9C1" w14:textId="022F6595" w:rsidR="00233FE4" w:rsidRDefault="006915DB" w:rsidP="00555236">
      <w:pPr>
        <w:numPr>
          <w:ilvl w:val="0"/>
          <w:numId w:val="17"/>
        </w:numPr>
        <w:autoSpaceDE w:val="0"/>
        <w:autoSpaceDN w:val="0"/>
        <w:adjustRightInd w:val="0"/>
        <w:spacing w:after="120" w:line="360" w:lineRule="auto"/>
        <w:jc w:val="both"/>
        <w:rPr>
          <w:rFonts w:ascii="Arial" w:hAnsi="Arial" w:cs="Arial"/>
          <w:color w:val="000000"/>
        </w:rPr>
      </w:pPr>
      <w:r w:rsidRPr="003B50DC">
        <w:rPr>
          <w:rFonts w:ascii="Arial" w:hAnsi="Arial" w:cs="Arial"/>
          <w:color w:val="000000"/>
        </w:rPr>
        <w:t xml:space="preserve">Pomoc publiczna w ramach Poddziałania X.2.2 stanowi pomoc de </w:t>
      </w:r>
      <w:proofErr w:type="spellStart"/>
      <w:r w:rsidRPr="003B50DC">
        <w:rPr>
          <w:rFonts w:ascii="Arial" w:hAnsi="Arial" w:cs="Arial"/>
          <w:color w:val="000000"/>
        </w:rPr>
        <w:t>minimis</w:t>
      </w:r>
      <w:proofErr w:type="spellEnd"/>
      <w:r w:rsidRPr="003B50DC">
        <w:rPr>
          <w:rFonts w:ascii="Arial" w:hAnsi="Arial" w:cs="Arial"/>
          <w:color w:val="000000"/>
        </w:rPr>
        <w:t xml:space="preserve"> i jest ona udzielana na podstawie Rozporządzenia Komisji (UE) nr 1407/2013 z dnia 18 grudnia 2013 roku </w:t>
      </w:r>
      <w:r w:rsidR="003B50DC">
        <w:rPr>
          <w:rFonts w:ascii="Arial" w:hAnsi="Arial" w:cs="Arial"/>
          <w:color w:val="000000"/>
        </w:rPr>
        <w:br/>
      </w:r>
      <w:r w:rsidRPr="003B50DC">
        <w:rPr>
          <w:rFonts w:ascii="Arial" w:hAnsi="Arial" w:cs="Arial"/>
          <w:color w:val="000000"/>
        </w:rPr>
        <w:t>w sprawie stosowania art. 107 i 108 Traktatu o funkcjonowaniu Unii</w:t>
      </w:r>
      <w:r w:rsidR="00CA4FF4" w:rsidRPr="003B50DC">
        <w:rPr>
          <w:rFonts w:ascii="Arial" w:hAnsi="Arial" w:cs="Arial"/>
          <w:color w:val="000000"/>
        </w:rPr>
        <w:t xml:space="preserve"> Europejskiej do pomocy </w:t>
      </w:r>
      <w:r w:rsidR="003B50DC">
        <w:rPr>
          <w:rFonts w:ascii="Arial" w:hAnsi="Arial" w:cs="Arial"/>
          <w:color w:val="000000"/>
        </w:rPr>
        <w:br/>
      </w:r>
      <w:r w:rsidR="00CA4FF4" w:rsidRPr="003B50DC">
        <w:rPr>
          <w:rFonts w:ascii="Arial" w:hAnsi="Arial" w:cs="Arial"/>
          <w:color w:val="000000"/>
        </w:rPr>
        <w:t xml:space="preserve">de </w:t>
      </w:r>
      <w:proofErr w:type="spellStart"/>
      <w:r w:rsidR="00CA4FF4" w:rsidRPr="003B50DC">
        <w:rPr>
          <w:rFonts w:ascii="Arial" w:hAnsi="Arial" w:cs="Arial"/>
          <w:color w:val="000000"/>
        </w:rPr>
        <w:t>mini</w:t>
      </w:r>
      <w:r w:rsidRPr="003B50DC">
        <w:rPr>
          <w:rFonts w:ascii="Arial" w:hAnsi="Arial" w:cs="Arial"/>
          <w:color w:val="000000"/>
        </w:rPr>
        <w:t>mis</w:t>
      </w:r>
      <w:proofErr w:type="spellEnd"/>
      <w:r w:rsidRPr="003B50DC">
        <w:rPr>
          <w:rFonts w:ascii="Arial" w:hAnsi="Arial" w:cs="Arial"/>
          <w:color w:val="000000"/>
        </w:rPr>
        <w:t xml:space="preserve"> (Dz. Urz. UE L 352 z 24.12.2013 r., str.1 oraz Rozp</w:t>
      </w:r>
      <w:r w:rsidR="0095244D">
        <w:rPr>
          <w:rFonts w:ascii="Arial" w:hAnsi="Arial" w:cs="Arial"/>
          <w:color w:val="000000"/>
        </w:rPr>
        <w:t>orządzenia</w:t>
      </w:r>
      <w:r w:rsidR="0095244D" w:rsidRPr="003B50DC">
        <w:rPr>
          <w:rFonts w:ascii="Arial" w:hAnsi="Arial" w:cs="Arial"/>
          <w:color w:val="000000"/>
        </w:rPr>
        <w:t xml:space="preserve"> </w:t>
      </w:r>
      <w:r w:rsidRPr="003B50DC">
        <w:rPr>
          <w:rFonts w:ascii="Arial" w:hAnsi="Arial" w:cs="Arial"/>
          <w:color w:val="000000"/>
        </w:rPr>
        <w:t xml:space="preserve">Ministra Infrastruktury i Rozwoju w sprawie udzielania pomocy de </w:t>
      </w:r>
      <w:proofErr w:type="spellStart"/>
      <w:r w:rsidRPr="003B50DC">
        <w:rPr>
          <w:rFonts w:ascii="Arial" w:hAnsi="Arial" w:cs="Arial"/>
          <w:color w:val="000000"/>
        </w:rPr>
        <w:t>minimis</w:t>
      </w:r>
      <w:proofErr w:type="spellEnd"/>
      <w:r w:rsidRPr="003B50DC">
        <w:rPr>
          <w:rFonts w:ascii="Arial" w:hAnsi="Arial" w:cs="Arial"/>
          <w:color w:val="000000"/>
        </w:rPr>
        <w:t xml:space="preserve"> oraz pomocy publicznej w ramach programów operacyjnych finansowanych z Europejskiego Funduszu Społecznego na lata 2014-2020 Dz. U. z 2015 r., poz. 1073)</w:t>
      </w:r>
    </w:p>
    <w:p w14:paraId="55F60B8F" w14:textId="77777777" w:rsidR="00B4176A" w:rsidRDefault="006915DB" w:rsidP="00555236">
      <w:pPr>
        <w:numPr>
          <w:ilvl w:val="0"/>
          <w:numId w:val="17"/>
        </w:numPr>
        <w:autoSpaceDE w:val="0"/>
        <w:autoSpaceDN w:val="0"/>
        <w:adjustRightInd w:val="0"/>
        <w:spacing w:after="120" w:line="360" w:lineRule="auto"/>
        <w:jc w:val="both"/>
        <w:rPr>
          <w:rFonts w:ascii="Arial" w:hAnsi="Arial" w:cs="Arial"/>
          <w:color w:val="000000"/>
        </w:rPr>
      </w:pPr>
      <w:r w:rsidRPr="00233FE4">
        <w:rPr>
          <w:rFonts w:ascii="Arial" w:hAnsi="Arial" w:cs="Arial"/>
          <w:color w:val="000000"/>
        </w:rPr>
        <w:t xml:space="preserve">Za datę przyznania pomocy de </w:t>
      </w:r>
      <w:proofErr w:type="spellStart"/>
      <w:r w:rsidRPr="00233FE4">
        <w:rPr>
          <w:rFonts w:ascii="Arial" w:hAnsi="Arial" w:cs="Arial"/>
          <w:color w:val="000000"/>
        </w:rPr>
        <w:t>minimis</w:t>
      </w:r>
      <w:proofErr w:type="spellEnd"/>
      <w:r w:rsidRPr="00233FE4">
        <w:rPr>
          <w:rFonts w:ascii="Arial" w:hAnsi="Arial" w:cs="Arial"/>
          <w:color w:val="000000"/>
        </w:rPr>
        <w:t xml:space="preserve"> uznaje się datę podpisania Umowy o udzieleniu wsparcia finansowego zawieranej między beneficjentem, a uczestnikiem projektu. Umowa </w:t>
      </w:r>
      <w:r w:rsidRPr="00233FE4">
        <w:rPr>
          <w:rFonts w:ascii="Arial" w:hAnsi="Arial" w:cs="Arial"/>
          <w:color w:val="000000"/>
        </w:rPr>
        <w:lastRenderedPageBreak/>
        <w:t xml:space="preserve">powinna precyzyjnie określać wysokość środków, jakie otrzyma dany beneficjent pomocy </w:t>
      </w:r>
      <w:r w:rsidR="00233FE4">
        <w:rPr>
          <w:rFonts w:ascii="Arial" w:hAnsi="Arial" w:cs="Arial"/>
          <w:color w:val="000000"/>
        </w:rPr>
        <w:br/>
      </w:r>
      <w:r w:rsidRPr="00233FE4">
        <w:rPr>
          <w:rFonts w:ascii="Arial" w:hAnsi="Arial" w:cs="Arial"/>
          <w:color w:val="000000"/>
        </w:rPr>
        <w:t xml:space="preserve">w ramach projektu. </w:t>
      </w:r>
    </w:p>
    <w:p w14:paraId="3184261D" w14:textId="77777777" w:rsidR="00664428" w:rsidRDefault="006915DB" w:rsidP="00555236">
      <w:pPr>
        <w:numPr>
          <w:ilvl w:val="0"/>
          <w:numId w:val="17"/>
        </w:numPr>
        <w:autoSpaceDE w:val="0"/>
        <w:autoSpaceDN w:val="0"/>
        <w:adjustRightInd w:val="0"/>
        <w:spacing w:after="120" w:line="360" w:lineRule="auto"/>
        <w:jc w:val="both"/>
        <w:rPr>
          <w:rFonts w:ascii="Arial" w:hAnsi="Arial" w:cs="Arial"/>
          <w:color w:val="000000"/>
        </w:rPr>
      </w:pPr>
      <w:r w:rsidRPr="00B4176A">
        <w:rPr>
          <w:rFonts w:ascii="Arial" w:hAnsi="Arial" w:cs="Arial"/>
          <w:color w:val="000000"/>
        </w:rPr>
        <w:t xml:space="preserve">Podmiot udzielający pomocy publicznej (Beneficjent) ma obowiązek zweryfikowania zarówno warunków otrzymania wartości wsparcia przez uczestnika projektu, który uruchomił działalność gospodarczą (limit), jak i innych przedstawianych informacji, w tym Formularza informacji przedstawianych przy ubieganiu się o pomoc de </w:t>
      </w:r>
      <w:proofErr w:type="spellStart"/>
      <w:r w:rsidRPr="00B4176A">
        <w:rPr>
          <w:rFonts w:ascii="Arial" w:hAnsi="Arial" w:cs="Arial"/>
          <w:color w:val="000000"/>
        </w:rPr>
        <w:t>minimis</w:t>
      </w:r>
      <w:proofErr w:type="spellEnd"/>
      <w:r w:rsidRPr="00B4176A">
        <w:rPr>
          <w:rFonts w:ascii="Arial" w:hAnsi="Arial" w:cs="Arial"/>
          <w:color w:val="000000"/>
        </w:rPr>
        <w:t xml:space="preserve"> na mocy rozporządzenia Rady Ministrów z dnia 29 marca 2010 r. w sprawie informacji zakresu przedstawianych przez podmiot ubiegający się o pomoc de </w:t>
      </w:r>
      <w:proofErr w:type="spellStart"/>
      <w:r w:rsidRPr="00B4176A">
        <w:rPr>
          <w:rFonts w:ascii="Arial" w:hAnsi="Arial" w:cs="Arial"/>
          <w:color w:val="000000"/>
        </w:rPr>
        <w:t>minimis</w:t>
      </w:r>
      <w:proofErr w:type="spellEnd"/>
      <w:r w:rsidRPr="00B4176A">
        <w:rPr>
          <w:rFonts w:ascii="Arial" w:hAnsi="Arial" w:cs="Arial"/>
          <w:color w:val="000000"/>
        </w:rPr>
        <w:t xml:space="preserve"> (Dz.U. z 2010 r., nr 53, poz. 311 z </w:t>
      </w:r>
      <w:proofErr w:type="spellStart"/>
      <w:r w:rsidRPr="00B4176A">
        <w:rPr>
          <w:rFonts w:ascii="Arial" w:hAnsi="Arial" w:cs="Arial"/>
          <w:color w:val="000000"/>
        </w:rPr>
        <w:t>późn</w:t>
      </w:r>
      <w:proofErr w:type="spellEnd"/>
      <w:r w:rsidRPr="00B4176A">
        <w:rPr>
          <w:rFonts w:ascii="Arial" w:hAnsi="Arial" w:cs="Arial"/>
          <w:color w:val="000000"/>
        </w:rPr>
        <w:t xml:space="preserve">. zm.) oraz wydania beneficjentowi pomocy zaświadczenia o udzielonej pomocy de </w:t>
      </w:r>
      <w:proofErr w:type="spellStart"/>
      <w:r w:rsidRPr="00B4176A">
        <w:rPr>
          <w:rFonts w:ascii="Arial" w:hAnsi="Arial" w:cs="Arial"/>
          <w:color w:val="000000"/>
        </w:rPr>
        <w:t>minimis</w:t>
      </w:r>
      <w:proofErr w:type="spellEnd"/>
      <w:r w:rsidRPr="00B4176A">
        <w:rPr>
          <w:rFonts w:ascii="Arial" w:hAnsi="Arial" w:cs="Arial"/>
          <w:color w:val="000000"/>
        </w:rPr>
        <w:t xml:space="preserve">, zgodnie ze wzorem określonym w załączniku do rozporządzenia Rady Ministrów z dnia 20 marca 2007 r. w sprawie zaświadczeń o pomocy de </w:t>
      </w:r>
      <w:proofErr w:type="spellStart"/>
      <w:r w:rsidRPr="00B4176A">
        <w:rPr>
          <w:rFonts w:ascii="Arial" w:hAnsi="Arial" w:cs="Arial"/>
          <w:color w:val="000000"/>
        </w:rPr>
        <w:t>minimis</w:t>
      </w:r>
      <w:proofErr w:type="spellEnd"/>
      <w:r w:rsidRPr="00B4176A">
        <w:rPr>
          <w:rFonts w:ascii="Arial" w:hAnsi="Arial" w:cs="Arial"/>
          <w:color w:val="000000"/>
        </w:rPr>
        <w:t xml:space="preserve"> i pomocy de </w:t>
      </w:r>
      <w:proofErr w:type="spellStart"/>
      <w:r w:rsidRPr="00B4176A">
        <w:rPr>
          <w:rFonts w:ascii="Arial" w:hAnsi="Arial" w:cs="Arial"/>
          <w:color w:val="000000"/>
        </w:rPr>
        <w:t>minimis</w:t>
      </w:r>
      <w:proofErr w:type="spellEnd"/>
      <w:r w:rsidRPr="00B4176A">
        <w:rPr>
          <w:rFonts w:ascii="Arial" w:hAnsi="Arial" w:cs="Arial"/>
          <w:color w:val="000000"/>
        </w:rPr>
        <w:t xml:space="preserve"> w rolnictwie lub rybołówstwie </w:t>
      </w:r>
      <w:r w:rsidR="00B4176A">
        <w:rPr>
          <w:rFonts w:ascii="Arial" w:hAnsi="Arial" w:cs="Arial"/>
          <w:color w:val="000000"/>
        </w:rPr>
        <w:br/>
      </w:r>
      <w:r w:rsidRPr="00B4176A">
        <w:rPr>
          <w:rFonts w:ascii="Arial" w:hAnsi="Arial" w:cs="Arial"/>
          <w:color w:val="000000"/>
        </w:rPr>
        <w:t xml:space="preserve">(Dz. U. z 2007 r., nr 53, poz. 354 z </w:t>
      </w:r>
      <w:proofErr w:type="spellStart"/>
      <w:r w:rsidRPr="00B4176A">
        <w:rPr>
          <w:rFonts w:ascii="Arial" w:hAnsi="Arial" w:cs="Arial"/>
          <w:color w:val="000000"/>
        </w:rPr>
        <w:t>późn</w:t>
      </w:r>
      <w:proofErr w:type="spellEnd"/>
      <w:r w:rsidRPr="00B4176A">
        <w:rPr>
          <w:rFonts w:ascii="Arial" w:hAnsi="Arial" w:cs="Arial"/>
          <w:color w:val="000000"/>
        </w:rPr>
        <w:t xml:space="preserve">. zm.), a także przygotowanie i przedstawienie sprawozdań o udzielonej pomocy publicznej, zgodnie z Rozporządzeniem Rady Ministrów </w:t>
      </w:r>
      <w:r w:rsidR="00B4176A">
        <w:rPr>
          <w:rFonts w:ascii="Arial" w:hAnsi="Arial" w:cs="Arial"/>
          <w:color w:val="000000"/>
        </w:rPr>
        <w:br/>
      </w:r>
      <w:r w:rsidRPr="00B4176A">
        <w:rPr>
          <w:rFonts w:ascii="Arial" w:hAnsi="Arial" w:cs="Arial"/>
          <w:color w:val="000000"/>
        </w:rPr>
        <w:t xml:space="preserve">z dnia 7 sierpnia 2008 r. w sprawie sprawozdań o udzielonej pomocy publicznej, informacji </w:t>
      </w:r>
      <w:r w:rsidR="00B4176A">
        <w:rPr>
          <w:rFonts w:ascii="Arial" w:hAnsi="Arial" w:cs="Arial"/>
          <w:color w:val="000000"/>
        </w:rPr>
        <w:br/>
      </w:r>
      <w:r w:rsidRPr="00B4176A">
        <w:rPr>
          <w:rFonts w:ascii="Arial" w:hAnsi="Arial" w:cs="Arial"/>
          <w:color w:val="000000"/>
        </w:rPr>
        <w:t xml:space="preserve">o nieudzieleniu takiej pomocy oraz sprawozdań o zaległościach przedsiębiorców we wpłatach świadczeń należnych na rzecz sektora finansów publicznych (tekst jedn..: Dz. U. z 2014 r., poz. 1065 z </w:t>
      </w:r>
      <w:proofErr w:type="spellStart"/>
      <w:r w:rsidRPr="00B4176A">
        <w:rPr>
          <w:rFonts w:ascii="Arial" w:hAnsi="Arial" w:cs="Arial"/>
          <w:color w:val="000000"/>
        </w:rPr>
        <w:t>późn</w:t>
      </w:r>
      <w:proofErr w:type="spellEnd"/>
      <w:r w:rsidRPr="00B4176A">
        <w:rPr>
          <w:rFonts w:ascii="Arial" w:hAnsi="Arial" w:cs="Arial"/>
          <w:color w:val="000000"/>
        </w:rPr>
        <w:t xml:space="preserve">. zm. oraz </w:t>
      </w:r>
      <w:bookmarkStart w:id="17" w:name="_GoBack"/>
      <w:bookmarkEnd w:id="17"/>
      <w:proofErr w:type="spellStart"/>
      <w:r w:rsidRPr="00B4176A">
        <w:rPr>
          <w:rFonts w:ascii="Arial" w:hAnsi="Arial" w:cs="Arial"/>
          <w:color w:val="000000"/>
        </w:rPr>
        <w:t>Rozp</w:t>
      </w:r>
      <w:proofErr w:type="spellEnd"/>
      <w:r w:rsidRPr="00B4176A">
        <w:rPr>
          <w:rFonts w:ascii="Arial" w:hAnsi="Arial" w:cs="Arial"/>
          <w:color w:val="000000"/>
        </w:rPr>
        <w:t xml:space="preserve">. Ministra Infrastruktury i Rozwoju w sprawie udzielania pomocy </w:t>
      </w:r>
      <w:r w:rsidR="00B4176A">
        <w:rPr>
          <w:rFonts w:ascii="Arial" w:hAnsi="Arial" w:cs="Arial"/>
          <w:color w:val="000000"/>
        </w:rPr>
        <w:br/>
      </w:r>
      <w:r w:rsidRPr="00B4176A">
        <w:rPr>
          <w:rFonts w:ascii="Arial" w:hAnsi="Arial" w:cs="Arial"/>
          <w:color w:val="000000"/>
        </w:rPr>
        <w:t xml:space="preserve">de </w:t>
      </w:r>
      <w:proofErr w:type="spellStart"/>
      <w:r w:rsidRPr="00B4176A">
        <w:rPr>
          <w:rFonts w:ascii="Arial" w:hAnsi="Arial" w:cs="Arial"/>
          <w:color w:val="000000"/>
        </w:rPr>
        <w:t>minimis</w:t>
      </w:r>
      <w:proofErr w:type="spellEnd"/>
      <w:r w:rsidRPr="00B4176A">
        <w:rPr>
          <w:rFonts w:ascii="Arial" w:hAnsi="Arial" w:cs="Arial"/>
          <w:color w:val="000000"/>
        </w:rPr>
        <w:t xml:space="preserve"> oraz pomocy publicznej w ramach programów operacyjnych finansowanych </w:t>
      </w:r>
      <w:r w:rsidR="00B4176A">
        <w:rPr>
          <w:rFonts w:ascii="Arial" w:hAnsi="Arial" w:cs="Arial"/>
          <w:color w:val="000000"/>
        </w:rPr>
        <w:br/>
      </w:r>
      <w:r w:rsidRPr="00B4176A">
        <w:rPr>
          <w:rFonts w:ascii="Arial" w:hAnsi="Arial" w:cs="Arial"/>
          <w:color w:val="000000"/>
        </w:rPr>
        <w:t>z Europejskiego Funduszu Społecznego na lata 2014-2020 Dz. U. z 2015 r., poz. 1073).</w:t>
      </w:r>
    </w:p>
    <w:p w14:paraId="163CE7F0" w14:textId="10845DA0" w:rsidR="00361BA7" w:rsidRDefault="006915DB" w:rsidP="00555236">
      <w:pPr>
        <w:numPr>
          <w:ilvl w:val="0"/>
          <w:numId w:val="17"/>
        </w:numPr>
        <w:autoSpaceDE w:val="0"/>
        <w:autoSpaceDN w:val="0"/>
        <w:adjustRightInd w:val="0"/>
        <w:spacing w:after="120" w:line="360" w:lineRule="auto"/>
        <w:jc w:val="both"/>
        <w:rPr>
          <w:rFonts w:ascii="Arial" w:hAnsi="Arial" w:cs="Arial"/>
          <w:color w:val="000000"/>
        </w:rPr>
      </w:pPr>
      <w:r w:rsidRPr="00664428">
        <w:rPr>
          <w:rFonts w:ascii="Arial" w:hAnsi="Arial" w:cs="Arial"/>
          <w:color w:val="000000"/>
        </w:rPr>
        <w:t xml:space="preserve">Jeżeli w wyniku rozliczenia wsparcia Uczestnik przedstawi dokumenty świadczące </w:t>
      </w:r>
      <w:r w:rsidR="007D5D08" w:rsidRPr="00664428">
        <w:rPr>
          <w:rFonts w:ascii="Arial" w:hAnsi="Arial" w:cs="Arial"/>
          <w:color w:val="000000"/>
        </w:rPr>
        <w:br/>
      </w:r>
      <w:r w:rsidRPr="00664428">
        <w:rPr>
          <w:rFonts w:ascii="Arial" w:hAnsi="Arial" w:cs="Arial"/>
          <w:color w:val="000000"/>
        </w:rPr>
        <w:t xml:space="preserve">o wykorzystaniu mniejszej kwoty dotacji, niż wartość zapisana w zaświadczeniu, Beneficjent zobligowany jest do wydania </w:t>
      </w:r>
      <w:r w:rsidR="00585E61">
        <w:rPr>
          <w:rFonts w:ascii="Arial" w:hAnsi="Arial" w:cs="Arial"/>
          <w:color w:val="000000"/>
        </w:rPr>
        <w:t>korekty</w:t>
      </w:r>
      <w:r w:rsidRPr="00664428">
        <w:rPr>
          <w:rFonts w:ascii="Arial" w:hAnsi="Arial" w:cs="Arial"/>
          <w:color w:val="000000"/>
        </w:rPr>
        <w:t xml:space="preserve"> zaświadczenia, o którym mowa w art. 5 pkt. 3a (ustawy </w:t>
      </w:r>
      <w:r w:rsidR="00664428">
        <w:rPr>
          <w:rFonts w:ascii="Arial" w:hAnsi="Arial" w:cs="Arial"/>
          <w:color w:val="000000"/>
        </w:rPr>
        <w:br/>
      </w:r>
      <w:r w:rsidRPr="00664428">
        <w:rPr>
          <w:rFonts w:ascii="Arial" w:hAnsi="Arial" w:cs="Arial"/>
          <w:color w:val="000000"/>
        </w:rPr>
        <w:t xml:space="preserve">z dnia 30 kwietnia 2004 r. o postępowaniu w sprawach dotyczących pomocy publicznej, </w:t>
      </w:r>
      <w:r w:rsidR="00664428">
        <w:rPr>
          <w:rFonts w:ascii="Arial" w:hAnsi="Arial" w:cs="Arial"/>
          <w:color w:val="000000"/>
        </w:rPr>
        <w:br/>
      </w:r>
      <w:r w:rsidRPr="00664428">
        <w:rPr>
          <w:rFonts w:ascii="Arial" w:hAnsi="Arial" w:cs="Arial"/>
          <w:color w:val="000000"/>
        </w:rPr>
        <w:t xml:space="preserve">Dz. U. 2004 Nr 123 poz. 1291), w którym wskazuje właściwą wartość pomocy oraz stwierdza utratę ważności poprzedniego zaświadczenia. </w:t>
      </w:r>
    </w:p>
    <w:p w14:paraId="3CDEB917" w14:textId="11E93A74" w:rsidR="00046C24" w:rsidRDefault="006915DB" w:rsidP="00555236">
      <w:pPr>
        <w:numPr>
          <w:ilvl w:val="0"/>
          <w:numId w:val="17"/>
        </w:numPr>
        <w:autoSpaceDE w:val="0"/>
        <w:autoSpaceDN w:val="0"/>
        <w:adjustRightInd w:val="0"/>
        <w:spacing w:after="120" w:line="360" w:lineRule="auto"/>
        <w:jc w:val="both"/>
        <w:rPr>
          <w:rFonts w:ascii="Arial" w:hAnsi="Arial" w:cs="Arial"/>
          <w:color w:val="000000"/>
        </w:rPr>
      </w:pPr>
      <w:r w:rsidRPr="00361BA7">
        <w:rPr>
          <w:rFonts w:ascii="Arial" w:hAnsi="Arial" w:cs="Arial"/>
          <w:color w:val="000000"/>
        </w:rPr>
        <w:t xml:space="preserve">W przypadku </w:t>
      </w:r>
      <w:r w:rsidR="0095244D">
        <w:rPr>
          <w:rFonts w:ascii="Arial" w:hAnsi="Arial" w:cs="Arial"/>
          <w:color w:val="000000"/>
        </w:rPr>
        <w:t xml:space="preserve">wydania i/lub </w:t>
      </w:r>
      <w:r w:rsidRPr="00361BA7">
        <w:rPr>
          <w:rFonts w:ascii="Arial" w:hAnsi="Arial" w:cs="Arial"/>
          <w:color w:val="000000"/>
        </w:rPr>
        <w:t xml:space="preserve">aktualizacji zaświadczenia, Beneficjent zobligowany jest do dokonania </w:t>
      </w:r>
      <w:r w:rsidR="0095244D">
        <w:rPr>
          <w:rFonts w:ascii="Arial" w:hAnsi="Arial" w:cs="Arial"/>
          <w:color w:val="000000"/>
        </w:rPr>
        <w:t xml:space="preserve">stosownego wpisu </w:t>
      </w:r>
      <w:r w:rsidRPr="00361BA7">
        <w:rPr>
          <w:rFonts w:ascii="Arial" w:hAnsi="Arial" w:cs="Arial"/>
          <w:color w:val="000000"/>
        </w:rPr>
        <w:t xml:space="preserve">w </w:t>
      </w:r>
      <w:proofErr w:type="spellStart"/>
      <w:r w:rsidRPr="00361BA7">
        <w:rPr>
          <w:rFonts w:ascii="Arial" w:hAnsi="Arial" w:cs="Arial"/>
          <w:color w:val="000000"/>
        </w:rPr>
        <w:t>SHRiMP</w:t>
      </w:r>
      <w:proofErr w:type="spellEnd"/>
      <w:r w:rsidRPr="00361BA7">
        <w:rPr>
          <w:rFonts w:ascii="Arial" w:hAnsi="Arial" w:cs="Arial"/>
          <w:color w:val="000000"/>
        </w:rPr>
        <w:t xml:space="preserve"> (System Harmonogramowania Rejestracji i</w:t>
      </w:r>
      <w:r w:rsidR="00AD3CEE">
        <w:rPr>
          <w:rFonts w:ascii="Arial" w:hAnsi="Arial" w:cs="Arial"/>
          <w:color w:val="000000"/>
        </w:rPr>
        <w:t> </w:t>
      </w:r>
      <w:r w:rsidRPr="00361BA7">
        <w:rPr>
          <w:rFonts w:ascii="Arial" w:hAnsi="Arial" w:cs="Arial"/>
          <w:color w:val="000000"/>
        </w:rPr>
        <w:t xml:space="preserve">Monitorowania Pomocy): </w:t>
      </w:r>
      <w:hyperlink r:id="rId10" w:history="1">
        <w:r w:rsidR="00046C24" w:rsidRPr="00A43B6D">
          <w:rPr>
            <w:rStyle w:val="Hipercze"/>
            <w:rFonts w:ascii="Arial" w:hAnsi="Arial" w:cs="Arial"/>
          </w:rPr>
          <w:t>http://shrimp.uokik.gov.pl/</w:t>
        </w:r>
      </w:hyperlink>
      <w:r w:rsidRPr="00361BA7">
        <w:rPr>
          <w:rFonts w:ascii="Arial" w:hAnsi="Arial" w:cs="Arial"/>
          <w:color w:val="000000"/>
        </w:rPr>
        <w:t>.</w:t>
      </w:r>
    </w:p>
    <w:p w14:paraId="58851072" w14:textId="64EECC3B" w:rsidR="004B55CB" w:rsidRDefault="006915DB" w:rsidP="00555236">
      <w:pPr>
        <w:numPr>
          <w:ilvl w:val="0"/>
          <w:numId w:val="17"/>
        </w:numPr>
        <w:autoSpaceDE w:val="0"/>
        <w:autoSpaceDN w:val="0"/>
        <w:adjustRightInd w:val="0"/>
        <w:spacing w:after="120" w:line="360" w:lineRule="auto"/>
        <w:jc w:val="both"/>
        <w:rPr>
          <w:rFonts w:ascii="Arial" w:hAnsi="Arial" w:cs="Arial"/>
          <w:color w:val="000000"/>
        </w:rPr>
      </w:pPr>
      <w:r w:rsidRPr="00046C24">
        <w:rPr>
          <w:rFonts w:ascii="Arial" w:hAnsi="Arial" w:cs="Arial"/>
          <w:color w:val="000000"/>
        </w:rPr>
        <w:t xml:space="preserve">Dla potrzeb wyliczenia wartości wsparcia pomostowego w postaci doradztwa, udzielonego na rzecz uczestnika projektu w formie pomocy de </w:t>
      </w:r>
      <w:proofErr w:type="spellStart"/>
      <w:r w:rsidRPr="00046C24">
        <w:rPr>
          <w:rFonts w:ascii="Arial" w:hAnsi="Arial" w:cs="Arial"/>
          <w:color w:val="000000"/>
        </w:rPr>
        <w:t>minimis</w:t>
      </w:r>
      <w:proofErr w:type="spellEnd"/>
      <w:r w:rsidRPr="00046C24">
        <w:rPr>
          <w:rFonts w:ascii="Arial" w:hAnsi="Arial" w:cs="Arial"/>
          <w:color w:val="000000"/>
        </w:rPr>
        <w:t>, należy uwzględnić wydatki kwalifikowalne, które stanowią podstawę dla wyliczenia pomocy publicznej odpowiednio na i</w:t>
      </w:r>
      <w:r w:rsidR="00AD3CEE">
        <w:rPr>
          <w:rFonts w:ascii="Arial" w:hAnsi="Arial" w:cs="Arial"/>
          <w:color w:val="000000"/>
        </w:rPr>
        <w:t> </w:t>
      </w:r>
      <w:r w:rsidRPr="00046C24">
        <w:rPr>
          <w:rFonts w:ascii="Arial" w:hAnsi="Arial" w:cs="Arial"/>
          <w:color w:val="000000"/>
        </w:rPr>
        <w:t xml:space="preserve">doradztwo (zgodnie z rozporządzeniem Komisji (WE) nr 651/2014 z dnia 17 czerwca 2014 r. – ogólne rozporządzenie w sprawie </w:t>
      </w:r>
      <w:proofErr w:type="spellStart"/>
      <w:r w:rsidRPr="00046C24">
        <w:rPr>
          <w:rFonts w:ascii="Arial" w:hAnsi="Arial" w:cs="Arial"/>
          <w:color w:val="000000"/>
        </w:rPr>
        <w:t>wyłączeń</w:t>
      </w:r>
      <w:proofErr w:type="spellEnd"/>
      <w:r w:rsidRPr="00046C24">
        <w:rPr>
          <w:rFonts w:ascii="Arial" w:hAnsi="Arial" w:cs="Arial"/>
          <w:color w:val="000000"/>
        </w:rPr>
        <w:t xml:space="preserve"> blokowych uznające niektóre rodzaje pomocy za zgodne z rynkiem wewnętrznym w zastosowaniu art. 107 i 108 Traktatu (Dz. Urz. UE L 187 z 26.06.2014 r., str.1)). Jednocześnie doradztwem w rozumieniu przepisów o pomocy publicznej jest jedynie usługa, która nie stanowi elementu stałej lub okresowej działalności ani też </w:t>
      </w:r>
      <w:r w:rsidRPr="00046C24">
        <w:rPr>
          <w:rFonts w:ascii="Arial" w:hAnsi="Arial" w:cs="Arial"/>
          <w:color w:val="000000"/>
        </w:rPr>
        <w:lastRenderedPageBreak/>
        <w:t>bieżących kosztów operacyjnych przedsiębiorstwa, takich jak np. usługi w zakresie doradztwa podatkowego, regularne usługi prawne, usługi w zakresie reklamy. W pozostałych przypadkach, doradztwo świadczone w ramach wsparcia pomostowego należy uznać za rodzaj zindywidualizowanego szkolenia i zastosować analogiczny katalog wydatków, jak w przypadku pomocy na szkolenie.</w:t>
      </w:r>
    </w:p>
    <w:p w14:paraId="2D9C397F" w14:textId="77777777" w:rsidR="002F0942" w:rsidRPr="00F86294" w:rsidRDefault="002F0942" w:rsidP="002F0942">
      <w:pPr>
        <w:autoSpaceDE w:val="0"/>
        <w:autoSpaceDN w:val="0"/>
        <w:adjustRightInd w:val="0"/>
        <w:spacing w:after="120" w:line="360" w:lineRule="auto"/>
        <w:ind w:left="720"/>
        <w:jc w:val="both"/>
        <w:rPr>
          <w:rFonts w:ascii="Arial" w:hAnsi="Arial" w:cs="Arial"/>
          <w:color w:val="000000"/>
        </w:rPr>
      </w:pPr>
    </w:p>
    <w:p w14:paraId="03D4CDF1" w14:textId="1C6CA6AD" w:rsidR="004B55CB" w:rsidRPr="004B55CB" w:rsidRDefault="00CB5449" w:rsidP="004B55CB">
      <w:pPr>
        <w:autoSpaceDE w:val="0"/>
        <w:autoSpaceDN w:val="0"/>
        <w:adjustRightInd w:val="0"/>
        <w:spacing w:after="120" w:line="360" w:lineRule="auto"/>
        <w:jc w:val="both"/>
        <w:rPr>
          <w:rFonts w:ascii="Arial" w:hAnsi="Arial" w:cs="Arial"/>
          <w:b/>
          <w:bCs/>
          <w:color w:val="000000"/>
        </w:rPr>
      </w:pPr>
      <w:r>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V</w:t>
      </w:r>
      <w:r w:rsidR="0040430F">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w:t>
      </w:r>
      <w:r>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9</w:t>
      </w:r>
      <w:r w:rsidR="0040430F">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 </w:t>
      </w:r>
      <w:r w:rsidR="00460F96">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Obowiązki beneficjenta względem </w:t>
      </w:r>
      <w:r w:rsidR="00677331">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IZ</w:t>
      </w:r>
    </w:p>
    <w:p w14:paraId="15ED58F1" w14:textId="7A98EEAF" w:rsidR="004B55CB" w:rsidRPr="004C385A" w:rsidRDefault="00527033" w:rsidP="00555236">
      <w:pPr>
        <w:numPr>
          <w:ilvl w:val="0"/>
          <w:numId w:val="15"/>
        </w:numPr>
        <w:autoSpaceDE w:val="0"/>
        <w:autoSpaceDN w:val="0"/>
        <w:adjustRightInd w:val="0"/>
        <w:spacing w:after="120" w:line="360" w:lineRule="auto"/>
        <w:jc w:val="both"/>
        <w:rPr>
          <w:rFonts w:ascii="Arial" w:hAnsi="Arial" w:cs="Arial"/>
          <w:color w:val="000000"/>
        </w:rPr>
      </w:pPr>
      <w:r>
        <w:rPr>
          <w:rFonts w:ascii="Arial" w:hAnsi="Arial" w:cs="Arial"/>
          <w:color w:val="000000"/>
        </w:rPr>
        <w:t>Beneficjent p</w:t>
      </w:r>
      <w:r w:rsidR="004B55CB" w:rsidRPr="004B55CB">
        <w:rPr>
          <w:rFonts w:ascii="Arial" w:hAnsi="Arial" w:cs="Arial"/>
          <w:color w:val="000000"/>
        </w:rPr>
        <w:t xml:space="preserve">rzed rozpoczęciem rekrutacji uczestników, bazując na minimalnych zakresach opracowanych przez </w:t>
      </w:r>
      <w:r w:rsidR="00333391">
        <w:rPr>
          <w:rFonts w:ascii="Arial" w:hAnsi="Arial" w:cs="Arial"/>
          <w:color w:val="000000"/>
        </w:rPr>
        <w:t>IZ stanowiących załączniki do niniejszego Standardu</w:t>
      </w:r>
      <w:r w:rsidR="006D10D3">
        <w:rPr>
          <w:rFonts w:ascii="Arial" w:hAnsi="Arial" w:cs="Arial"/>
          <w:color w:val="000000"/>
        </w:rPr>
        <w:t>,</w:t>
      </w:r>
      <w:r w:rsidRPr="00527033">
        <w:rPr>
          <w:rFonts w:ascii="Arial" w:hAnsi="Arial" w:cs="Arial"/>
          <w:color w:val="000000"/>
        </w:rPr>
        <w:t xml:space="preserve"> </w:t>
      </w:r>
      <w:r w:rsidR="00677331">
        <w:rPr>
          <w:rFonts w:ascii="Arial" w:hAnsi="Arial" w:cs="Arial"/>
          <w:color w:val="000000"/>
        </w:rPr>
        <w:t>zobowiązany jest</w:t>
      </w:r>
      <w:r w:rsidRPr="004B55CB">
        <w:rPr>
          <w:rFonts w:ascii="Arial" w:hAnsi="Arial" w:cs="Arial"/>
          <w:color w:val="000000"/>
        </w:rPr>
        <w:t xml:space="preserve"> przygotować </w:t>
      </w:r>
      <w:r>
        <w:rPr>
          <w:rFonts w:ascii="Arial" w:hAnsi="Arial" w:cs="Arial"/>
          <w:color w:val="000000"/>
        </w:rPr>
        <w:t xml:space="preserve">następujące </w:t>
      </w:r>
      <w:r w:rsidRPr="004B55CB">
        <w:rPr>
          <w:rFonts w:ascii="Arial" w:hAnsi="Arial" w:cs="Arial"/>
          <w:color w:val="000000"/>
        </w:rPr>
        <w:t>dokumenty</w:t>
      </w:r>
      <w:r>
        <w:rPr>
          <w:rFonts w:ascii="Arial" w:hAnsi="Arial" w:cs="Arial"/>
          <w:color w:val="000000"/>
        </w:rPr>
        <w:t>:</w:t>
      </w:r>
    </w:p>
    <w:p w14:paraId="4D79C67A" w14:textId="27684254" w:rsidR="004B55CB" w:rsidRPr="001328C3" w:rsidRDefault="004B55CB" w:rsidP="00555236">
      <w:pPr>
        <w:pStyle w:val="Akapitzlist"/>
        <w:numPr>
          <w:ilvl w:val="0"/>
          <w:numId w:val="5"/>
        </w:numPr>
        <w:spacing w:after="120" w:line="360" w:lineRule="auto"/>
        <w:jc w:val="both"/>
        <w:rPr>
          <w:rFonts w:ascii="Arial" w:hAnsi="Arial" w:cs="Arial"/>
          <w:iCs/>
        </w:rPr>
      </w:pPr>
      <w:r w:rsidRPr="001328C3">
        <w:rPr>
          <w:rFonts w:ascii="Arial" w:hAnsi="Arial" w:cs="Arial"/>
          <w:iCs/>
        </w:rPr>
        <w:t>regulamin rekrutacji,</w:t>
      </w:r>
    </w:p>
    <w:p w14:paraId="53C0279C" w14:textId="5CBCCE36" w:rsidR="004B55CB" w:rsidRPr="001328C3" w:rsidRDefault="004B55CB" w:rsidP="00555236">
      <w:pPr>
        <w:pStyle w:val="Akapitzlist"/>
        <w:numPr>
          <w:ilvl w:val="0"/>
          <w:numId w:val="5"/>
        </w:numPr>
        <w:spacing w:after="120" w:line="360" w:lineRule="auto"/>
        <w:jc w:val="both"/>
        <w:rPr>
          <w:rFonts w:ascii="Arial" w:hAnsi="Arial" w:cs="Arial"/>
          <w:iCs/>
        </w:rPr>
      </w:pPr>
      <w:r w:rsidRPr="001328C3">
        <w:rPr>
          <w:rFonts w:ascii="Arial" w:hAnsi="Arial" w:cs="Arial"/>
          <w:iCs/>
        </w:rPr>
        <w:t>formularz rekrutacyjny,</w:t>
      </w:r>
    </w:p>
    <w:p w14:paraId="0DBC7E17" w14:textId="743E0063" w:rsidR="004B55CB" w:rsidRPr="001328C3" w:rsidRDefault="004B55CB" w:rsidP="00555236">
      <w:pPr>
        <w:pStyle w:val="Akapitzlist"/>
        <w:numPr>
          <w:ilvl w:val="0"/>
          <w:numId w:val="5"/>
        </w:numPr>
        <w:spacing w:after="120" w:line="360" w:lineRule="auto"/>
        <w:jc w:val="both"/>
        <w:rPr>
          <w:rFonts w:ascii="Arial" w:hAnsi="Arial" w:cs="Arial"/>
          <w:iCs/>
        </w:rPr>
      </w:pPr>
      <w:r w:rsidRPr="001328C3">
        <w:rPr>
          <w:rFonts w:ascii="Arial" w:hAnsi="Arial" w:cs="Arial"/>
          <w:iCs/>
        </w:rPr>
        <w:t>kartę oceny formularza rekrutacyjnego,</w:t>
      </w:r>
    </w:p>
    <w:p w14:paraId="133DF9D9" w14:textId="77777777" w:rsidR="004B55CB" w:rsidRPr="001328C3" w:rsidRDefault="004B55CB" w:rsidP="00555236">
      <w:pPr>
        <w:pStyle w:val="Akapitzlist"/>
        <w:numPr>
          <w:ilvl w:val="0"/>
          <w:numId w:val="5"/>
        </w:numPr>
        <w:spacing w:after="120" w:line="360" w:lineRule="auto"/>
        <w:jc w:val="both"/>
        <w:rPr>
          <w:rFonts w:ascii="Arial" w:hAnsi="Arial" w:cs="Arial"/>
          <w:iCs/>
        </w:rPr>
      </w:pPr>
      <w:r w:rsidRPr="001328C3">
        <w:rPr>
          <w:rFonts w:ascii="Arial" w:hAnsi="Arial" w:cs="Arial"/>
          <w:iCs/>
        </w:rPr>
        <w:t>regulamin przyznawania środków na rozwój przedsiębiorczości,</w:t>
      </w:r>
    </w:p>
    <w:p w14:paraId="4BA6A3DE" w14:textId="77777777" w:rsidR="004B55CB" w:rsidRPr="001328C3" w:rsidRDefault="004B55CB" w:rsidP="00555236">
      <w:pPr>
        <w:pStyle w:val="Akapitzlist"/>
        <w:numPr>
          <w:ilvl w:val="0"/>
          <w:numId w:val="5"/>
        </w:numPr>
        <w:spacing w:after="120" w:line="360" w:lineRule="auto"/>
        <w:jc w:val="both"/>
        <w:rPr>
          <w:rFonts w:ascii="Arial" w:hAnsi="Arial" w:cs="Arial"/>
          <w:iCs/>
        </w:rPr>
      </w:pPr>
      <w:r w:rsidRPr="001328C3">
        <w:rPr>
          <w:rFonts w:ascii="Arial" w:hAnsi="Arial" w:cs="Arial"/>
          <w:iCs/>
        </w:rPr>
        <w:t>wzór biznesplanu,</w:t>
      </w:r>
    </w:p>
    <w:p w14:paraId="52E951AA" w14:textId="77777777" w:rsidR="004B55CB" w:rsidRPr="001328C3" w:rsidRDefault="004B55CB" w:rsidP="00555236">
      <w:pPr>
        <w:pStyle w:val="Akapitzlist"/>
        <w:numPr>
          <w:ilvl w:val="0"/>
          <w:numId w:val="5"/>
        </w:numPr>
        <w:spacing w:after="120" w:line="360" w:lineRule="auto"/>
        <w:jc w:val="both"/>
        <w:rPr>
          <w:rFonts w:ascii="Arial" w:hAnsi="Arial" w:cs="Arial"/>
          <w:iCs/>
        </w:rPr>
      </w:pPr>
      <w:r w:rsidRPr="001328C3">
        <w:rPr>
          <w:rFonts w:ascii="Arial" w:hAnsi="Arial" w:cs="Arial"/>
          <w:iCs/>
        </w:rPr>
        <w:t>kartę oceny biznesplanu,</w:t>
      </w:r>
    </w:p>
    <w:p w14:paraId="5BEED4AD" w14:textId="77777777" w:rsidR="004B55CB" w:rsidRPr="001328C3" w:rsidRDefault="004B55CB" w:rsidP="00555236">
      <w:pPr>
        <w:pStyle w:val="Akapitzlist"/>
        <w:numPr>
          <w:ilvl w:val="0"/>
          <w:numId w:val="5"/>
        </w:numPr>
        <w:spacing w:after="120" w:line="360" w:lineRule="auto"/>
        <w:jc w:val="both"/>
        <w:rPr>
          <w:rFonts w:ascii="Arial" w:hAnsi="Arial" w:cs="Arial"/>
          <w:iCs/>
        </w:rPr>
      </w:pPr>
      <w:r w:rsidRPr="001328C3">
        <w:rPr>
          <w:rFonts w:ascii="Arial" w:hAnsi="Arial" w:cs="Arial"/>
          <w:iCs/>
        </w:rPr>
        <w:t>wzór umowy o udzielenie wsparcia finansowego.</w:t>
      </w:r>
    </w:p>
    <w:p w14:paraId="7461DC97" w14:textId="68AFE50D" w:rsidR="004B55CB" w:rsidRPr="004B55CB" w:rsidRDefault="004B55CB" w:rsidP="00555236">
      <w:pPr>
        <w:numPr>
          <w:ilvl w:val="0"/>
          <w:numId w:val="15"/>
        </w:numPr>
        <w:autoSpaceDE w:val="0"/>
        <w:autoSpaceDN w:val="0"/>
        <w:adjustRightInd w:val="0"/>
        <w:spacing w:after="120" w:line="360" w:lineRule="auto"/>
        <w:jc w:val="both"/>
        <w:rPr>
          <w:rFonts w:ascii="Arial" w:hAnsi="Arial" w:cs="Arial"/>
          <w:color w:val="000000"/>
        </w:rPr>
      </w:pPr>
      <w:r w:rsidRPr="004B55CB">
        <w:rPr>
          <w:rFonts w:ascii="Arial" w:hAnsi="Arial" w:cs="Arial"/>
          <w:color w:val="000000"/>
        </w:rPr>
        <w:t xml:space="preserve">Wszystkie rzeczone dokumenty, wzory i formularze powinny zostać przekazane do Urzędu Marszałkowskiego Województwa Łódzkiego (IZ) </w:t>
      </w:r>
      <w:r w:rsidR="00597D4E">
        <w:rPr>
          <w:rFonts w:ascii="Arial" w:hAnsi="Arial" w:cs="Arial"/>
          <w:color w:val="000000"/>
        </w:rPr>
        <w:t xml:space="preserve"> za pośrednictwem systemu SL 2014 </w:t>
      </w:r>
      <w:r w:rsidRPr="004B55CB">
        <w:rPr>
          <w:rFonts w:ascii="Arial" w:hAnsi="Arial" w:cs="Arial"/>
          <w:color w:val="000000"/>
        </w:rPr>
        <w:t xml:space="preserve"> na 20 dni roboczych przed planowanym rozpoczęciem rekrutacji. Dokumenty podlegają akceptacji przez IZ. Beneficjent nie może rozpocząć rekrutacji przed</w:t>
      </w:r>
      <w:r w:rsidR="00597D4E">
        <w:rPr>
          <w:rFonts w:ascii="Arial" w:hAnsi="Arial" w:cs="Arial"/>
          <w:color w:val="000000"/>
        </w:rPr>
        <w:t xml:space="preserve"> jej uzyskaniem</w:t>
      </w:r>
      <w:r w:rsidRPr="004B55CB">
        <w:rPr>
          <w:rFonts w:ascii="Arial" w:hAnsi="Arial" w:cs="Arial"/>
          <w:color w:val="000000"/>
        </w:rPr>
        <w:t xml:space="preserve">. </w:t>
      </w:r>
      <w:r w:rsidR="00DA5D12">
        <w:rPr>
          <w:rFonts w:ascii="Arial" w:hAnsi="Arial" w:cs="Arial"/>
          <w:color w:val="000000"/>
        </w:rPr>
        <w:br/>
      </w:r>
      <w:r w:rsidRPr="004B55CB">
        <w:rPr>
          <w:rFonts w:ascii="Arial" w:hAnsi="Arial" w:cs="Arial"/>
          <w:color w:val="000000"/>
        </w:rPr>
        <w:t xml:space="preserve">IZ ma prawo wnieść poprawki, które są wiążące dla beneficjenta. </w:t>
      </w:r>
    </w:p>
    <w:p w14:paraId="029707E5" w14:textId="63A39E98" w:rsidR="00465C9E" w:rsidRPr="004B55CB" w:rsidRDefault="004B55CB" w:rsidP="00555236">
      <w:pPr>
        <w:numPr>
          <w:ilvl w:val="0"/>
          <w:numId w:val="15"/>
        </w:numPr>
        <w:autoSpaceDE w:val="0"/>
        <w:autoSpaceDN w:val="0"/>
        <w:adjustRightInd w:val="0"/>
        <w:spacing w:after="120" w:line="360" w:lineRule="auto"/>
        <w:jc w:val="both"/>
        <w:rPr>
          <w:rFonts w:ascii="Arial" w:hAnsi="Arial" w:cs="Arial"/>
          <w:color w:val="000000"/>
        </w:rPr>
      </w:pPr>
      <w:r w:rsidRPr="004B55CB">
        <w:rPr>
          <w:rFonts w:ascii="Arial" w:hAnsi="Arial" w:cs="Arial"/>
          <w:color w:val="000000"/>
        </w:rPr>
        <w:t xml:space="preserve">Każda zmiana w treści dokumentów wymaga powiadomienia IZ w terminie przynajmniej </w:t>
      </w:r>
      <w:r w:rsidR="00A85E9C">
        <w:rPr>
          <w:rFonts w:ascii="Arial" w:hAnsi="Arial" w:cs="Arial"/>
          <w:color w:val="000000"/>
        </w:rPr>
        <w:br/>
      </w:r>
      <w:r w:rsidRPr="004B55CB">
        <w:rPr>
          <w:rFonts w:ascii="Arial" w:hAnsi="Arial" w:cs="Arial"/>
          <w:color w:val="000000"/>
        </w:rPr>
        <w:t>10 dni roboczych przed wejściem zmian w życie. IZ ma prawo wnieść zastrzeżenia, które mają charakter wiążący dla realizatora projektu. Zmiany nie mogą wejść w życie dopóki nie zostaną zaakceptowane przez IZ</w:t>
      </w:r>
      <w:r w:rsidR="0045578D">
        <w:rPr>
          <w:rFonts w:ascii="Arial" w:hAnsi="Arial" w:cs="Arial"/>
          <w:color w:val="000000"/>
        </w:rPr>
        <w:t>.</w:t>
      </w:r>
    </w:p>
    <w:p w14:paraId="064D7D02" w14:textId="605066B1" w:rsidR="004B55CB" w:rsidRPr="004B55CB" w:rsidRDefault="004B55CB" w:rsidP="00555236">
      <w:pPr>
        <w:numPr>
          <w:ilvl w:val="0"/>
          <w:numId w:val="15"/>
        </w:numPr>
        <w:autoSpaceDE w:val="0"/>
        <w:autoSpaceDN w:val="0"/>
        <w:adjustRightInd w:val="0"/>
        <w:spacing w:after="120" w:line="360" w:lineRule="auto"/>
        <w:jc w:val="both"/>
        <w:rPr>
          <w:rFonts w:ascii="Arial" w:hAnsi="Arial" w:cs="Arial"/>
          <w:color w:val="000000"/>
        </w:rPr>
      </w:pPr>
      <w:r w:rsidRPr="004B55CB">
        <w:rPr>
          <w:rFonts w:ascii="Arial" w:hAnsi="Arial" w:cs="Arial"/>
          <w:color w:val="000000"/>
        </w:rPr>
        <w:t xml:space="preserve">O miejscu i terminie rekrutacji oraz oceny biznesplanów należy powiadomić IZ przynajmniej </w:t>
      </w:r>
      <w:r w:rsidR="000337E9">
        <w:rPr>
          <w:rFonts w:ascii="Arial" w:hAnsi="Arial" w:cs="Arial"/>
          <w:color w:val="000000"/>
        </w:rPr>
        <w:br/>
      </w:r>
      <w:r w:rsidRPr="004B55CB">
        <w:rPr>
          <w:rFonts w:ascii="Arial" w:hAnsi="Arial" w:cs="Arial"/>
          <w:color w:val="000000"/>
        </w:rPr>
        <w:t>na 5 dni roboczych przed rozpoczęciem tych procesów.</w:t>
      </w:r>
    </w:p>
    <w:p w14:paraId="65C1715E" w14:textId="77777777" w:rsidR="004B55CB" w:rsidRPr="004B55CB" w:rsidRDefault="004B55CB" w:rsidP="00555236">
      <w:pPr>
        <w:numPr>
          <w:ilvl w:val="0"/>
          <w:numId w:val="15"/>
        </w:numPr>
        <w:autoSpaceDE w:val="0"/>
        <w:autoSpaceDN w:val="0"/>
        <w:adjustRightInd w:val="0"/>
        <w:spacing w:after="120" w:line="360" w:lineRule="auto"/>
        <w:jc w:val="both"/>
        <w:rPr>
          <w:rFonts w:ascii="Arial" w:hAnsi="Arial" w:cs="Arial"/>
          <w:color w:val="000000"/>
        </w:rPr>
      </w:pPr>
      <w:r w:rsidRPr="004B55CB">
        <w:rPr>
          <w:rFonts w:ascii="Arial" w:hAnsi="Arial" w:cs="Arial"/>
          <w:color w:val="000000"/>
        </w:rPr>
        <w:t xml:space="preserve">IZ zastrzega sobie prawo uczestnictwa w procesie rekrutacji. </w:t>
      </w:r>
    </w:p>
    <w:p w14:paraId="49271377" w14:textId="66BC8F0E" w:rsidR="004B55CB" w:rsidRPr="004B55CB" w:rsidRDefault="004B55CB" w:rsidP="00555236">
      <w:pPr>
        <w:numPr>
          <w:ilvl w:val="0"/>
          <w:numId w:val="15"/>
        </w:numPr>
        <w:autoSpaceDE w:val="0"/>
        <w:autoSpaceDN w:val="0"/>
        <w:adjustRightInd w:val="0"/>
        <w:spacing w:after="120" w:line="360" w:lineRule="auto"/>
        <w:jc w:val="both"/>
        <w:rPr>
          <w:rFonts w:ascii="Arial" w:hAnsi="Arial" w:cs="Arial"/>
          <w:color w:val="000000"/>
        </w:rPr>
      </w:pPr>
      <w:r w:rsidRPr="004B55CB">
        <w:rPr>
          <w:rFonts w:ascii="Arial" w:hAnsi="Arial" w:cs="Arial"/>
          <w:color w:val="000000"/>
        </w:rPr>
        <w:t xml:space="preserve">IZ może delegować na posiedzenie komisji oceniającej wnioski </w:t>
      </w:r>
      <w:r w:rsidR="00597D4E">
        <w:rPr>
          <w:rFonts w:ascii="Arial" w:hAnsi="Arial" w:cs="Arial"/>
          <w:color w:val="000000"/>
        </w:rPr>
        <w:t xml:space="preserve">o przyznanie wsparcia finansowego </w:t>
      </w:r>
      <w:r w:rsidRPr="004B55CB">
        <w:rPr>
          <w:rFonts w:ascii="Arial" w:hAnsi="Arial" w:cs="Arial"/>
          <w:color w:val="000000"/>
        </w:rPr>
        <w:t xml:space="preserve">swoich pracowników w roli obserwatorów. Beneficjent ma wtedy obowiązek zapewnić obserwatorom warunki umożliwiające wgląd we wszystkie dokumenty mające </w:t>
      </w:r>
      <w:r w:rsidRPr="004B55CB">
        <w:rPr>
          <w:rFonts w:ascii="Arial" w:hAnsi="Arial" w:cs="Arial"/>
          <w:color w:val="000000"/>
        </w:rPr>
        <w:lastRenderedPageBreak/>
        <w:t>znaczenie dla rekrutacji lub oceny biznesplanów, w szczególności w formularze rekrutacyjne, biznesplany, karty oceny, protokoły itp.</w:t>
      </w:r>
    </w:p>
    <w:p w14:paraId="7B22A0C8" w14:textId="77777777" w:rsidR="004B55CB" w:rsidRPr="004B55CB" w:rsidRDefault="004B55CB" w:rsidP="00555236">
      <w:pPr>
        <w:numPr>
          <w:ilvl w:val="0"/>
          <w:numId w:val="15"/>
        </w:numPr>
        <w:autoSpaceDE w:val="0"/>
        <w:autoSpaceDN w:val="0"/>
        <w:adjustRightInd w:val="0"/>
        <w:spacing w:after="120" w:line="360" w:lineRule="auto"/>
        <w:jc w:val="both"/>
        <w:rPr>
          <w:rFonts w:ascii="Arial" w:hAnsi="Arial" w:cs="Arial"/>
          <w:color w:val="000000"/>
        </w:rPr>
      </w:pPr>
      <w:r w:rsidRPr="004B55CB">
        <w:rPr>
          <w:rFonts w:ascii="Arial" w:hAnsi="Arial" w:cs="Arial"/>
          <w:color w:val="000000"/>
        </w:rPr>
        <w:t>IZ może zażądać przesłania poświadczonych za zgodność z oryginałem kopii stosownych dokumentów. W takim przypadku beneficjent powinien w wyznaczonym terminie dostarczyć wskazane dokumenty.</w:t>
      </w:r>
    </w:p>
    <w:p w14:paraId="778AD171" w14:textId="7C7EDF22" w:rsidR="00186DF3" w:rsidRDefault="004B55CB" w:rsidP="00555236">
      <w:pPr>
        <w:numPr>
          <w:ilvl w:val="0"/>
          <w:numId w:val="15"/>
        </w:numPr>
        <w:autoSpaceDE w:val="0"/>
        <w:autoSpaceDN w:val="0"/>
        <w:adjustRightInd w:val="0"/>
        <w:spacing w:after="120" w:line="360" w:lineRule="auto"/>
        <w:jc w:val="both"/>
        <w:rPr>
          <w:rFonts w:ascii="Arial" w:hAnsi="Arial" w:cs="Arial"/>
          <w:color w:val="000000"/>
        </w:rPr>
      </w:pPr>
      <w:r w:rsidRPr="004B55CB">
        <w:rPr>
          <w:rFonts w:ascii="Arial" w:hAnsi="Arial" w:cs="Arial"/>
          <w:color w:val="000000"/>
        </w:rPr>
        <w:t>Zastrzeżenia powstałe w wyniku uczestnictwa w rekrutacji lub ocenie biznesplanów mogą stanowić podstawę do podjęcia przez IZ decyzji o odmowie przyjęcia do projektu danego kandydata lub udzieleniu wsparcia finansowego danemu uczestnikowi, a w uzasadnionych przypadkach do unieważnienia części lub całości wyników rekrutacji lub oceny biznesplanów. W ostateczności udokumentowane naruszenie zasad rzetelności i bezstronności stwierdzone na etapie rekrutacji lub oceny biznesplanów mogą stanowić podstawę do rozwiązania umowy o dofinansowanie projektu.</w:t>
      </w:r>
    </w:p>
    <w:p w14:paraId="2A432346" w14:textId="77777777" w:rsidR="00E818B1" w:rsidRPr="006C1BED" w:rsidRDefault="00E818B1" w:rsidP="00E818B1">
      <w:pPr>
        <w:autoSpaceDE w:val="0"/>
        <w:autoSpaceDN w:val="0"/>
        <w:adjustRightInd w:val="0"/>
        <w:spacing w:after="120" w:line="360" w:lineRule="auto"/>
        <w:ind w:left="720"/>
        <w:jc w:val="both"/>
        <w:rPr>
          <w:rFonts w:ascii="Arial" w:hAnsi="Arial" w:cs="Arial"/>
          <w:color w:val="000000"/>
        </w:rPr>
      </w:pPr>
    </w:p>
    <w:p w14:paraId="2391E6E5" w14:textId="54B5598B" w:rsidR="004B55CB" w:rsidRPr="0040430F" w:rsidRDefault="00460F96" w:rsidP="0040430F">
      <w:pPr>
        <w:autoSpaceDE w:val="0"/>
        <w:autoSpaceDN w:val="0"/>
        <w:adjustRightInd w:val="0"/>
        <w:spacing w:after="120" w:line="360" w:lineRule="auto"/>
        <w:jc w:val="both"/>
        <w:rPr>
          <w:rFonts w:ascii="Arial" w:hAnsi="Arial" w:cs="Arial"/>
          <w:b/>
          <w:bCs/>
          <w:color w:val="000000"/>
        </w:rPr>
      </w:pPr>
      <w:r>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V</w:t>
      </w:r>
      <w:r w:rsidR="0040430F">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w:t>
      </w:r>
      <w:r>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10</w:t>
      </w:r>
      <w:r w:rsidR="0040430F">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 </w:t>
      </w:r>
      <w:r>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B</w:t>
      </w:r>
      <w:r w:rsidRPr="0040430F">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ezstronność i unikanie konfliktu interesów</w:t>
      </w:r>
    </w:p>
    <w:p w14:paraId="2F53A8FF" w14:textId="76436623" w:rsidR="004B55CB" w:rsidRPr="004B55CB" w:rsidRDefault="004B55CB" w:rsidP="00F0642C">
      <w:pPr>
        <w:autoSpaceDE w:val="0"/>
        <w:autoSpaceDN w:val="0"/>
        <w:adjustRightInd w:val="0"/>
        <w:spacing w:after="120" w:line="360" w:lineRule="auto"/>
        <w:jc w:val="both"/>
        <w:rPr>
          <w:rFonts w:ascii="Arial" w:hAnsi="Arial" w:cs="Arial"/>
          <w:color w:val="000000"/>
        </w:rPr>
      </w:pPr>
      <w:r w:rsidRPr="004B55CB">
        <w:rPr>
          <w:rFonts w:ascii="Arial" w:hAnsi="Arial" w:cs="Arial"/>
          <w:color w:val="000000"/>
        </w:rPr>
        <w:t xml:space="preserve">Beneficjent jest zobowiązany zapewnić, aby zarówno proces rekrutacji jak też proces oceny biznesplanów prowadzony był w sposób rzetelny i bezstronny. Beneficjent jest zobowiązany </w:t>
      </w:r>
      <w:r w:rsidR="000337E9">
        <w:rPr>
          <w:rFonts w:ascii="Arial" w:hAnsi="Arial" w:cs="Arial"/>
          <w:color w:val="000000"/>
        </w:rPr>
        <w:br/>
      </w:r>
      <w:r w:rsidRPr="004B55CB">
        <w:rPr>
          <w:rFonts w:ascii="Arial" w:hAnsi="Arial" w:cs="Arial"/>
          <w:color w:val="000000"/>
        </w:rPr>
        <w:t>do zapobieżenia wystąpieniu w projekcie konfliktu interesów między beneficjentem, osobą uczestniczącą w procesie rekrutacji lub uczestniczącą w ocenie biznesplanów a kandydatem bądź uczestnikiem. W tym celu realizator projektu powinien pozyskać od tych osób deklaracje bezstronności i poufności.</w:t>
      </w:r>
    </w:p>
    <w:p w14:paraId="37871541" w14:textId="7F74099F" w:rsidR="004B55CB" w:rsidRPr="004B55CB" w:rsidRDefault="004B55CB" w:rsidP="007E17BB">
      <w:pPr>
        <w:autoSpaceDE w:val="0"/>
        <w:autoSpaceDN w:val="0"/>
        <w:adjustRightInd w:val="0"/>
        <w:spacing w:after="0" w:line="360" w:lineRule="auto"/>
        <w:ind w:left="360"/>
        <w:jc w:val="both"/>
        <w:rPr>
          <w:rFonts w:ascii="Arial" w:hAnsi="Arial" w:cs="Arial"/>
          <w:color w:val="000000"/>
        </w:rPr>
      </w:pPr>
      <w:r w:rsidRPr="004B55CB">
        <w:rPr>
          <w:rFonts w:ascii="Arial" w:hAnsi="Arial" w:cs="Arial"/>
          <w:color w:val="000000"/>
        </w:rPr>
        <w:t>W celu projektu:</w:t>
      </w:r>
      <w:r w:rsidR="00D748C4" w:rsidRPr="00D748C4">
        <w:rPr>
          <w:rFonts w:ascii="Arial" w:hAnsi="Arial" w:cs="Arial"/>
          <w:color w:val="000000"/>
        </w:rPr>
        <w:t xml:space="preserve"> </w:t>
      </w:r>
      <w:r w:rsidR="00D748C4" w:rsidRPr="004B55CB">
        <w:rPr>
          <w:rFonts w:ascii="Arial" w:hAnsi="Arial" w:cs="Arial"/>
          <w:color w:val="000000"/>
        </w:rPr>
        <w:t>uniknięcia konfliktu interesów należy założyć, że nie mogą być uczestnikami</w:t>
      </w:r>
    </w:p>
    <w:p w14:paraId="5447378D" w14:textId="7246379E" w:rsidR="004B55CB" w:rsidRPr="004B55CB" w:rsidRDefault="004C6615" w:rsidP="00D748C4">
      <w:pPr>
        <w:pStyle w:val="Akapitzlist"/>
        <w:autoSpaceDE w:val="0"/>
        <w:autoSpaceDN w:val="0"/>
        <w:adjustRightInd w:val="0"/>
        <w:spacing w:after="120" w:line="360" w:lineRule="auto"/>
        <w:jc w:val="both"/>
        <w:rPr>
          <w:rFonts w:ascii="Arial" w:hAnsi="Arial" w:cs="Arial"/>
          <w:color w:val="000000"/>
        </w:rPr>
      </w:pPr>
      <w:r>
        <w:rPr>
          <w:rFonts w:ascii="Arial" w:hAnsi="Arial" w:cs="Arial"/>
          <w:color w:val="000000"/>
        </w:rPr>
        <w:t xml:space="preserve">- </w:t>
      </w:r>
      <w:r w:rsidR="004B55CB" w:rsidRPr="004B55CB">
        <w:rPr>
          <w:rFonts w:ascii="Arial" w:hAnsi="Arial" w:cs="Arial"/>
          <w:color w:val="000000"/>
        </w:rPr>
        <w:t>osoby stanowiące personel projektu,</w:t>
      </w:r>
      <w:r w:rsidR="00D748C4" w:rsidRPr="00D748C4">
        <w:rPr>
          <w:rFonts w:ascii="Arial" w:hAnsi="Arial" w:cs="Arial"/>
          <w:color w:val="000000"/>
        </w:rPr>
        <w:t xml:space="preserve"> </w:t>
      </w:r>
    </w:p>
    <w:p w14:paraId="4B2B0D5D" w14:textId="0DBBA8BF" w:rsidR="004B55CB" w:rsidRPr="004B55CB" w:rsidRDefault="004C6615" w:rsidP="004C6615">
      <w:pPr>
        <w:pStyle w:val="Akapitzlist"/>
        <w:autoSpaceDE w:val="0"/>
        <w:autoSpaceDN w:val="0"/>
        <w:adjustRightInd w:val="0"/>
        <w:spacing w:after="120" w:line="360" w:lineRule="auto"/>
        <w:jc w:val="both"/>
        <w:rPr>
          <w:rFonts w:ascii="Arial" w:hAnsi="Arial" w:cs="Arial"/>
          <w:color w:val="000000"/>
        </w:rPr>
      </w:pPr>
      <w:r>
        <w:rPr>
          <w:rFonts w:ascii="Arial" w:hAnsi="Arial" w:cs="Arial"/>
          <w:color w:val="000000"/>
        </w:rPr>
        <w:t xml:space="preserve">- </w:t>
      </w:r>
      <w:r w:rsidR="004B55CB" w:rsidRPr="004C6615">
        <w:rPr>
          <w:rFonts w:ascii="Arial" w:hAnsi="Arial" w:cs="Arial"/>
          <w:color w:val="000000"/>
        </w:rPr>
        <w:t>wykonawca</w:t>
      </w:r>
      <w:r w:rsidR="006378AC">
        <w:rPr>
          <w:rFonts w:ascii="Arial" w:hAnsi="Arial" w:cs="Arial"/>
          <w:color w:val="000000"/>
        </w:rPr>
        <w:t xml:space="preserve"> </w:t>
      </w:r>
      <w:r w:rsidR="004B55CB" w:rsidRPr="004B55CB">
        <w:rPr>
          <w:rFonts w:ascii="Arial" w:hAnsi="Arial" w:cs="Arial"/>
          <w:color w:val="000000"/>
        </w:rPr>
        <w:t>i personel wykonawcy projektu,</w:t>
      </w:r>
    </w:p>
    <w:p w14:paraId="4DAC8D43" w14:textId="695EDA4A" w:rsidR="004B55CB" w:rsidRPr="004B55CB" w:rsidRDefault="004C6615" w:rsidP="004C6615">
      <w:pPr>
        <w:pStyle w:val="Akapitzlist"/>
        <w:autoSpaceDE w:val="0"/>
        <w:autoSpaceDN w:val="0"/>
        <w:adjustRightInd w:val="0"/>
        <w:spacing w:after="120" w:line="360" w:lineRule="auto"/>
        <w:jc w:val="both"/>
        <w:rPr>
          <w:rFonts w:ascii="Arial" w:hAnsi="Arial" w:cs="Arial"/>
          <w:color w:val="000000"/>
        </w:rPr>
      </w:pPr>
      <w:r>
        <w:rPr>
          <w:rFonts w:ascii="Arial" w:hAnsi="Arial" w:cs="Arial"/>
          <w:color w:val="000000"/>
        </w:rPr>
        <w:t xml:space="preserve">- </w:t>
      </w:r>
      <w:r w:rsidR="004B55CB" w:rsidRPr="004B55CB">
        <w:rPr>
          <w:rFonts w:ascii="Arial" w:hAnsi="Arial" w:cs="Arial"/>
          <w:color w:val="000000"/>
        </w:rPr>
        <w:t xml:space="preserve">osoby, które z osobami uczestniczącymi w procesie rekrutacji lub oceny biznesplanów pozostają w stosunku małżeństwa, pokrewieństwa lub powinowactwa (w linii prostej </w:t>
      </w:r>
      <w:r w:rsidR="000337E9">
        <w:rPr>
          <w:rFonts w:ascii="Arial" w:hAnsi="Arial" w:cs="Arial"/>
          <w:color w:val="000000"/>
        </w:rPr>
        <w:br/>
      </w:r>
      <w:r w:rsidR="004B55CB" w:rsidRPr="004B55CB">
        <w:rPr>
          <w:rFonts w:ascii="Arial" w:hAnsi="Arial" w:cs="Arial"/>
          <w:color w:val="000000"/>
        </w:rPr>
        <w:t>bez ograniczenia stopnia, a w linii bocznej do 2 stopnia) lub związku przysposobienia, opieki albo kurateli lub pozostają we wspólnym pożyciu.</w:t>
      </w:r>
    </w:p>
    <w:p w14:paraId="6FB4336E" w14:textId="77777777" w:rsidR="004B55CB" w:rsidRPr="004B55CB" w:rsidRDefault="004B55CB" w:rsidP="00277B88">
      <w:pPr>
        <w:autoSpaceDE w:val="0"/>
        <w:autoSpaceDN w:val="0"/>
        <w:adjustRightInd w:val="0"/>
        <w:spacing w:after="120" w:line="360" w:lineRule="auto"/>
        <w:jc w:val="both"/>
        <w:rPr>
          <w:rFonts w:ascii="Arial" w:hAnsi="Arial" w:cs="Arial"/>
          <w:color w:val="000000"/>
        </w:rPr>
      </w:pPr>
      <w:r w:rsidRPr="004B55CB">
        <w:rPr>
          <w:rFonts w:ascii="Arial" w:hAnsi="Arial" w:cs="Arial"/>
          <w:color w:val="000000"/>
        </w:rPr>
        <w:t>Z procesu rekrutacji lub oceny biznesplanów powinna być wyłączona osoba co do której powstaną uzasadnione podejrzenia, że pozostaje z kandydatem lub uczestnikiem w innym stosunku prawnym lub faktycznym, który może budzić uzasadnione wątpliwości co do jej bezstronności.</w:t>
      </w:r>
    </w:p>
    <w:p w14:paraId="75C0C99A" w14:textId="527DEF73" w:rsidR="004B55CB" w:rsidRDefault="004B55CB" w:rsidP="00277B88">
      <w:pPr>
        <w:autoSpaceDE w:val="0"/>
        <w:autoSpaceDN w:val="0"/>
        <w:adjustRightInd w:val="0"/>
        <w:spacing w:after="120" w:line="360" w:lineRule="auto"/>
        <w:jc w:val="both"/>
        <w:rPr>
          <w:rFonts w:ascii="Arial" w:hAnsi="Arial" w:cs="Arial"/>
          <w:color w:val="000000"/>
        </w:rPr>
      </w:pPr>
      <w:r w:rsidRPr="004B55CB">
        <w:rPr>
          <w:rFonts w:ascii="Arial" w:hAnsi="Arial" w:cs="Arial"/>
          <w:color w:val="000000"/>
        </w:rPr>
        <w:t xml:space="preserve">Przez osobę uczestniczącą w procesie rekrutacji należy rozumieć taką osobę, której aktywność bezpośrednio prowadzi do wyłonienia uczestnika projektu. Jest np. osobą oceniającą formularze rekrutacyjne lub doradcą zawodowym przeprowadzającym rozmowę z kandydatem albo osobą </w:t>
      </w:r>
      <w:r w:rsidRPr="004B55CB">
        <w:rPr>
          <w:rFonts w:ascii="Arial" w:hAnsi="Arial" w:cs="Arial"/>
          <w:color w:val="000000"/>
        </w:rPr>
        <w:lastRenderedPageBreak/>
        <w:t>rozstrzygającą odwołanie kandydata (o ile taką procedurę przewidziano w projekcie). Przez osobę biorącą udział w ocenie biznesplanów należy rozumieć nie tylko osobę bezpośrednio oceniającą biznesplan, ale także osobę oceniającą odwołanie uczestnika.</w:t>
      </w:r>
    </w:p>
    <w:p w14:paraId="4457E625" w14:textId="77777777" w:rsidR="00DE3EE7" w:rsidRPr="0073514E" w:rsidRDefault="00DE3EE7" w:rsidP="00E034BF">
      <w:pPr>
        <w:autoSpaceDE w:val="0"/>
        <w:autoSpaceDN w:val="0"/>
        <w:adjustRightInd w:val="0"/>
        <w:spacing w:after="120" w:line="360" w:lineRule="auto"/>
        <w:ind w:left="360"/>
        <w:jc w:val="both"/>
        <w:rPr>
          <w:rFonts w:ascii="Arial" w:hAnsi="Arial" w:cs="Arial"/>
          <w:color w:val="000000"/>
        </w:rPr>
      </w:pPr>
    </w:p>
    <w:p w14:paraId="000319E7" w14:textId="22FB6FD4" w:rsidR="00CA328D" w:rsidRDefault="008F3B26" w:rsidP="00CA328D">
      <w:pPr>
        <w:autoSpaceDE w:val="0"/>
        <w:autoSpaceDN w:val="0"/>
        <w:adjustRightInd w:val="0"/>
        <w:spacing w:after="120" w:line="360" w:lineRule="auto"/>
        <w:jc w:val="both"/>
        <w:rPr>
          <w:rFonts w:ascii="Arial" w:hAnsi="Arial" w:cs="Arial"/>
          <w:b/>
          <w:bCs/>
          <w:color w:val="000000"/>
        </w:rPr>
      </w:pPr>
      <w:r>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V</w:t>
      </w:r>
      <w:r w:rsidR="00EC09FB">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I</w:t>
      </w:r>
      <w:r>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 </w:t>
      </w:r>
      <w:r w:rsidR="00CA328D">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ZAŁĄCZNIKI</w:t>
      </w:r>
    </w:p>
    <w:p w14:paraId="12055743" w14:textId="0E91560D" w:rsidR="00CA328D" w:rsidRPr="00CA328D" w:rsidRDefault="00CA328D" w:rsidP="00CA328D">
      <w:pPr>
        <w:autoSpaceDE w:val="0"/>
        <w:autoSpaceDN w:val="0"/>
        <w:adjustRightInd w:val="0"/>
        <w:spacing w:after="120" w:line="360" w:lineRule="auto"/>
        <w:jc w:val="both"/>
        <w:rPr>
          <w:rFonts w:ascii="Arial" w:hAnsi="Arial" w:cs="Arial"/>
          <w:color w:val="000000"/>
        </w:rPr>
      </w:pPr>
      <w:r w:rsidRPr="00CA328D">
        <w:rPr>
          <w:rFonts w:ascii="Arial" w:hAnsi="Arial" w:cs="Arial"/>
          <w:color w:val="000000"/>
        </w:rPr>
        <w:t xml:space="preserve">Do niniejszego standardu załączono wzory dokumentów, które beneficjent może wykorzystać </w:t>
      </w:r>
      <w:r w:rsidR="000337E9">
        <w:rPr>
          <w:rFonts w:ascii="Arial" w:hAnsi="Arial" w:cs="Arial"/>
          <w:color w:val="000000"/>
        </w:rPr>
        <w:br/>
      </w:r>
      <w:r w:rsidRPr="00CA328D">
        <w:rPr>
          <w:rFonts w:ascii="Arial" w:hAnsi="Arial" w:cs="Arial"/>
          <w:color w:val="000000"/>
        </w:rPr>
        <w:t>przy realizacji projektu w przypadku realizacji bezzwrotnego wsparcia dla osób zamierzających podjąć działalność gospodarczą. W takim przypadku wskazane niżej dokumenty powinny zostać dostosowane do specyfiki projektu.</w:t>
      </w:r>
    </w:p>
    <w:p w14:paraId="71F15C7C" w14:textId="77777777" w:rsidR="00CA328D" w:rsidRPr="00CA328D" w:rsidRDefault="00CA328D" w:rsidP="00D927D8">
      <w:pPr>
        <w:autoSpaceDE w:val="0"/>
        <w:autoSpaceDN w:val="0"/>
        <w:adjustRightInd w:val="0"/>
        <w:spacing w:before="0" w:after="0" w:line="360" w:lineRule="auto"/>
        <w:jc w:val="both"/>
        <w:rPr>
          <w:rFonts w:ascii="Arial" w:hAnsi="Arial" w:cs="Arial"/>
          <w:color w:val="000000"/>
        </w:rPr>
      </w:pPr>
      <w:r w:rsidRPr="00CA328D">
        <w:rPr>
          <w:rFonts w:ascii="Arial" w:hAnsi="Arial" w:cs="Arial"/>
          <w:color w:val="000000"/>
        </w:rPr>
        <w:t>Załączniki:</w:t>
      </w:r>
    </w:p>
    <w:p w14:paraId="53760316" w14:textId="77777777" w:rsidR="00CA328D" w:rsidRPr="00CA328D" w:rsidRDefault="00CA328D" w:rsidP="00D927D8">
      <w:pPr>
        <w:autoSpaceDE w:val="0"/>
        <w:autoSpaceDN w:val="0"/>
        <w:adjustRightInd w:val="0"/>
        <w:spacing w:before="0" w:after="0" w:line="360" w:lineRule="auto"/>
        <w:jc w:val="both"/>
        <w:rPr>
          <w:rFonts w:ascii="Arial" w:hAnsi="Arial" w:cs="Arial"/>
          <w:color w:val="000000"/>
        </w:rPr>
      </w:pPr>
      <w:r w:rsidRPr="00CA328D">
        <w:rPr>
          <w:rFonts w:ascii="Arial" w:hAnsi="Arial" w:cs="Arial"/>
          <w:color w:val="000000"/>
        </w:rPr>
        <w:t>1)</w:t>
      </w:r>
      <w:r w:rsidRPr="00CA328D">
        <w:rPr>
          <w:rFonts w:ascii="Arial" w:hAnsi="Arial" w:cs="Arial"/>
          <w:color w:val="000000"/>
        </w:rPr>
        <w:tab/>
        <w:t>Minimalny zakres regulaminu rekrutacji.</w:t>
      </w:r>
    </w:p>
    <w:p w14:paraId="716132CA" w14:textId="77777777" w:rsidR="00CA328D" w:rsidRPr="00CA328D" w:rsidRDefault="00CA328D" w:rsidP="00D927D8">
      <w:pPr>
        <w:autoSpaceDE w:val="0"/>
        <w:autoSpaceDN w:val="0"/>
        <w:adjustRightInd w:val="0"/>
        <w:spacing w:before="0" w:after="0" w:line="360" w:lineRule="auto"/>
        <w:jc w:val="both"/>
        <w:rPr>
          <w:rFonts w:ascii="Arial" w:hAnsi="Arial" w:cs="Arial"/>
          <w:color w:val="000000"/>
        </w:rPr>
      </w:pPr>
      <w:r w:rsidRPr="00CA328D">
        <w:rPr>
          <w:rFonts w:ascii="Arial" w:hAnsi="Arial" w:cs="Arial"/>
          <w:color w:val="000000"/>
        </w:rPr>
        <w:t>2)</w:t>
      </w:r>
      <w:r w:rsidRPr="00CA328D">
        <w:rPr>
          <w:rFonts w:ascii="Arial" w:hAnsi="Arial" w:cs="Arial"/>
          <w:color w:val="000000"/>
        </w:rPr>
        <w:tab/>
        <w:t>Minimalny zakres formularza rekrutacyjnego.</w:t>
      </w:r>
    </w:p>
    <w:p w14:paraId="38E65A62" w14:textId="77777777" w:rsidR="00CA328D" w:rsidRPr="00CA328D" w:rsidRDefault="00CA328D" w:rsidP="00D927D8">
      <w:pPr>
        <w:autoSpaceDE w:val="0"/>
        <w:autoSpaceDN w:val="0"/>
        <w:adjustRightInd w:val="0"/>
        <w:spacing w:before="0" w:after="0" w:line="360" w:lineRule="auto"/>
        <w:jc w:val="both"/>
        <w:rPr>
          <w:rFonts w:ascii="Arial" w:hAnsi="Arial" w:cs="Arial"/>
          <w:color w:val="000000"/>
        </w:rPr>
      </w:pPr>
      <w:r w:rsidRPr="00CA328D">
        <w:rPr>
          <w:rFonts w:ascii="Arial" w:hAnsi="Arial" w:cs="Arial"/>
          <w:color w:val="000000"/>
        </w:rPr>
        <w:t>3)</w:t>
      </w:r>
      <w:r w:rsidRPr="00CA328D">
        <w:rPr>
          <w:rFonts w:ascii="Arial" w:hAnsi="Arial" w:cs="Arial"/>
          <w:color w:val="000000"/>
        </w:rPr>
        <w:tab/>
        <w:t>Minimalny zakres karty oceny formularza rekrutacyjnego.</w:t>
      </w:r>
    </w:p>
    <w:p w14:paraId="782623C3" w14:textId="77777777" w:rsidR="00CA328D" w:rsidRPr="00CA328D" w:rsidRDefault="00CA328D" w:rsidP="00D927D8">
      <w:pPr>
        <w:autoSpaceDE w:val="0"/>
        <w:autoSpaceDN w:val="0"/>
        <w:adjustRightInd w:val="0"/>
        <w:spacing w:before="0" w:after="0" w:line="360" w:lineRule="auto"/>
        <w:ind w:left="705" w:hanging="705"/>
        <w:jc w:val="both"/>
        <w:rPr>
          <w:rFonts w:ascii="Arial" w:hAnsi="Arial" w:cs="Arial"/>
          <w:color w:val="000000"/>
        </w:rPr>
      </w:pPr>
      <w:r w:rsidRPr="00CA328D">
        <w:rPr>
          <w:rFonts w:ascii="Arial" w:hAnsi="Arial" w:cs="Arial"/>
          <w:color w:val="000000"/>
        </w:rPr>
        <w:t>4)</w:t>
      </w:r>
      <w:r w:rsidRPr="00CA328D">
        <w:rPr>
          <w:rFonts w:ascii="Arial" w:hAnsi="Arial" w:cs="Arial"/>
          <w:color w:val="000000"/>
        </w:rPr>
        <w:tab/>
        <w:t>Minimalny zakres regulaminu przyznawania środków finansowych na rozwój przedsiębiorczości.</w:t>
      </w:r>
    </w:p>
    <w:p w14:paraId="6A36D896" w14:textId="77777777" w:rsidR="00CA328D" w:rsidRPr="00CA328D" w:rsidRDefault="00CA328D" w:rsidP="00D927D8">
      <w:pPr>
        <w:autoSpaceDE w:val="0"/>
        <w:autoSpaceDN w:val="0"/>
        <w:adjustRightInd w:val="0"/>
        <w:spacing w:before="0" w:after="0" w:line="360" w:lineRule="auto"/>
        <w:jc w:val="both"/>
        <w:rPr>
          <w:rFonts w:ascii="Arial" w:hAnsi="Arial" w:cs="Arial"/>
          <w:color w:val="000000"/>
        </w:rPr>
      </w:pPr>
      <w:r w:rsidRPr="00CA328D">
        <w:rPr>
          <w:rFonts w:ascii="Arial" w:hAnsi="Arial" w:cs="Arial"/>
          <w:color w:val="000000"/>
        </w:rPr>
        <w:t>5)</w:t>
      </w:r>
      <w:r w:rsidRPr="00CA328D">
        <w:rPr>
          <w:rFonts w:ascii="Arial" w:hAnsi="Arial" w:cs="Arial"/>
          <w:color w:val="000000"/>
        </w:rPr>
        <w:tab/>
        <w:t>Minimalny zakres biznesplanu.</w:t>
      </w:r>
    </w:p>
    <w:p w14:paraId="551FF04C" w14:textId="77777777" w:rsidR="00CA328D" w:rsidRPr="00CA328D" w:rsidRDefault="00CA328D" w:rsidP="00D927D8">
      <w:pPr>
        <w:autoSpaceDE w:val="0"/>
        <w:autoSpaceDN w:val="0"/>
        <w:adjustRightInd w:val="0"/>
        <w:spacing w:before="0" w:after="0" w:line="360" w:lineRule="auto"/>
        <w:jc w:val="both"/>
        <w:rPr>
          <w:rFonts w:ascii="Arial" w:hAnsi="Arial" w:cs="Arial"/>
          <w:color w:val="000000"/>
        </w:rPr>
      </w:pPr>
      <w:r w:rsidRPr="00CA328D">
        <w:rPr>
          <w:rFonts w:ascii="Arial" w:hAnsi="Arial" w:cs="Arial"/>
          <w:color w:val="000000"/>
        </w:rPr>
        <w:t>6)</w:t>
      </w:r>
      <w:r w:rsidRPr="00CA328D">
        <w:rPr>
          <w:rFonts w:ascii="Arial" w:hAnsi="Arial" w:cs="Arial"/>
          <w:color w:val="000000"/>
        </w:rPr>
        <w:tab/>
        <w:t>Minimalny zakres karty oceny merytorycznej wniosku.</w:t>
      </w:r>
    </w:p>
    <w:p w14:paraId="45526C79" w14:textId="77777777" w:rsidR="00CA328D" w:rsidRPr="00CA328D" w:rsidRDefault="00CA328D" w:rsidP="00D927D8">
      <w:pPr>
        <w:autoSpaceDE w:val="0"/>
        <w:autoSpaceDN w:val="0"/>
        <w:adjustRightInd w:val="0"/>
        <w:spacing w:before="0" w:after="0" w:line="360" w:lineRule="auto"/>
        <w:jc w:val="both"/>
        <w:rPr>
          <w:rFonts w:ascii="Arial" w:hAnsi="Arial" w:cs="Arial"/>
          <w:color w:val="000000"/>
        </w:rPr>
      </w:pPr>
      <w:r w:rsidRPr="00CA328D">
        <w:rPr>
          <w:rFonts w:ascii="Arial" w:hAnsi="Arial" w:cs="Arial"/>
          <w:color w:val="000000"/>
        </w:rPr>
        <w:t>7)</w:t>
      </w:r>
      <w:r w:rsidRPr="00CA328D">
        <w:rPr>
          <w:rFonts w:ascii="Arial" w:hAnsi="Arial" w:cs="Arial"/>
          <w:color w:val="000000"/>
        </w:rPr>
        <w:tab/>
        <w:t>Minimalny zakres umowy o udzielenie wsparcia finansowego</w:t>
      </w:r>
    </w:p>
    <w:p w14:paraId="06184822" w14:textId="77777777" w:rsidR="0073514E" w:rsidRPr="0073514E" w:rsidRDefault="0073514E" w:rsidP="00D927D8">
      <w:pPr>
        <w:autoSpaceDE w:val="0"/>
        <w:autoSpaceDN w:val="0"/>
        <w:adjustRightInd w:val="0"/>
        <w:spacing w:before="0" w:after="0" w:line="360" w:lineRule="auto"/>
        <w:jc w:val="both"/>
        <w:rPr>
          <w:rFonts w:ascii="Arial" w:hAnsi="Arial" w:cs="Arial"/>
          <w:color w:val="000000"/>
        </w:rPr>
      </w:pPr>
    </w:p>
    <w:sectPr w:rsidR="0073514E" w:rsidRPr="0073514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81D1D" w14:textId="77777777" w:rsidR="00ED42D6" w:rsidRDefault="00ED42D6" w:rsidP="009A49BD">
      <w:r>
        <w:separator/>
      </w:r>
    </w:p>
  </w:endnote>
  <w:endnote w:type="continuationSeparator" w:id="0">
    <w:p w14:paraId="4C505B87" w14:textId="77777777" w:rsidR="00ED42D6" w:rsidRDefault="00ED42D6" w:rsidP="009A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977406"/>
      <w:docPartObj>
        <w:docPartGallery w:val="Page Numbers (Bottom of Page)"/>
        <w:docPartUnique/>
      </w:docPartObj>
    </w:sdtPr>
    <w:sdtEndPr/>
    <w:sdtContent>
      <w:p w14:paraId="52453541" w14:textId="4BC2B23C" w:rsidR="00A65F1A" w:rsidRDefault="00A65F1A">
        <w:pPr>
          <w:pStyle w:val="Stopka"/>
          <w:jc w:val="right"/>
        </w:pPr>
        <w:r>
          <w:fldChar w:fldCharType="begin"/>
        </w:r>
        <w:r>
          <w:instrText>PAGE   \* MERGEFORMAT</w:instrText>
        </w:r>
        <w:r>
          <w:fldChar w:fldCharType="separate"/>
        </w:r>
        <w:r w:rsidR="006E72EF">
          <w:rPr>
            <w:noProof/>
          </w:rPr>
          <w:t>22</w:t>
        </w:r>
        <w:r>
          <w:fldChar w:fldCharType="end"/>
        </w:r>
      </w:p>
    </w:sdtContent>
  </w:sdt>
  <w:p w14:paraId="4418EFE8" w14:textId="77777777" w:rsidR="00A65F1A" w:rsidRDefault="00A65F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525F5" w14:textId="77777777" w:rsidR="00ED42D6" w:rsidRDefault="00ED42D6" w:rsidP="009A49BD">
      <w:r>
        <w:separator/>
      </w:r>
    </w:p>
  </w:footnote>
  <w:footnote w:type="continuationSeparator" w:id="0">
    <w:p w14:paraId="42FC520E" w14:textId="77777777" w:rsidR="00ED42D6" w:rsidRDefault="00ED42D6" w:rsidP="009A49BD">
      <w:r>
        <w:continuationSeparator/>
      </w:r>
    </w:p>
  </w:footnote>
  <w:footnote w:id="1">
    <w:p w14:paraId="3F31561D" w14:textId="7F586CC5" w:rsidR="00A65F1A" w:rsidRPr="007A177C" w:rsidRDefault="00A65F1A" w:rsidP="009A49BD">
      <w:pPr>
        <w:jc w:val="both"/>
        <w:rPr>
          <w:rFonts w:ascii="Arial" w:hAnsi="Arial" w:cs="Arial"/>
          <w:sz w:val="16"/>
          <w:szCs w:val="16"/>
        </w:rPr>
      </w:pPr>
      <w:r w:rsidRPr="007A177C">
        <w:rPr>
          <w:rFonts w:ascii="Arial" w:hAnsi="Arial" w:cs="Arial"/>
          <w:iCs/>
          <w:sz w:val="16"/>
          <w:szCs w:val="16"/>
          <w:vertAlign w:val="superscript"/>
        </w:rPr>
        <w:footnoteRef/>
      </w:r>
      <w:r w:rsidRPr="007A177C">
        <w:rPr>
          <w:rFonts w:ascii="Arial" w:hAnsi="Arial" w:cs="Arial"/>
          <w:iCs/>
          <w:sz w:val="16"/>
          <w:szCs w:val="16"/>
          <w:vertAlign w:val="superscript"/>
        </w:rPr>
        <w:t xml:space="preserve"> </w:t>
      </w:r>
      <w:r w:rsidRPr="007A177C">
        <w:rPr>
          <w:rFonts w:ascii="Arial" w:hAnsi="Arial" w:cs="Arial"/>
          <w:iCs/>
          <w:sz w:val="16"/>
          <w:szCs w:val="16"/>
        </w:rPr>
        <w:t xml:space="preserve">Kwalifikacje - to określony zestaw efektów uczenia się w zakresie wiedzy, umiejętności oraz kompetencji społecznych nabytych w edukacji formalnej, edukacji </w:t>
      </w:r>
      <w:proofErr w:type="spellStart"/>
      <w:r w:rsidRPr="007A177C">
        <w:rPr>
          <w:rFonts w:ascii="Arial" w:hAnsi="Arial" w:cs="Arial"/>
          <w:iCs/>
          <w:sz w:val="16"/>
          <w:szCs w:val="16"/>
        </w:rPr>
        <w:t>pozaformalnej</w:t>
      </w:r>
      <w:proofErr w:type="spellEnd"/>
      <w:r w:rsidRPr="007A177C">
        <w:rPr>
          <w:rFonts w:ascii="Arial" w:hAnsi="Arial" w:cs="Arial"/>
          <w:iCs/>
          <w:sz w:val="16"/>
          <w:szCs w:val="16"/>
        </w:rPr>
        <w:t xml:space="preserve"> lub poprzez uczenie się nieformalne, zgodnych z ustalonymi dla danej kwalifikacji wymaganiami, których osiągnięcie zostało sprawdzone w walidacji oraz formalnie potwierdzone przez instytucję uprawnioną do certyfikowania. </w:t>
      </w:r>
    </w:p>
  </w:footnote>
  <w:footnote w:id="2">
    <w:p w14:paraId="62C15BFE" w14:textId="77777777" w:rsidR="00A65F1A" w:rsidRPr="007A177C" w:rsidRDefault="00A65F1A" w:rsidP="009A49BD">
      <w:pPr>
        <w:jc w:val="both"/>
        <w:rPr>
          <w:rFonts w:ascii="Arial" w:hAnsi="Arial" w:cs="Arial"/>
          <w:sz w:val="16"/>
          <w:szCs w:val="16"/>
        </w:rPr>
      </w:pPr>
      <w:r w:rsidRPr="007A177C">
        <w:rPr>
          <w:rStyle w:val="Odwoanieprzypisudolnego"/>
          <w:rFonts w:ascii="Arial" w:hAnsi="Arial" w:cs="Arial"/>
          <w:sz w:val="16"/>
          <w:szCs w:val="16"/>
        </w:rPr>
        <w:footnoteRef/>
      </w:r>
      <w:r w:rsidRPr="007A177C">
        <w:rPr>
          <w:rFonts w:ascii="Arial" w:hAnsi="Arial" w:cs="Arial"/>
          <w:sz w:val="16"/>
          <w:szCs w:val="16"/>
        </w:rPr>
        <w:t xml:space="preserve"> </w:t>
      </w:r>
      <w:r w:rsidRPr="007A177C">
        <w:rPr>
          <w:rFonts w:ascii="Arial" w:hAnsi="Arial" w:cs="Arial"/>
          <w:iCs/>
          <w:sz w:val="16"/>
          <w:szCs w:val="16"/>
        </w:rPr>
        <w:t>Kompetencje</w:t>
      </w:r>
      <w:r w:rsidRPr="007A177C">
        <w:rPr>
          <w:rFonts w:ascii="Arial" w:hAnsi="Arial" w:cs="Arial"/>
          <w:i/>
          <w:iCs/>
          <w:sz w:val="16"/>
          <w:szCs w:val="16"/>
        </w:rPr>
        <w:t xml:space="preserve"> -  </w:t>
      </w:r>
      <w:r w:rsidRPr="007A177C">
        <w:rPr>
          <w:rFonts w:ascii="Arial" w:hAnsi="Arial" w:cs="Arial"/>
          <w:iCs/>
          <w:sz w:val="16"/>
          <w:szCs w:val="16"/>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3">
    <w:p w14:paraId="3C7C25FD" w14:textId="77777777" w:rsidR="00A65F1A" w:rsidRPr="007A177C" w:rsidRDefault="00A65F1A" w:rsidP="003D09B0">
      <w:pPr>
        <w:pStyle w:val="Tekstprzypisudolnego"/>
        <w:jc w:val="both"/>
        <w:rPr>
          <w:sz w:val="16"/>
          <w:szCs w:val="16"/>
        </w:rPr>
      </w:pPr>
      <w:r w:rsidRPr="007A177C">
        <w:rPr>
          <w:rStyle w:val="Odwoanieprzypisudolnego"/>
          <w:sz w:val="16"/>
          <w:szCs w:val="16"/>
        </w:rPr>
        <w:footnoteRef/>
      </w:r>
      <w:r w:rsidRPr="007A177C">
        <w:rPr>
          <w:sz w:val="16"/>
          <w:szCs w:val="16"/>
        </w:rPr>
        <w:t xml:space="preserve"> Chodzi o kwotę, o której wysokości informuje Prezes Głównego Urzędu Statystycznego na podstawie art. 20 pkt 1 </w:t>
      </w:r>
      <w:proofErr w:type="spellStart"/>
      <w:r w:rsidRPr="007A177C">
        <w:rPr>
          <w:sz w:val="16"/>
          <w:szCs w:val="16"/>
        </w:rPr>
        <w:t>ppkt</w:t>
      </w:r>
      <w:proofErr w:type="spellEnd"/>
      <w:r w:rsidRPr="007A177C">
        <w:rPr>
          <w:sz w:val="16"/>
          <w:szCs w:val="16"/>
        </w:rPr>
        <w:t xml:space="preserve"> a) ustawy o emeryturach i rentach z Funduszu Ubezpieczeń Społecznych. Komunikaty publikowane są w dzienniku urzędowym Monitor Polski.</w:t>
      </w:r>
    </w:p>
  </w:footnote>
  <w:footnote w:id="4">
    <w:p w14:paraId="4592D8B5" w14:textId="0D73DD71" w:rsidR="00A65F1A" w:rsidRPr="007A177C" w:rsidRDefault="00A65F1A" w:rsidP="0073514E">
      <w:pPr>
        <w:pStyle w:val="Tekstprzypisudolnego"/>
        <w:jc w:val="both"/>
        <w:rPr>
          <w:sz w:val="16"/>
          <w:szCs w:val="16"/>
        </w:rPr>
      </w:pPr>
      <w:r w:rsidRPr="007A177C">
        <w:rPr>
          <w:rStyle w:val="Odwoanieprzypisudolnego"/>
          <w:sz w:val="16"/>
          <w:szCs w:val="16"/>
        </w:rPr>
        <w:footnoteRef/>
      </w:r>
      <w:r w:rsidRPr="007A177C">
        <w:rPr>
          <w:sz w:val="16"/>
          <w:szCs w:val="16"/>
        </w:rPr>
        <w:t xml:space="preserve"> Co oznacza, że uczestnik, który podjął działalność gospodarczą np. 1 lipca 2016 r. zobowiązany jest do jej prowadzenia </w:t>
      </w:r>
      <w:r w:rsidRPr="007A177C">
        <w:rPr>
          <w:sz w:val="16"/>
          <w:szCs w:val="16"/>
        </w:rPr>
        <w:br/>
        <w:t>do 1 lipca 2017 r. włącznie. Patrz art. 112 Kodeksu cywilnego.</w:t>
      </w:r>
    </w:p>
  </w:footnote>
  <w:footnote w:id="5">
    <w:p w14:paraId="0350B2FD" w14:textId="560F639C" w:rsidR="00A65F1A" w:rsidRPr="007A177C" w:rsidRDefault="00A65F1A" w:rsidP="007A177C">
      <w:pPr>
        <w:pStyle w:val="Tekstprzypisudolnego"/>
        <w:jc w:val="both"/>
        <w:rPr>
          <w:sz w:val="16"/>
          <w:szCs w:val="16"/>
        </w:rPr>
      </w:pPr>
      <w:r w:rsidRPr="007A177C">
        <w:rPr>
          <w:sz w:val="16"/>
          <w:szCs w:val="16"/>
        </w:rPr>
        <w:footnoteRef/>
      </w:r>
      <w:r w:rsidRPr="007A177C">
        <w:rPr>
          <w:sz w:val="16"/>
          <w:szCs w:val="16"/>
        </w:rPr>
        <w:t xml:space="preserve"> Co oznacza to, iż uczestnik powinien przedstawić wpis do Ewidencji Działalności Gospodarczej (wyciąg z Centralnej Ewidencji i Informacji o Działalności Gospodarczej), wystawiony  nie wcześniej niż 1 dzień po upływie 12 miesięcy od dnia rozpoczęcia działalności gospodarczej.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49624" w14:textId="77777777" w:rsidR="00A65F1A" w:rsidRDefault="00A65F1A">
    <w:pPr>
      <w:pStyle w:val="Nagwek"/>
    </w:pPr>
    <w:r>
      <w:rPr>
        <w:noProof/>
        <w:lang w:eastAsia="pl-PL"/>
      </w:rPr>
      <w:drawing>
        <wp:inline distT="0" distB="0" distL="0" distR="0" wp14:anchorId="73AE2554" wp14:editId="7ADB03E5">
          <wp:extent cx="5753100" cy="466725"/>
          <wp:effectExtent l="0" t="0" r="0" b="9525"/>
          <wp:docPr id="9" name="Obraz 9" descr="LOGOTYPY_KOLOROW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TYPY_KOLOROWY_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66725"/>
                  </a:xfrm>
                  <a:prstGeom prst="rect">
                    <a:avLst/>
                  </a:prstGeom>
                  <a:noFill/>
                  <a:ln>
                    <a:noFill/>
                  </a:ln>
                </pic:spPr>
              </pic:pic>
            </a:graphicData>
          </a:graphic>
        </wp:inline>
      </w:drawing>
    </w:r>
  </w:p>
  <w:p w14:paraId="3F409F2C" w14:textId="77777777" w:rsidR="00A65F1A" w:rsidRDefault="00A65F1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6BA3"/>
    <w:multiLevelType w:val="hybridMultilevel"/>
    <w:tmpl w:val="7E864258"/>
    <w:lvl w:ilvl="0" w:tplc="C554D1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172B11"/>
    <w:multiLevelType w:val="hybridMultilevel"/>
    <w:tmpl w:val="BA4EBC46"/>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 w15:restartNumberingAfterBreak="0">
    <w:nsid w:val="19DE1FEF"/>
    <w:multiLevelType w:val="hybridMultilevel"/>
    <w:tmpl w:val="8DDE247A"/>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start w:val="1"/>
      <w:numFmt w:val="lowerRoman"/>
      <w:lvlText w:val="%3."/>
      <w:lvlJc w:val="right"/>
      <w:pPr>
        <w:ind w:left="2940" w:hanging="180"/>
      </w:pPr>
    </w:lvl>
    <w:lvl w:ilvl="3" w:tplc="04150017">
      <w:start w:val="1"/>
      <w:numFmt w:val="lowerLetter"/>
      <w:lvlText w:val="%4)"/>
      <w:lvlJc w:val="left"/>
      <w:pPr>
        <w:ind w:left="928"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 w15:restartNumberingAfterBreak="0">
    <w:nsid w:val="1D6864F2"/>
    <w:multiLevelType w:val="hybridMultilevel"/>
    <w:tmpl w:val="EC787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D21CF7"/>
    <w:multiLevelType w:val="hybridMultilevel"/>
    <w:tmpl w:val="CED42030"/>
    <w:lvl w:ilvl="0" w:tplc="CFFC9B5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7D315E7"/>
    <w:multiLevelType w:val="hybridMultilevel"/>
    <w:tmpl w:val="DB5CFD00"/>
    <w:lvl w:ilvl="0" w:tplc="6C3CD5C8">
      <w:start w:val="1"/>
      <w:numFmt w:val="lowerLetter"/>
      <w:lvlText w:val="%1)"/>
      <w:lvlJc w:val="left"/>
      <w:pPr>
        <w:ind w:left="1440" w:hanging="360"/>
      </w:pPr>
      <w:rPr>
        <w:rFonts w:ascii="Arial" w:eastAsia="Times New Roman"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CA91736"/>
    <w:multiLevelType w:val="hybridMultilevel"/>
    <w:tmpl w:val="35CC5E76"/>
    <w:lvl w:ilvl="0" w:tplc="ABE6264E">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E5E1A2C"/>
    <w:multiLevelType w:val="hybridMultilevel"/>
    <w:tmpl w:val="7378359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302710F2"/>
    <w:multiLevelType w:val="hybridMultilevel"/>
    <w:tmpl w:val="FAB6C158"/>
    <w:lvl w:ilvl="0" w:tplc="88384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ED585A"/>
    <w:multiLevelType w:val="hybridMultilevel"/>
    <w:tmpl w:val="011AC2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00136C"/>
    <w:multiLevelType w:val="hybridMultilevel"/>
    <w:tmpl w:val="85082D04"/>
    <w:lvl w:ilvl="0" w:tplc="ABE6264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094F14"/>
    <w:multiLevelType w:val="hybridMultilevel"/>
    <w:tmpl w:val="D5B657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83013F"/>
    <w:multiLevelType w:val="hybridMultilevel"/>
    <w:tmpl w:val="ECB8DC94"/>
    <w:lvl w:ilvl="0" w:tplc="ABE6264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93674D"/>
    <w:multiLevelType w:val="hybridMultilevel"/>
    <w:tmpl w:val="6910E4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B4C6C7D"/>
    <w:multiLevelType w:val="hybridMultilevel"/>
    <w:tmpl w:val="F1C80BF2"/>
    <w:lvl w:ilvl="0" w:tplc="78DE663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2414A7"/>
    <w:multiLevelType w:val="hybridMultilevel"/>
    <w:tmpl w:val="07720E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F764CD"/>
    <w:multiLevelType w:val="multilevel"/>
    <w:tmpl w:val="92681F36"/>
    <w:styleLink w:val="Wypunkotowana2"/>
    <w:lvl w:ilvl="0">
      <w:start w:val="1"/>
      <w:numFmt w:val="decimal"/>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4F91254"/>
    <w:multiLevelType w:val="multilevel"/>
    <w:tmpl w:val="74EA9A96"/>
    <w:numStyleLink w:val="Wypunktowana1"/>
  </w:abstractNum>
  <w:abstractNum w:abstractNumId="18" w15:restartNumberingAfterBreak="0">
    <w:nsid w:val="55847013"/>
    <w:multiLevelType w:val="multilevel"/>
    <w:tmpl w:val="70643E10"/>
    <w:lvl w:ilvl="0">
      <w:start w:val="1"/>
      <w:numFmt w:val="decimal"/>
      <w:lvlText w:val="%1."/>
      <w:lvlJc w:val="left"/>
      <w:pPr>
        <w:ind w:left="720"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9" w15:restartNumberingAfterBreak="0">
    <w:nsid w:val="5B7E3A18"/>
    <w:multiLevelType w:val="hybridMultilevel"/>
    <w:tmpl w:val="ED90675E"/>
    <w:lvl w:ilvl="0" w:tplc="68363F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5D1D93"/>
    <w:multiLevelType w:val="hybridMultilevel"/>
    <w:tmpl w:val="86304836"/>
    <w:lvl w:ilvl="0" w:tplc="1B7245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15B28D5"/>
    <w:multiLevelType w:val="hybridMultilevel"/>
    <w:tmpl w:val="3872D0EE"/>
    <w:lvl w:ilvl="0" w:tplc="6A0E22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6A583A"/>
    <w:multiLevelType w:val="hybridMultilevel"/>
    <w:tmpl w:val="B03ECF16"/>
    <w:lvl w:ilvl="0" w:tplc="0D54C686">
      <w:start w:val="1"/>
      <w:numFmt w:val="upperRoman"/>
      <w:lvlText w:val="%1."/>
      <w:lvlJc w:val="left"/>
      <w:pPr>
        <w:ind w:left="1080" w:hanging="720"/>
      </w:pPr>
      <w:rPr>
        <w:rFonts w:hint="default"/>
        <w:color w:val="4472C4" w:themeColor="accent5"/>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290E0F"/>
    <w:multiLevelType w:val="hybridMultilevel"/>
    <w:tmpl w:val="1EC82504"/>
    <w:lvl w:ilvl="0" w:tplc="ABE6264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13F50B5"/>
    <w:multiLevelType w:val="multilevel"/>
    <w:tmpl w:val="E14A7D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1465A6E"/>
    <w:multiLevelType w:val="hybridMultilevel"/>
    <w:tmpl w:val="11428150"/>
    <w:lvl w:ilvl="0" w:tplc="B47810A0">
      <w:start w:val="1"/>
      <w:numFmt w:val="bullet"/>
      <w:lvlText w:val="−"/>
      <w:lvlJc w:val="left"/>
      <w:pPr>
        <w:ind w:left="501" w:hanging="360"/>
      </w:pPr>
      <w:rPr>
        <w:rFonts w:ascii="Arial" w:hAnsi="Arial" w:cs="Times New Roman" w:hint="default"/>
      </w:rPr>
    </w:lvl>
    <w:lvl w:ilvl="1" w:tplc="04150003">
      <w:start w:val="1"/>
      <w:numFmt w:val="bullet"/>
      <w:lvlText w:val="o"/>
      <w:lvlJc w:val="left"/>
      <w:pPr>
        <w:ind w:left="1221" w:hanging="360"/>
      </w:pPr>
      <w:rPr>
        <w:rFonts w:ascii="Courier New" w:hAnsi="Courier New" w:cs="Times New Roman" w:hint="default"/>
      </w:rPr>
    </w:lvl>
    <w:lvl w:ilvl="2" w:tplc="04150005">
      <w:start w:val="1"/>
      <w:numFmt w:val="bullet"/>
      <w:lvlText w:val=""/>
      <w:lvlJc w:val="left"/>
      <w:pPr>
        <w:ind w:left="1941" w:hanging="360"/>
      </w:pPr>
      <w:rPr>
        <w:rFonts w:ascii="Wingdings" w:hAnsi="Wingdings" w:hint="default"/>
      </w:rPr>
    </w:lvl>
    <w:lvl w:ilvl="3" w:tplc="04150001">
      <w:start w:val="1"/>
      <w:numFmt w:val="bullet"/>
      <w:lvlText w:val=""/>
      <w:lvlJc w:val="left"/>
      <w:pPr>
        <w:ind w:left="2661" w:hanging="360"/>
      </w:pPr>
      <w:rPr>
        <w:rFonts w:ascii="Symbol" w:hAnsi="Symbol" w:hint="default"/>
      </w:rPr>
    </w:lvl>
    <w:lvl w:ilvl="4" w:tplc="04150003">
      <w:start w:val="1"/>
      <w:numFmt w:val="bullet"/>
      <w:lvlText w:val="o"/>
      <w:lvlJc w:val="left"/>
      <w:pPr>
        <w:ind w:left="3381" w:hanging="360"/>
      </w:pPr>
      <w:rPr>
        <w:rFonts w:ascii="Courier New" w:hAnsi="Courier New" w:cs="Times New Roman" w:hint="default"/>
      </w:rPr>
    </w:lvl>
    <w:lvl w:ilvl="5" w:tplc="04150005">
      <w:start w:val="1"/>
      <w:numFmt w:val="bullet"/>
      <w:lvlText w:val=""/>
      <w:lvlJc w:val="left"/>
      <w:pPr>
        <w:ind w:left="4101" w:hanging="360"/>
      </w:pPr>
      <w:rPr>
        <w:rFonts w:ascii="Wingdings" w:hAnsi="Wingdings" w:hint="default"/>
      </w:rPr>
    </w:lvl>
    <w:lvl w:ilvl="6" w:tplc="04150001">
      <w:start w:val="1"/>
      <w:numFmt w:val="bullet"/>
      <w:lvlText w:val=""/>
      <w:lvlJc w:val="left"/>
      <w:pPr>
        <w:ind w:left="4821" w:hanging="360"/>
      </w:pPr>
      <w:rPr>
        <w:rFonts w:ascii="Symbol" w:hAnsi="Symbol" w:hint="default"/>
      </w:rPr>
    </w:lvl>
    <w:lvl w:ilvl="7" w:tplc="04150003">
      <w:start w:val="1"/>
      <w:numFmt w:val="bullet"/>
      <w:lvlText w:val="o"/>
      <w:lvlJc w:val="left"/>
      <w:pPr>
        <w:ind w:left="5541" w:hanging="360"/>
      </w:pPr>
      <w:rPr>
        <w:rFonts w:ascii="Courier New" w:hAnsi="Courier New" w:cs="Times New Roman" w:hint="default"/>
      </w:rPr>
    </w:lvl>
    <w:lvl w:ilvl="8" w:tplc="04150005">
      <w:start w:val="1"/>
      <w:numFmt w:val="bullet"/>
      <w:lvlText w:val=""/>
      <w:lvlJc w:val="left"/>
      <w:pPr>
        <w:ind w:left="6261" w:hanging="360"/>
      </w:pPr>
      <w:rPr>
        <w:rFonts w:ascii="Wingdings" w:hAnsi="Wingdings" w:hint="default"/>
      </w:rPr>
    </w:lvl>
  </w:abstractNum>
  <w:abstractNum w:abstractNumId="27" w15:restartNumberingAfterBreak="0">
    <w:nsid w:val="73A67A72"/>
    <w:multiLevelType w:val="hybridMultilevel"/>
    <w:tmpl w:val="5AC82CB0"/>
    <w:lvl w:ilvl="0" w:tplc="ABE6264E">
      <w:start w:val="1"/>
      <w:numFmt w:val="lowerLetter"/>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78290FB4"/>
    <w:multiLevelType w:val="hybridMultilevel"/>
    <w:tmpl w:val="3FAAA8A2"/>
    <w:lvl w:ilvl="0" w:tplc="24E23A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B96C61"/>
    <w:multiLevelType w:val="hybridMultilevel"/>
    <w:tmpl w:val="20AA7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D033E6A"/>
    <w:multiLevelType w:val="hybridMultilevel"/>
    <w:tmpl w:val="8506DFA6"/>
    <w:lvl w:ilvl="0" w:tplc="127EB828">
      <w:start w:val="1"/>
      <w:numFmt w:val="upperRoman"/>
      <w:lvlText w:val="%1."/>
      <w:lvlJc w:val="right"/>
      <w:pPr>
        <w:ind w:left="862" w:hanging="720"/>
      </w:pPr>
      <w:rPr>
        <w:rFonts w:hint="default"/>
        <w:b/>
        <w:color w:val="4472C4" w:themeColor="accent5"/>
        <w:sz w:val="28"/>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2" w15:restartNumberingAfterBreak="0">
    <w:nsid w:val="7DBB43BA"/>
    <w:multiLevelType w:val="hybridMultilevel"/>
    <w:tmpl w:val="769A862C"/>
    <w:lvl w:ilvl="0" w:tplc="24E23A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E44320"/>
    <w:multiLevelType w:val="hybridMultilevel"/>
    <w:tmpl w:val="D9BA534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F374488"/>
    <w:multiLevelType w:val="hybridMultilevel"/>
    <w:tmpl w:val="BB183970"/>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15:restartNumberingAfterBreak="0">
    <w:nsid w:val="7F400574"/>
    <w:multiLevelType w:val="hybridMultilevel"/>
    <w:tmpl w:val="F2369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8"/>
  </w:num>
  <w:num w:numId="3">
    <w:abstractNumId w:val="35"/>
  </w:num>
  <w:num w:numId="4">
    <w:abstractNumId w:val="7"/>
  </w:num>
  <w:num w:numId="5">
    <w:abstractNumId w:val="34"/>
  </w:num>
  <w:num w:numId="6">
    <w:abstractNumId w:val="24"/>
  </w:num>
  <w:num w:numId="7">
    <w:abstractNumId w:val="16"/>
  </w:num>
  <w:num w:numId="8">
    <w:abstractNumId w:val="17"/>
  </w:num>
  <w:num w:numId="9">
    <w:abstractNumId w:val="15"/>
  </w:num>
  <w:num w:numId="10">
    <w:abstractNumId w:val="29"/>
  </w:num>
  <w:num w:numId="11">
    <w:abstractNumId w:val="6"/>
  </w:num>
  <w:num w:numId="12">
    <w:abstractNumId w:val="12"/>
  </w:num>
  <w:num w:numId="13">
    <w:abstractNumId w:val="23"/>
  </w:num>
  <w:num w:numId="14">
    <w:abstractNumId w:val="10"/>
  </w:num>
  <w:num w:numId="15">
    <w:abstractNumId w:val="11"/>
  </w:num>
  <w:num w:numId="16">
    <w:abstractNumId w:val="19"/>
  </w:num>
  <w:num w:numId="17">
    <w:abstractNumId w:val="21"/>
  </w:num>
  <w:num w:numId="18">
    <w:abstractNumId w:val="8"/>
  </w:num>
  <w:num w:numId="19">
    <w:abstractNumId w:val="0"/>
  </w:num>
  <w:num w:numId="20">
    <w:abstractNumId w:val="4"/>
  </w:num>
  <w:num w:numId="21">
    <w:abstractNumId w:val="14"/>
  </w:num>
  <w:num w:numId="22">
    <w:abstractNumId w:val="20"/>
  </w:num>
  <w:num w:numId="23">
    <w:abstractNumId w:val="22"/>
  </w:num>
  <w:num w:numId="24">
    <w:abstractNumId w:val="1"/>
  </w:num>
  <w:num w:numId="25">
    <w:abstractNumId w:val="28"/>
  </w:num>
  <w:num w:numId="26">
    <w:abstractNumId w:val="26"/>
  </w:num>
  <w:num w:numId="27">
    <w:abstractNumId w:val="32"/>
  </w:num>
  <w:num w:numId="28">
    <w:abstractNumId w:val="27"/>
  </w:num>
  <w:num w:numId="29">
    <w:abstractNumId w:val="2"/>
  </w:num>
  <w:num w:numId="30">
    <w:abstractNumId w:val="13"/>
  </w:num>
  <w:num w:numId="31">
    <w:abstractNumId w:val="33"/>
  </w:num>
  <w:num w:numId="32">
    <w:abstractNumId w:val="31"/>
  </w:num>
  <w:num w:numId="33">
    <w:abstractNumId w:val="25"/>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9"/>
  </w:num>
  <w:num w:numId="45">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C09"/>
    <w:rsid w:val="00010665"/>
    <w:rsid w:val="00013C43"/>
    <w:rsid w:val="0001425E"/>
    <w:rsid w:val="00022A7E"/>
    <w:rsid w:val="00023FD9"/>
    <w:rsid w:val="0002605C"/>
    <w:rsid w:val="00030EDE"/>
    <w:rsid w:val="000337E9"/>
    <w:rsid w:val="00035233"/>
    <w:rsid w:val="00037C87"/>
    <w:rsid w:val="00041C4D"/>
    <w:rsid w:val="0004393F"/>
    <w:rsid w:val="0004445B"/>
    <w:rsid w:val="000457C1"/>
    <w:rsid w:val="00046C24"/>
    <w:rsid w:val="000477A4"/>
    <w:rsid w:val="00050C8A"/>
    <w:rsid w:val="0005347A"/>
    <w:rsid w:val="0006186E"/>
    <w:rsid w:val="0006395B"/>
    <w:rsid w:val="000717C3"/>
    <w:rsid w:val="00073701"/>
    <w:rsid w:val="00075D68"/>
    <w:rsid w:val="00083489"/>
    <w:rsid w:val="00090C68"/>
    <w:rsid w:val="00093439"/>
    <w:rsid w:val="0009722B"/>
    <w:rsid w:val="000A02A2"/>
    <w:rsid w:val="000A6296"/>
    <w:rsid w:val="000B59C3"/>
    <w:rsid w:val="000C0B0E"/>
    <w:rsid w:val="000C2285"/>
    <w:rsid w:val="000C3BC2"/>
    <w:rsid w:val="000C617B"/>
    <w:rsid w:val="000D3BB6"/>
    <w:rsid w:val="000E2671"/>
    <w:rsid w:val="000E3666"/>
    <w:rsid w:val="000F00E0"/>
    <w:rsid w:val="000F2BEE"/>
    <w:rsid w:val="000F3A62"/>
    <w:rsid w:val="000F5680"/>
    <w:rsid w:val="000F6C2B"/>
    <w:rsid w:val="00101247"/>
    <w:rsid w:val="00114419"/>
    <w:rsid w:val="001163AF"/>
    <w:rsid w:val="001328C3"/>
    <w:rsid w:val="00132F0B"/>
    <w:rsid w:val="0013390D"/>
    <w:rsid w:val="00135CA0"/>
    <w:rsid w:val="00136A6D"/>
    <w:rsid w:val="0013709D"/>
    <w:rsid w:val="001474C1"/>
    <w:rsid w:val="00152E4B"/>
    <w:rsid w:val="00157C4E"/>
    <w:rsid w:val="00160008"/>
    <w:rsid w:val="0016021F"/>
    <w:rsid w:val="001665CB"/>
    <w:rsid w:val="00167992"/>
    <w:rsid w:val="00167B52"/>
    <w:rsid w:val="001714AE"/>
    <w:rsid w:val="0017303A"/>
    <w:rsid w:val="001733AB"/>
    <w:rsid w:val="00175C77"/>
    <w:rsid w:val="001774ED"/>
    <w:rsid w:val="00180BCF"/>
    <w:rsid w:val="00180CC7"/>
    <w:rsid w:val="00184B9C"/>
    <w:rsid w:val="00186240"/>
    <w:rsid w:val="00186DF3"/>
    <w:rsid w:val="001908B5"/>
    <w:rsid w:val="00192289"/>
    <w:rsid w:val="00193872"/>
    <w:rsid w:val="001A37E6"/>
    <w:rsid w:val="001A63D7"/>
    <w:rsid w:val="001B0183"/>
    <w:rsid w:val="001B3725"/>
    <w:rsid w:val="001B5489"/>
    <w:rsid w:val="001B72AD"/>
    <w:rsid w:val="001C1C4D"/>
    <w:rsid w:val="001C23B6"/>
    <w:rsid w:val="001C3A88"/>
    <w:rsid w:val="001C4A98"/>
    <w:rsid w:val="001C6D4C"/>
    <w:rsid w:val="001C7B39"/>
    <w:rsid w:val="001D176B"/>
    <w:rsid w:val="001D27F2"/>
    <w:rsid w:val="001D6CDD"/>
    <w:rsid w:val="001D6E91"/>
    <w:rsid w:val="001E13B1"/>
    <w:rsid w:val="001E2213"/>
    <w:rsid w:val="001E30B3"/>
    <w:rsid w:val="001E33D8"/>
    <w:rsid w:val="001E396E"/>
    <w:rsid w:val="001E706D"/>
    <w:rsid w:val="001E73ED"/>
    <w:rsid w:val="001F0E2D"/>
    <w:rsid w:val="001F2829"/>
    <w:rsid w:val="001F40D3"/>
    <w:rsid w:val="00202C0C"/>
    <w:rsid w:val="00202C8F"/>
    <w:rsid w:val="002046E2"/>
    <w:rsid w:val="0021155C"/>
    <w:rsid w:val="0021368E"/>
    <w:rsid w:val="002138B5"/>
    <w:rsid w:val="00221179"/>
    <w:rsid w:val="00222D32"/>
    <w:rsid w:val="002235DD"/>
    <w:rsid w:val="002279C8"/>
    <w:rsid w:val="00232F74"/>
    <w:rsid w:val="00233FE4"/>
    <w:rsid w:val="0025210D"/>
    <w:rsid w:val="00255AB6"/>
    <w:rsid w:val="002642F1"/>
    <w:rsid w:val="00265615"/>
    <w:rsid w:val="00265FB0"/>
    <w:rsid w:val="0026707D"/>
    <w:rsid w:val="00275A41"/>
    <w:rsid w:val="00276516"/>
    <w:rsid w:val="00277B88"/>
    <w:rsid w:val="00280822"/>
    <w:rsid w:val="00296501"/>
    <w:rsid w:val="00297EE6"/>
    <w:rsid w:val="002A403C"/>
    <w:rsid w:val="002A46B3"/>
    <w:rsid w:val="002A5DE3"/>
    <w:rsid w:val="002B1000"/>
    <w:rsid w:val="002B181D"/>
    <w:rsid w:val="002C3B7B"/>
    <w:rsid w:val="002C4B1A"/>
    <w:rsid w:val="002C4C37"/>
    <w:rsid w:val="002D0058"/>
    <w:rsid w:val="002D14B2"/>
    <w:rsid w:val="002D17BE"/>
    <w:rsid w:val="002D1A14"/>
    <w:rsid w:val="002D52C1"/>
    <w:rsid w:val="002D6267"/>
    <w:rsid w:val="002D6E2E"/>
    <w:rsid w:val="002E65DA"/>
    <w:rsid w:val="002F0942"/>
    <w:rsid w:val="002F44FD"/>
    <w:rsid w:val="00305339"/>
    <w:rsid w:val="00306E54"/>
    <w:rsid w:val="0031065D"/>
    <w:rsid w:val="003129EA"/>
    <w:rsid w:val="00313DCB"/>
    <w:rsid w:val="0031442F"/>
    <w:rsid w:val="0031472A"/>
    <w:rsid w:val="00315AA1"/>
    <w:rsid w:val="00316038"/>
    <w:rsid w:val="003329E6"/>
    <w:rsid w:val="00333391"/>
    <w:rsid w:val="003337E3"/>
    <w:rsid w:val="00341C4D"/>
    <w:rsid w:val="00347E00"/>
    <w:rsid w:val="00353B88"/>
    <w:rsid w:val="00354DCD"/>
    <w:rsid w:val="003559E2"/>
    <w:rsid w:val="00357733"/>
    <w:rsid w:val="00361BA7"/>
    <w:rsid w:val="00374F7F"/>
    <w:rsid w:val="00387FC7"/>
    <w:rsid w:val="00396B4D"/>
    <w:rsid w:val="003A4135"/>
    <w:rsid w:val="003A4550"/>
    <w:rsid w:val="003B491E"/>
    <w:rsid w:val="003B50DC"/>
    <w:rsid w:val="003B6847"/>
    <w:rsid w:val="003B70BB"/>
    <w:rsid w:val="003B7848"/>
    <w:rsid w:val="003C01E7"/>
    <w:rsid w:val="003C38E9"/>
    <w:rsid w:val="003D04F9"/>
    <w:rsid w:val="003D09B0"/>
    <w:rsid w:val="003E0BA9"/>
    <w:rsid w:val="003E1114"/>
    <w:rsid w:val="003E3E99"/>
    <w:rsid w:val="003E44CB"/>
    <w:rsid w:val="003E4534"/>
    <w:rsid w:val="003E5214"/>
    <w:rsid w:val="003E5339"/>
    <w:rsid w:val="003F04A7"/>
    <w:rsid w:val="003F4AA0"/>
    <w:rsid w:val="003F4CA2"/>
    <w:rsid w:val="003F68DA"/>
    <w:rsid w:val="00401A43"/>
    <w:rsid w:val="0040430F"/>
    <w:rsid w:val="00404D27"/>
    <w:rsid w:val="00413772"/>
    <w:rsid w:val="00413B81"/>
    <w:rsid w:val="00414660"/>
    <w:rsid w:val="00416FBE"/>
    <w:rsid w:val="004204CD"/>
    <w:rsid w:val="0042248C"/>
    <w:rsid w:val="00424865"/>
    <w:rsid w:val="00436E37"/>
    <w:rsid w:val="00437EBC"/>
    <w:rsid w:val="004402D8"/>
    <w:rsid w:val="00443CBA"/>
    <w:rsid w:val="00446FA1"/>
    <w:rsid w:val="0045578D"/>
    <w:rsid w:val="00460F96"/>
    <w:rsid w:val="004632AA"/>
    <w:rsid w:val="00465C9E"/>
    <w:rsid w:val="00471B9E"/>
    <w:rsid w:val="00472F69"/>
    <w:rsid w:val="004739DA"/>
    <w:rsid w:val="00482950"/>
    <w:rsid w:val="00487C09"/>
    <w:rsid w:val="00487D4E"/>
    <w:rsid w:val="00487F89"/>
    <w:rsid w:val="00492779"/>
    <w:rsid w:val="004952F3"/>
    <w:rsid w:val="0049695B"/>
    <w:rsid w:val="004A1674"/>
    <w:rsid w:val="004A3124"/>
    <w:rsid w:val="004A3A31"/>
    <w:rsid w:val="004B2982"/>
    <w:rsid w:val="004B30E1"/>
    <w:rsid w:val="004B55CB"/>
    <w:rsid w:val="004B63B7"/>
    <w:rsid w:val="004B6B86"/>
    <w:rsid w:val="004C385A"/>
    <w:rsid w:val="004C6615"/>
    <w:rsid w:val="004D4340"/>
    <w:rsid w:val="004D44C9"/>
    <w:rsid w:val="004E06DC"/>
    <w:rsid w:val="004E7433"/>
    <w:rsid w:val="00501E40"/>
    <w:rsid w:val="00512D02"/>
    <w:rsid w:val="005137DB"/>
    <w:rsid w:val="005238A3"/>
    <w:rsid w:val="00524E06"/>
    <w:rsid w:val="00527033"/>
    <w:rsid w:val="00530923"/>
    <w:rsid w:val="00530DE7"/>
    <w:rsid w:val="00531E2A"/>
    <w:rsid w:val="00541665"/>
    <w:rsid w:val="00551AB8"/>
    <w:rsid w:val="00555236"/>
    <w:rsid w:val="005613B3"/>
    <w:rsid w:val="00561F1F"/>
    <w:rsid w:val="00567F7A"/>
    <w:rsid w:val="0057345E"/>
    <w:rsid w:val="00574B06"/>
    <w:rsid w:val="005801E2"/>
    <w:rsid w:val="00580B3F"/>
    <w:rsid w:val="0058161B"/>
    <w:rsid w:val="005835E2"/>
    <w:rsid w:val="00585E61"/>
    <w:rsid w:val="00586286"/>
    <w:rsid w:val="00590B3F"/>
    <w:rsid w:val="00593EFB"/>
    <w:rsid w:val="005947A6"/>
    <w:rsid w:val="00597D4E"/>
    <w:rsid w:val="005A1628"/>
    <w:rsid w:val="005A1757"/>
    <w:rsid w:val="005A30A4"/>
    <w:rsid w:val="005B1C2C"/>
    <w:rsid w:val="005B27DF"/>
    <w:rsid w:val="005B4531"/>
    <w:rsid w:val="005B5DF9"/>
    <w:rsid w:val="005B69A4"/>
    <w:rsid w:val="005B7026"/>
    <w:rsid w:val="005C0EA5"/>
    <w:rsid w:val="005C381F"/>
    <w:rsid w:val="005C4E96"/>
    <w:rsid w:val="005C6927"/>
    <w:rsid w:val="005D6B76"/>
    <w:rsid w:val="005D7011"/>
    <w:rsid w:val="005D729B"/>
    <w:rsid w:val="005D7362"/>
    <w:rsid w:val="005E1B7D"/>
    <w:rsid w:val="005E1C90"/>
    <w:rsid w:val="005E7A1E"/>
    <w:rsid w:val="005E7B29"/>
    <w:rsid w:val="005F0B6D"/>
    <w:rsid w:val="005F427A"/>
    <w:rsid w:val="005F4863"/>
    <w:rsid w:val="005F6218"/>
    <w:rsid w:val="005F6EDD"/>
    <w:rsid w:val="006169F1"/>
    <w:rsid w:val="00617BE3"/>
    <w:rsid w:val="00621E92"/>
    <w:rsid w:val="00631185"/>
    <w:rsid w:val="006378AC"/>
    <w:rsid w:val="00637D10"/>
    <w:rsid w:val="00641DBC"/>
    <w:rsid w:val="00643005"/>
    <w:rsid w:val="006436BF"/>
    <w:rsid w:val="006454C9"/>
    <w:rsid w:val="00652C00"/>
    <w:rsid w:val="00654E4C"/>
    <w:rsid w:val="006553D1"/>
    <w:rsid w:val="00664428"/>
    <w:rsid w:val="00665053"/>
    <w:rsid w:val="00665A93"/>
    <w:rsid w:val="00667311"/>
    <w:rsid w:val="0067523C"/>
    <w:rsid w:val="00676E65"/>
    <w:rsid w:val="00677331"/>
    <w:rsid w:val="0068000E"/>
    <w:rsid w:val="00686D8B"/>
    <w:rsid w:val="00687400"/>
    <w:rsid w:val="00691099"/>
    <w:rsid w:val="006915DB"/>
    <w:rsid w:val="006926B1"/>
    <w:rsid w:val="00695828"/>
    <w:rsid w:val="00696837"/>
    <w:rsid w:val="006A0ED6"/>
    <w:rsid w:val="006A1470"/>
    <w:rsid w:val="006A3B96"/>
    <w:rsid w:val="006A4E92"/>
    <w:rsid w:val="006A64E7"/>
    <w:rsid w:val="006B10CA"/>
    <w:rsid w:val="006B362D"/>
    <w:rsid w:val="006B5F41"/>
    <w:rsid w:val="006C1BED"/>
    <w:rsid w:val="006C4345"/>
    <w:rsid w:val="006D10D3"/>
    <w:rsid w:val="006D1C1A"/>
    <w:rsid w:val="006D2B78"/>
    <w:rsid w:val="006E72EF"/>
    <w:rsid w:val="006F002B"/>
    <w:rsid w:val="006F2DAB"/>
    <w:rsid w:val="006F4F36"/>
    <w:rsid w:val="006F5E3A"/>
    <w:rsid w:val="00700B0C"/>
    <w:rsid w:val="00700BDC"/>
    <w:rsid w:val="007025DC"/>
    <w:rsid w:val="00705319"/>
    <w:rsid w:val="00710615"/>
    <w:rsid w:val="00724CEA"/>
    <w:rsid w:val="0073514E"/>
    <w:rsid w:val="00741F7A"/>
    <w:rsid w:val="00743BC6"/>
    <w:rsid w:val="0074451F"/>
    <w:rsid w:val="0074639B"/>
    <w:rsid w:val="00751794"/>
    <w:rsid w:val="00752325"/>
    <w:rsid w:val="00753449"/>
    <w:rsid w:val="007543A4"/>
    <w:rsid w:val="00766C9C"/>
    <w:rsid w:val="00772043"/>
    <w:rsid w:val="00773E0C"/>
    <w:rsid w:val="0077438E"/>
    <w:rsid w:val="007829BC"/>
    <w:rsid w:val="00787AC1"/>
    <w:rsid w:val="0079039B"/>
    <w:rsid w:val="007945D0"/>
    <w:rsid w:val="00795B3A"/>
    <w:rsid w:val="007A177C"/>
    <w:rsid w:val="007A20C6"/>
    <w:rsid w:val="007A4FCD"/>
    <w:rsid w:val="007B4632"/>
    <w:rsid w:val="007B59E6"/>
    <w:rsid w:val="007C0679"/>
    <w:rsid w:val="007C0AB3"/>
    <w:rsid w:val="007C1B30"/>
    <w:rsid w:val="007C3EC6"/>
    <w:rsid w:val="007D0FC7"/>
    <w:rsid w:val="007D1B0E"/>
    <w:rsid w:val="007D5D08"/>
    <w:rsid w:val="007E17BB"/>
    <w:rsid w:val="007F7664"/>
    <w:rsid w:val="00801766"/>
    <w:rsid w:val="00804BF0"/>
    <w:rsid w:val="00816BC5"/>
    <w:rsid w:val="00820F57"/>
    <w:rsid w:val="00821117"/>
    <w:rsid w:val="00822692"/>
    <w:rsid w:val="00827480"/>
    <w:rsid w:val="008332FB"/>
    <w:rsid w:val="00840585"/>
    <w:rsid w:val="00841EEB"/>
    <w:rsid w:val="008433F2"/>
    <w:rsid w:val="00850269"/>
    <w:rsid w:val="00851EE9"/>
    <w:rsid w:val="00857B31"/>
    <w:rsid w:val="00863821"/>
    <w:rsid w:val="00864CE0"/>
    <w:rsid w:val="0087077F"/>
    <w:rsid w:val="00874FF1"/>
    <w:rsid w:val="00876411"/>
    <w:rsid w:val="008776ED"/>
    <w:rsid w:val="0087786C"/>
    <w:rsid w:val="008813E9"/>
    <w:rsid w:val="00881C6B"/>
    <w:rsid w:val="008933A2"/>
    <w:rsid w:val="008952CC"/>
    <w:rsid w:val="0089678D"/>
    <w:rsid w:val="008977A0"/>
    <w:rsid w:val="008A1663"/>
    <w:rsid w:val="008B186D"/>
    <w:rsid w:val="008B48AD"/>
    <w:rsid w:val="008B5047"/>
    <w:rsid w:val="008B6A96"/>
    <w:rsid w:val="008C4E6C"/>
    <w:rsid w:val="008C6D9C"/>
    <w:rsid w:val="008C7374"/>
    <w:rsid w:val="008D11C1"/>
    <w:rsid w:val="008D1FD2"/>
    <w:rsid w:val="008D4C47"/>
    <w:rsid w:val="008D6A50"/>
    <w:rsid w:val="008D6E9D"/>
    <w:rsid w:val="008D760B"/>
    <w:rsid w:val="008E0C86"/>
    <w:rsid w:val="008E1C22"/>
    <w:rsid w:val="008E37BE"/>
    <w:rsid w:val="008E41A5"/>
    <w:rsid w:val="008E7FED"/>
    <w:rsid w:val="008F3B26"/>
    <w:rsid w:val="008F48D3"/>
    <w:rsid w:val="009048C6"/>
    <w:rsid w:val="00904959"/>
    <w:rsid w:val="00906EB0"/>
    <w:rsid w:val="009121DC"/>
    <w:rsid w:val="00914616"/>
    <w:rsid w:val="00916975"/>
    <w:rsid w:val="009200A6"/>
    <w:rsid w:val="009245E6"/>
    <w:rsid w:val="009246F0"/>
    <w:rsid w:val="009336BF"/>
    <w:rsid w:val="00933784"/>
    <w:rsid w:val="00934150"/>
    <w:rsid w:val="009363C0"/>
    <w:rsid w:val="00943B77"/>
    <w:rsid w:val="00947BA9"/>
    <w:rsid w:val="009513DB"/>
    <w:rsid w:val="00951F73"/>
    <w:rsid w:val="0095244D"/>
    <w:rsid w:val="00954DD1"/>
    <w:rsid w:val="0096038B"/>
    <w:rsid w:val="009606BB"/>
    <w:rsid w:val="0096137A"/>
    <w:rsid w:val="00964FBA"/>
    <w:rsid w:val="0096598B"/>
    <w:rsid w:val="009705F1"/>
    <w:rsid w:val="0097405C"/>
    <w:rsid w:val="00975AE0"/>
    <w:rsid w:val="00981155"/>
    <w:rsid w:val="00981B88"/>
    <w:rsid w:val="009842E2"/>
    <w:rsid w:val="00984594"/>
    <w:rsid w:val="0098587E"/>
    <w:rsid w:val="00987625"/>
    <w:rsid w:val="00997966"/>
    <w:rsid w:val="00997E02"/>
    <w:rsid w:val="009A3330"/>
    <w:rsid w:val="009A49BD"/>
    <w:rsid w:val="009A5F39"/>
    <w:rsid w:val="009A7730"/>
    <w:rsid w:val="009A7B3D"/>
    <w:rsid w:val="009B0B14"/>
    <w:rsid w:val="009B718B"/>
    <w:rsid w:val="009B762A"/>
    <w:rsid w:val="009C070F"/>
    <w:rsid w:val="009C103D"/>
    <w:rsid w:val="009D255F"/>
    <w:rsid w:val="009D29CA"/>
    <w:rsid w:val="009D2A24"/>
    <w:rsid w:val="009D7F08"/>
    <w:rsid w:val="009E2799"/>
    <w:rsid w:val="009E354E"/>
    <w:rsid w:val="009E4C46"/>
    <w:rsid w:val="009E6B17"/>
    <w:rsid w:val="009F1702"/>
    <w:rsid w:val="009F3EDC"/>
    <w:rsid w:val="00A024CA"/>
    <w:rsid w:val="00A151FE"/>
    <w:rsid w:val="00A2262C"/>
    <w:rsid w:val="00A22F4D"/>
    <w:rsid w:val="00A2718E"/>
    <w:rsid w:val="00A30CAC"/>
    <w:rsid w:val="00A34843"/>
    <w:rsid w:val="00A375F1"/>
    <w:rsid w:val="00A37A8F"/>
    <w:rsid w:val="00A45B44"/>
    <w:rsid w:val="00A45EA5"/>
    <w:rsid w:val="00A52C57"/>
    <w:rsid w:val="00A624E6"/>
    <w:rsid w:val="00A65F1A"/>
    <w:rsid w:val="00A66ABB"/>
    <w:rsid w:val="00A81EA6"/>
    <w:rsid w:val="00A835ED"/>
    <w:rsid w:val="00A83970"/>
    <w:rsid w:val="00A85E9C"/>
    <w:rsid w:val="00A96DD3"/>
    <w:rsid w:val="00AA5EED"/>
    <w:rsid w:val="00AC25B6"/>
    <w:rsid w:val="00AC503E"/>
    <w:rsid w:val="00AD0214"/>
    <w:rsid w:val="00AD0C4D"/>
    <w:rsid w:val="00AD3CEE"/>
    <w:rsid w:val="00AD5DBC"/>
    <w:rsid w:val="00AD6A07"/>
    <w:rsid w:val="00AE4130"/>
    <w:rsid w:val="00AF0041"/>
    <w:rsid w:val="00AF2E7C"/>
    <w:rsid w:val="00AF449B"/>
    <w:rsid w:val="00B037B8"/>
    <w:rsid w:val="00B04E41"/>
    <w:rsid w:val="00B05643"/>
    <w:rsid w:val="00B13249"/>
    <w:rsid w:val="00B13BD2"/>
    <w:rsid w:val="00B16862"/>
    <w:rsid w:val="00B239F2"/>
    <w:rsid w:val="00B2460E"/>
    <w:rsid w:val="00B25DD4"/>
    <w:rsid w:val="00B276A0"/>
    <w:rsid w:val="00B30026"/>
    <w:rsid w:val="00B30114"/>
    <w:rsid w:val="00B31AB2"/>
    <w:rsid w:val="00B32299"/>
    <w:rsid w:val="00B34089"/>
    <w:rsid w:val="00B34C7A"/>
    <w:rsid w:val="00B37220"/>
    <w:rsid w:val="00B373CA"/>
    <w:rsid w:val="00B4176A"/>
    <w:rsid w:val="00B4686B"/>
    <w:rsid w:val="00B51A7B"/>
    <w:rsid w:val="00B5353F"/>
    <w:rsid w:val="00B5564D"/>
    <w:rsid w:val="00B56094"/>
    <w:rsid w:val="00B6115A"/>
    <w:rsid w:val="00B7274D"/>
    <w:rsid w:val="00B75EB8"/>
    <w:rsid w:val="00B76644"/>
    <w:rsid w:val="00B77E81"/>
    <w:rsid w:val="00B81D7F"/>
    <w:rsid w:val="00B81E59"/>
    <w:rsid w:val="00B83FFB"/>
    <w:rsid w:val="00B85B51"/>
    <w:rsid w:val="00B87C07"/>
    <w:rsid w:val="00B90371"/>
    <w:rsid w:val="00B96421"/>
    <w:rsid w:val="00B9647C"/>
    <w:rsid w:val="00B97BEA"/>
    <w:rsid w:val="00BA1F89"/>
    <w:rsid w:val="00BA4F43"/>
    <w:rsid w:val="00BA570C"/>
    <w:rsid w:val="00BB0486"/>
    <w:rsid w:val="00BB0FDC"/>
    <w:rsid w:val="00BB3691"/>
    <w:rsid w:val="00BB5662"/>
    <w:rsid w:val="00BC07FF"/>
    <w:rsid w:val="00BC260D"/>
    <w:rsid w:val="00BC387F"/>
    <w:rsid w:val="00BC4F9A"/>
    <w:rsid w:val="00BD23E9"/>
    <w:rsid w:val="00BD4BE6"/>
    <w:rsid w:val="00BD5EDF"/>
    <w:rsid w:val="00BE068D"/>
    <w:rsid w:val="00BE2922"/>
    <w:rsid w:val="00BE7666"/>
    <w:rsid w:val="00BF5907"/>
    <w:rsid w:val="00C03643"/>
    <w:rsid w:val="00C03EEA"/>
    <w:rsid w:val="00C14B68"/>
    <w:rsid w:val="00C14E24"/>
    <w:rsid w:val="00C17600"/>
    <w:rsid w:val="00C208B1"/>
    <w:rsid w:val="00C20E3D"/>
    <w:rsid w:val="00C30434"/>
    <w:rsid w:val="00C33F4D"/>
    <w:rsid w:val="00C411DA"/>
    <w:rsid w:val="00C45854"/>
    <w:rsid w:val="00C50EFF"/>
    <w:rsid w:val="00C5227C"/>
    <w:rsid w:val="00C528A0"/>
    <w:rsid w:val="00C53884"/>
    <w:rsid w:val="00C54674"/>
    <w:rsid w:val="00C55872"/>
    <w:rsid w:val="00C61092"/>
    <w:rsid w:val="00C61E0B"/>
    <w:rsid w:val="00C62DE8"/>
    <w:rsid w:val="00C657F2"/>
    <w:rsid w:val="00C73BC9"/>
    <w:rsid w:val="00C76725"/>
    <w:rsid w:val="00C8135D"/>
    <w:rsid w:val="00C81D4C"/>
    <w:rsid w:val="00C82DEA"/>
    <w:rsid w:val="00C8300C"/>
    <w:rsid w:val="00C867C0"/>
    <w:rsid w:val="00C965EB"/>
    <w:rsid w:val="00CA0D3B"/>
    <w:rsid w:val="00CA1E6B"/>
    <w:rsid w:val="00CA328D"/>
    <w:rsid w:val="00CA4FF4"/>
    <w:rsid w:val="00CA724E"/>
    <w:rsid w:val="00CB0867"/>
    <w:rsid w:val="00CB46FD"/>
    <w:rsid w:val="00CB4B3A"/>
    <w:rsid w:val="00CB5449"/>
    <w:rsid w:val="00CB5C3C"/>
    <w:rsid w:val="00CC07C5"/>
    <w:rsid w:val="00CC0955"/>
    <w:rsid w:val="00CC16D9"/>
    <w:rsid w:val="00CC41C6"/>
    <w:rsid w:val="00CC5E36"/>
    <w:rsid w:val="00CC77DF"/>
    <w:rsid w:val="00CD2B95"/>
    <w:rsid w:val="00CD46DE"/>
    <w:rsid w:val="00CE2582"/>
    <w:rsid w:val="00CE3FB2"/>
    <w:rsid w:val="00CE5153"/>
    <w:rsid w:val="00CE66AB"/>
    <w:rsid w:val="00CE7351"/>
    <w:rsid w:val="00CF1A9D"/>
    <w:rsid w:val="00CF46E6"/>
    <w:rsid w:val="00D045AE"/>
    <w:rsid w:val="00D04E2C"/>
    <w:rsid w:val="00D0574A"/>
    <w:rsid w:val="00D139DB"/>
    <w:rsid w:val="00D171F9"/>
    <w:rsid w:val="00D27EA6"/>
    <w:rsid w:val="00D31826"/>
    <w:rsid w:val="00D358C7"/>
    <w:rsid w:val="00D40744"/>
    <w:rsid w:val="00D41820"/>
    <w:rsid w:val="00D453D1"/>
    <w:rsid w:val="00D52935"/>
    <w:rsid w:val="00D53A0C"/>
    <w:rsid w:val="00D5461F"/>
    <w:rsid w:val="00D563EE"/>
    <w:rsid w:val="00D62167"/>
    <w:rsid w:val="00D64CC1"/>
    <w:rsid w:val="00D67E87"/>
    <w:rsid w:val="00D748C4"/>
    <w:rsid w:val="00D75603"/>
    <w:rsid w:val="00D77F62"/>
    <w:rsid w:val="00D83478"/>
    <w:rsid w:val="00D90D56"/>
    <w:rsid w:val="00D917A5"/>
    <w:rsid w:val="00D927D8"/>
    <w:rsid w:val="00D97AA2"/>
    <w:rsid w:val="00DA0836"/>
    <w:rsid w:val="00DA101D"/>
    <w:rsid w:val="00DA5AA3"/>
    <w:rsid w:val="00DA5D12"/>
    <w:rsid w:val="00DA66AC"/>
    <w:rsid w:val="00DB2DB9"/>
    <w:rsid w:val="00DB2E63"/>
    <w:rsid w:val="00DB7148"/>
    <w:rsid w:val="00DC7960"/>
    <w:rsid w:val="00DE2DA5"/>
    <w:rsid w:val="00DE3EE7"/>
    <w:rsid w:val="00DF3330"/>
    <w:rsid w:val="00DF4FF5"/>
    <w:rsid w:val="00E034BF"/>
    <w:rsid w:val="00E15312"/>
    <w:rsid w:val="00E25A33"/>
    <w:rsid w:val="00E25A41"/>
    <w:rsid w:val="00E27890"/>
    <w:rsid w:val="00E311E2"/>
    <w:rsid w:val="00E3251B"/>
    <w:rsid w:val="00E43EF8"/>
    <w:rsid w:val="00E449C1"/>
    <w:rsid w:val="00E45CA4"/>
    <w:rsid w:val="00E54BEC"/>
    <w:rsid w:val="00E56376"/>
    <w:rsid w:val="00E57CF6"/>
    <w:rsid w:val="00E61F5F"/>
    <w:rsid w:val="00E67CE3"/>
    <w:rsid w:val="00E75355"/>
    <w:rsid w:val="00E818B1"/>
    <w:rsid w:val="00E82EAC"/>
    <w:rsid w:val="00E83017"/>
    <w:rsid w:val="00E851AE"/>
    <w:rsid w:val="00E866CC"/>
    <w:rsid w:val="00E9102D"/>
    <w:rsid w:val="00EA061F"/>
    <w:rsid w:val="00EA1558"/>
    <w:rsid w:val="00EA1D69"/>
    <w:rsid w:val="00EA47FB"/>
    <w:rsid w:val="00EB1A26"/>
    <w:rsid w:val="00EB6D7A"/>
    <w:rsid w:val="00EC09FB"/>
    <w:rsid w:val="00EC7389"/>
    <w:rsid w:val="00ED142B"/>
    <w:rsid w:val="00ED42D6"/>
    <w:rsid w:val="00EE09A9"/>
    <w:rsid w:val="00EE16F8"/>
    <w:rsid w:val="00EF0354"/>
    <w:rsid w:val="00EF2BE4"/>
    <w:rsid w:val="00EF7174"/>
    <w:rsid w:val="00EF7C68"/>
    <w:rsid w:val="00F009FA"/>
    <w:rsid w:val="00F03249"/>
    <w:rsid w:val="00F04ABC"/>
    <w:rsid w:val="00F04B32"/>
    <w:rsid w:val="00F060B1"/>
    <w:rsid w:val="00F0642C"/>
    <w:rsid w:val="00F068FC"/>
    <w:rsid w:val="00F077A0"/>
    <w:rsid w:val="00F10DD6"/>
    <w:rsid w:val="00F14283"/>
    <w:rsid w:val="00F223A8"/>
    <w:rsid w:val="00F247EB"/>
    <w:rsid w:val="00F33272"/>
    <w:rsid w:val="00F34670"/>
    <w:rsid w:val="00F35794"/>
    <w:rsid w:val="00F35896"/>
    <w:rsid w:val="00F43283"/>
    <w:rsid w:val="00F43BAE"/>
    <w:rsid w:val="00F533FA"/>
    <w:rsid w:val="00F5473B"/>
    <w:rsid w:val="00F62202"/>
    <w:rsid w:val="00F62CDD"/>
    <w:rsid w:val="00F71F01"/>
    <w:rsid w:val="00F81ED1"/>
    <w:rsid w:val="00F84EA1"/>
    <w:rsid w:val="00F86294"/>
    <w:rsid w:val="00F8647B"/>
    <w:rsid w:val="00F93B40"/>
    <w:rsid w:val="00F95B70"/>
    <w:rsid w:val="00F95EE6"/>
    <w:rsid w:val="00FA535A"/>
    <w:rsid w:val="00FA7493"/>
    <w:rsid w:val="00FA753F"/>
    <w:rsid w:val="00FB4CEF"/>
    <w:rsid w:val="00FB77D8"/>
    <w:rsid w:val="00FB7C4C"/>
    <w:rsid w:val="00FB7E7F"/>
    <w:rsid w:val="00FC0A11"/>
    <w:rsid w:val="00FC2C48"/>
    <w:rsid w:val="00FC5E1E"/>
    <w:rsid w:val="00FD2C2F"/>
    <w:rsid w:val="00FD46A0"/>
    <w:rsid w:val="00FD5D1F"/>
    <w:rsid w:val="00FE15AB"/>
    <w:rsid w:val="00FE3626"/>
    <w:rsid w:val="00FE4798"/>
    <w:rsid w:val="00FE4E53"/>
    <w:rsid w:val="00FE614D"/>
    <w:rsid w:val="00FF19C1"/>
    <w:rsid w:val="00FF36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04439"/>
  <w15:chartTrackingRefBased/>
  <w15:docId w15:val="{8055637F-67B7-45A6-9456-D7ADCD95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2A24"/>
  </w:style>
  <w:style w:type="paragraph" w:styleId="Nagwek1">
    <w:name w:val="heading 1"/>
    <w:basedOn w:val="Normalny"/>
    <w:next w:val="Normalny"/>
    <w:link w:val="Nagwek1Znak"/>
    <w:uiPriority w:val="9"/>
    <w:qFormat/>
    <w:rsid w:val="00B276A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B276A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B276A0"/>
    <w:pPr>
      <w:pBdr>
        <w:top w:val="single" w:sz="6" w:space="2" w:color="5B9BD5" w:themeColor="accent1"/>
      </w:pBdr>
      <w:spacing w:before="300" w:after="0"/>
      <w:outlineLvl w:val="2"/>
    </w:pPr>
    <w:rPr>
      <w:caps/>
      <w:color w:val="1F4D78" w:themeColor="accent1" w:themeShade="7F"/>
      <w:spacing w:val="15"/>
    </w:rPr>
  </w:style>
  <w:style w:type="paragraph" w:styleId="Nagwek4">
    <w:name w:val="heading 4"/>
    <w:basedOn w:val="Normalny"/>
    <w:next w:val="Normalny"/>
    <w:link w:val="Nagwek4Znak"/>
    <w:uiPriority w:val="9"/>
    <w:semiHidden/>
    <w:unhideWhenUsed/>
    <w:qFormat/>
    <w:rsid w:val="00B276A0"/>
    <w:pPr>
      <w:pBdr>
        <w:top w:val="dotted" w:sz="6" w:space="2" w:color="5B9BD5" w:themeColor="accent1"/>
      </w:pBdr>
      <w:spacing w:before="200" w:after="0"/>
      <w:outlineLvl w:val="3"/>
    </w:pPr>
    <w:rPr>
      <w:caps/>
      <w:color w:val="2E74B5" w:themeColor="accent1" w:themeShade="BF"/>
      <w:spacing w:val="10"/>
    </w:rPr>
  </w:style>
  <w:style w:type="paragraph" w:styleId="Nagwek5">
    <w:name w:val="heading 5"/>
    <w:basedOn w:val="Normalny"/>
    <w:next w:val="Normalny"/>
    <w:link w:val="Nagwek5Znak"/>
    <w:uiPriority w:val="9"/>
    <w:semiHidden/>
    <w:unhideWhenUsed/>
    <w:qFormat/>
    <w:rsid w:val="00B276A0"/>
    <w:pPr>
      <w:pBdr>
        <w:bottom w:val="single" w:sz="6" w:space="1" w:color="5B9BD5" w:themeColor="accent1"/>
      </w:pBdr>
      <w:spacing w:before="200" w:after="0"/>
      <w:outlineLvl w:val="4"/>
    </w:pPr>
    <w:rPr>
      <w:caps/>
      <w:color w:val="2E74B5" w:themeColor="accent1" w:themeShade="BF"/>
      <w:spacing w:val="10"/>
    </w:rPr>
  </w:style>
  <w:style w:type="paragraph" w:styleId="Nagwek6">
    <w:name w:val="heading 6"/>
    <w:basedOn w:val="Normalny"/>
    <w:next w:val="Normalny"/>
    <w:link w:val="Nagwek6Znak"/>
    <w:uiPriority w:val="9"/>
    <w:semiHidden/>
    <w:unhideWhenUsed/>
    <w:qFormat/>
    <w:rsid w:val="00B276A0"/>
    <w:pPr>
      <w:pBdr>
        <w:bottom w:val="dotted" w:sz="6" w:space="1" w:color="5B9BD5" w:themeColor="accent1"/>
      </w:pBdr>
      <w:spacing w:before="200" w:after="0"/>
      <w:outlineLvl w:val="5"/>
    </w:pPr>
    <w:rPr>
      <w:caps/>
      <w:color w:val="2E74B5" w:themeColor="accent1" w:themeShade="BF"/>
      <w:spacing w:val="10"/>
    </w:rPr>
  </w:style>
  <w:style w:type="paragraph" w:styleId="Nagwek7">
    <w:name w:val="heading 7"/>
    <w:basedOn w:val="Normalny"/>
    <w:next w:val="Normalny"/>
    <w:link w:val="Nagwek7Znak"/>
    <w:uiPriority w:val="9"/>
    <w:semiHidden/>
    <w:unhideWhenUsed/>
    <w:qFormat/>
    <w:rsid w:val="00B276A0"/>
    <w:pPr>
      <w:spacing w:before="200" w:after="0"/>
      <w:outlineLvl w:val="6"/>
    </w:pPr>
    <w:rPr>
      <w:caps/>
      <w:color w:val="2E74B5" w:themeColor="accent1" w:themeShade="BF"/>
      <w:spacing w:val="10"/>
    </w:rPr>
  </w:style>
  <w:style w:type="paragraph" w:styleId="Nagwek8">
    <w:name w:val="heading 8"/>
    <w:basedOn w:val="Normalny"/>
    <w:next w:val="Normalny"/>
    <w:link w:val="Nagwek8Znak"/>
    <w:uiPriority w:val="9"/>
    <w:semiHidden/>
    <w:unhideWhenUsed/>
    <w:qFormat/>
    <w:rsid w:val="00B276A0"/>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B276A0"/>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rsid w:val="009A49BD"/>
    <w:rPr>
      <w:rFonts w:ascii="Arial" w:eastAsia="Times New Roman" w:hAnsi="Arial" w:cs="Arial"/>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9A49BD"/>
    <w:rPr>
      <w:rFonts w:ascii="Arial" w:eastAsia="Times New Roman" w:hAnsi="Arial" w:cs="Arial"/>
      <w:sz w:val="20"/>
      <w:szCs w:val="20"/>
      <w:lang w:eastAsia="pl-PL"/>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rsid w:val="009A49BD"/>
    <w:rPr>
      <w:vertAlign w:val="superscript"/>
    </w:rPr>
  </w:style>
  <w:style w:type="paragraph" w:styleId="Tekstdymka">
    <w:name w:val="Balloon Text"/>
    <w:basedOn w:val="Normalny"/>
    <w:link w:val="TekstdymkaZnak"/>
    <w:uiPriority w:val="99"/>
    <w:semiHidden/>
    <w:unhideWhenUsed/>
    <w:rsid w:val="00F71F01"/>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1F01"/>
    <w:rPr>
      <w:rFonts w:ascii="Segoe UI" w:hAnsi="Segoe UI" w:cs="Segoe UI"/>
      <w:sz w:val="18"/>
      <w:szCs w:val="18"/>
    </w:rPr>
  </w:style>
  <w:style w:type="paragraph" w:styleId="Akapitzlist">
    <w:name w:val="List Paragraph"/>
    <w:basedOn w:val="Normalny"/>
    <w:link w:val="AkapitzlistZnak"/>
    <w:uiPriority w:val="34"/>
    <w:qFormat/>
    <w:rsid w:val="00F71F01"/>
    <w:pPr>
      <w:ind w:left="720"/>
      <w:contextualSpacing/>
    </w:pPr>
  </w:style>
  <w:style w:type="paragraph" w:styleId="Nagwek">
    <w:name w:val="header"/>
    <w:basedOn w:val="Normalny"/>
    <w:link w:val="NagwekZnak"/>
    <w:uiPriority w:val="99"/>
    <w:unhideWhenUsed/>
    <w:rsid w:val="00B81E59"/>
    <w:pPr>
      <w:tabs>
        <w:tab w:val="center" w:pos="4536"/>
        <w:tab w:val="right" w:pos="9072"/>
      </w:tabs>
    </w:pPr>
  </w:style>
  <w:style w:type="character" w:customStyle="1" w:styleId="NagwekZnak">
    <w:name w:val="Nagłówek Znak"/>
    <w:basedOn w:val="Domylnaczcionkaakapitu"/>
    <w:link w:val="Nagwek"/>
    <w:uiPriority w:val="99"/>
    <w:rsid w:val="00B81E59"/>
    <w:rPr>
      <w:rFonts w:ascii="Calibri" w:hAnsi="Calibri" w:cs="Times New Roman"/>
    </w:rPr>
  </w:style>
  <w:style w:type="paragraph" w:styleId="Stopka">
    <w:name w:val="footer"/>
    <w:basedOn w:val="Normalny"/>
    <w:link w:val="StopkaZnak"/>
    <w:uiPriority w:val="99"/>
    <w:unhideWhenUsed/>
    <w:rsid w:val="00B81E59"/>
    <w:pPr>
      <w:tabs>
        <w:tab w:val="center" w:pos="4536"/>
        <w:tab w:val="right" w:pos="9072"/>
      </w:tabs>
    </w:pPr>
  </w:style>
  <w:style w:type="character" w:customStyle="1" w:styleId="StopkaZnak">
    <w:name w:val="Stopka Znak"/>
    <w:basedOn w:val="Domylnaczcionkaakapitu"/>
    <w:link w:val="Stopka"/>
    <w:uiPriority w:val="99"/>
    <w:rsid w:val="00B81E59"/>
    <w:rPr>
      <w:rFonts w:ascii="Calibri" w:hAnsi="Calibri" w:cs="Times New Roman"/>
    </w:rPr>
  </w:style>
  <w:style w:type="character" w:styleId="Hipercze">
    <w:name w:val="Hyperlink"/>
    <w:basedOn w:val="Domylnaczcionkaakapitu"/>
    <w:uiPriority w:val="99"/>
    <w:unhideWhenUsed/>
    <w:rsid w:val="0009722B"/>
    <w:rPr>
      <w:color w:val="0563C1" w:themeColor="hyperlink"/>
      <w:u w:val="single"/>
    </w:rPr>
  </w:style>
  <w:style w:type="character" w:customStyle="1" w:styleId="Nagwek1Znak">
    <w:name w:val="Nagłówek 1 Znak"/>
    <w:basedOn w:val="Domylnaczcionkaakapitu"/>
    <w:link w:val="Nagwek1"/>
    <w:uiPriority w:val="9"/>
    <w:rsid w:val="00B276A0"/>
    <w:rPr>
      <w:caps/>
      <w:color w:val="FFFFFF" w:themeColor="background1"/>
      <w:spacing w:val="15"/>
      <w:sz w:val="22"/>
      <w:szCs w:val="22"/>
      <w:shd w:val="clear" w:color="auto" w:fill="5B9BD5" w:themeFill="accent1"/>
    </w:rPr>
  </w:style>
  <w:style w:type="character" w:customStyle="1" w:styleId="Nagwek2Znak">
    <w:name w:val="Nagłówek 2 Znak"/>
    <w:basedOn w:val="Domylnaczcionkaakapitu"/>
    <w:link w:val="Nagwek2"/>
    <w:uiPriority w:val="9"/>
    <w:semiHidden/>
    <w:rsid w:val="00B276A0"/>
    <w:rPr>
      <w:caps/>
      <w:spacing w:val="15"/>
      <w:shd w:val="clear" w:color="auto" w:fill="DEEAF6" w:themeFill="accent1" w:themeFillTint="33"/>
    </w:rPr>
  </w:style>
  <w:style w:type="character" w:customStyle="1" w:styleId="Nagwek3Znak">
    <w:name w:val="Nagłówek 3 Znak"/>
    <w:basedOn w:val="Domylnaczcionkaakapitu"/>
    <w:link w:val="Nagwek3"/>
    <w:uiPriority w:val="9"/>
    <w:semiHidden/>
    <w:rsid w:val="00B276A0"/>
    <w:rPr>
      <w:caps/>
      <w:color w:val="1F4D78" w:themeColor="accent1" w:themeShade="7F"/>
      <w:spacing w:val="15"/>
    </w:rPr>
  </w:style>
  <w:style w:type="character" w:customStyle="1" w:styleId="Nagwek4Znak">
    <w:name w:val="Nagłówek 4 Znak"/>
    <w:basedOn w:val="Domylnaczcionkaakapitu"/>
    <w:link w:val="Nagwek4"/>
    <w:uiPriority w:val="9"/>
    <w:semiHidden/>
    <w:rsid w:val="00B276A0"/>
    <w:rPr>
      <w:caps/>
      <w:color w:val="2E74B5" w:themeColor="accent1" w:themeShade="BF"/>
      <w:spacing w:val="10"/>
    </w:rPr>
  </w:style>
  <w:style w:type="character" w:customStyle="1" w:styleId="Nagwek5Znak">
    <w:name w:val="Nagłówek 5 Znak"/>
    <w:basedOn w:val="Domylnaczcionkaakapitu"/>
    <w:link w:val="Nagwek5"/>
    <w:uiPriority w:val="9"/>
    <w:semiHidden/>
    <w:rsid w:val="00B276A0"/>
    <w:rPr>
      <w:caps/>
      <w:color w:val="2E74B5" w:themeColor="accent1" w:themeShade="BF"/>
      <w:spacing w:val="10"/>
    </w:rPr>
  </w:style>
  <w:style w:type="character" w:customStyle="1" w:styleId="Nagwek6Znak">
    <w:name w:val="Nagłówek 6 Znak"/>
    <w:basedOn w:val="Domylnaczcionkaakapitu"/>
    <w:link w:val="Nagwek6"/>
    <w:uiPriority w:val="9"/>
    <w:semiHidden/>
    <w:rsid w:val="00B276A0"/>
    <w:rPr>
      <w:caps/>
      <w:color w:val="2E74B5" w:themeColor="accent1" w:themeShade="BF"/>
      <w:spacing w:val="10"/>
    </w:rPr>
  </w:style>
  <w:style w:type="character" w:customStyle="1" w:styleId="Nagwek7Znak">
    <w:name w:val="Nagłówek 7 Znak"/>
    <w:basedOn w:val="Domylnaczcionkaakapitu"/>
    <w:link w:val="Nagwek7"/>
    <w:uiPriority w:val="9"/>
    <w:semiHidden/>
    <w:rsid w:val="00B276A0"/>
    <w:rPr>
      <w:caps/>
      <w:color w:val="2E74B5" w:themeColor="accent1" w:themeShade="BF"/>
      <w:spacing w:val="10"/>
    </w:rPr>
  </w:style>
  <w:style w:type="character" w:customStyle="1" w:styleId="Nagwek8Znak">
    <w:name w:val="Nagłówek 8 Znak"/>
    <w:basedOn w:val="Domylnaczcionkaakapitu"/>
    <w:link w:val="Nagwek8"/>
    <w:uiPriority w:val="9"/>
    <w:semiHidden/>
    <w:rsid w:val="00B276A0"/>
    <w:rPr>
      <w:caps/>
      <w:spacing w:val="10"/>
      <w:sz w:val="18"/>
      <w:szCs w:val="18"/>
    </w:rPr>
  </w:style>
  <w:style w:type="character" w:customStyle="1" w:styleId="Nagwek9Znak">
    <w:name w:val="Nagłówek 9 Znak"/>
    <w:basedOn w:val="Domylnaczcionkaakapitu"/>
    <w:link w:val="Nagwek9"/>
    <w:uiPriority w:val="9"/>
    <w:semiHidden/>
    <w:rsid w:val="00B276A0"/>
    <w:rPr>
      <w:i/>
      <w:iCs/>
      <w:caps/>
      <w:spacing w:val="10"/>
      <w:sz w:val="18"/>
      <w:szCs w:val="18"/>
    </w:rPr>
  </w:style>
  <w:style w:type="paragraph" w:styleId="Legenda">
    <w:name w:val="caption"/>
    <w:basedOn w:val="Normalny"/>
    <w:next w:val="Normalny"/>
    <w:uiPriority w:val="35"/>
    <w:semiHidden/>
    <w:unhideWhenUsed/>
    <w:qFormat/>
    <w:rsid w:val="00B276A0"/>
    <w:rPr>
      <w:b/>
      <w:bCs/>
      <w:color w:val="2E74B5" w:themeColor="accent1" w:themeShade="BF"/>
      <w:sz w:val="16"/>
      <w:szCs w:val="16"/>
    </w:rPr>
  </w:style>
  <w:style w:type="paragraph" w:styleId="Tytu">
    <w:name w:val="Title"/>
    <w:basedOn w:val="Normalny"/>
    <w:next w:val="Normalny"/>
    <w:link w:val="TytuZnak"/>
    <w:uiPriority w:val="10"/>
    <w:qFormat/>
    <w:rsid w:val="00B276A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ytuZnak">
    <w:name w:val="Tytuł Znak"/>
    <w:basedOn w:val="Domylnaczcionkaakapitu"/>
    <w:link w:val="Tytu"/>
    <w:uiPriority w:val="10"/>
    <w:rsid w:val="00B276A0"/>
    <w:rPr>
      <w:rFonts w:asciiTheme="majorHAnsi" w:eastAsiaTheme="majorEastAsia" w:hAnsiTheme="majorHAnsi" w:cstheme="majorBidi"/>
      <w:caps/>
      <w:color w:val="5B9BD5" w:themeColor="accent1"/>
      <w:spacing w:val="10"/>
      <w:sz w:val="52"/>
      <w:szCs w:val="52"/>
    </w:rPr>
  </w:style>
  <w:style w:type="paragraph" w:styleId="Podtytu">
    <w:name w:val="Subtitle"/>
    <w:basedOn w:val="Normalny"/>
    <w:next w:val="Normalny"/>
    <w:link w:val="PodtytuZnak"/>
    <w:uiPriority w:val="11"/>
    <w:qFormat/>
    <w:rsid w:val="00B276A0"/>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B276A0"/>
    <w:rPr>
      <w:caps/>
      <w:color w:val="595959" w:themeColor="text1" w:themeTint="A6"/>
      <w:spacing w:val="10"/>
      <w:sz w:val="21"/>
      <w:szCs w:val="21"/>
    </w:rPr>
  </w:style>
  <w:style w:type="character" w:styleId="Pogrubienie">
    <w:name w:val="Strong"/>
    <w:uiPriority w:val="22"/>
    <w:qFormat/>
    <w:rsid w:val="00B276A0"/>
    <w:rPr>
      <w:b/>
      <w:bCs/>
    </w:rPr>
  </w:style>
  <w:style w:type="character" w:styleId="Uwydatnienie">
    <w:name w:val="Emphasis"/>
    <w:uiPriority w:val="20"/>
    <w:qFormat/>
    <w:rsid w:val="00B276A0"/>
    <w:rPr>
      <w:caps/>
      <w:color w:val="1F4D78" w:themeColor="accent1" w:themeShade="7F"/>
      <w:spacing w:val="5"/>
    </w:rPr>
  </w:style>
  <w:style w:type="paragraph" w:styleId="Bezodstpw">
    <w:name w:val="No Spacing"/>
    <w:uiPriority w:val="1"/>
    <w:qFormat/>
    <w:rsid w:val="00B276A0"/>
    <w:pPr>
      <w:spacing w:after="0" w:line="240" w:lineRule="auto"/>
    </w:pPr>
  </w:style>
  <w:style w:type="paragraph" w:styleId="Cytat">
    <w:name w:val="Quote"/>
    <w:basedOn w:val="Normalny"/>
    <w:next w:val="Normalny"/>
    <w:link w:val="CytatZnak"/>
    <w:uiPriority w:val="29"/>
    <w:qFormat/>
    <w:rsid w:val="00B276A0"/>
    <w:rPr>
      <w:i/>
      <w:iCs/>
      <w:sz w:val="24"/>
      <w:szCs w:val="24"/>
    </w:rPr>
  </w:style>
  <w:style w:type="character" w:customStyle="1" w:styleId="CytatZnak">
    <w:name w:val="Cytat Znak"/>
    <w:basedOn w:val="Domylnaczcionkaakapitu"/>
    <w:link w:val="Cytat"/>
    <w:uiPriority w:val="29"/>
    <w:rsid w:val="00B276A0"/>
    <w:rPr>
      <w:i/>
      <w:iCs/>
      <w:sz w:val="24"/>
      <w:szCs w:val="24"/>
    </w:rPr>
  </w:style>
  <w:style w:type="paragraph" w:styleId="Cytatintensywny">
    <w:name w:val="Intense Quote"/>
    <w:basedOn w:val="Normalny"/>
    <w:next w:val="Normalny"/>
    <w:link w:val="CytatintensywnyZnak"/>
    <w:uiPriority w:val="30"/>
    <w:qFormat/>
    <w:rsid w:val="00B276A0"/>
    <w:pPr>
      <w:spacing w:before="240" w:after="240" w:line="240" w:lineRule="auto"/>
      <w:ind w:left="1080" w:right="1080"/>
      <w:jc w:val="center"/>
    </w:pPr>
    <w:rPr>
      <w:color w:val="5B9BD5" w:themeColor="accent1"/>
      <w:sz w:val="24"/>
      <w:szCs w:val="24"/>
    </w:rPr>
  </w:style>
  <w:style w:type="character" w:customStyle="1" w:styleId="CytatintensywnyZnak">
    <w:name w:val="Cytat intensywny Znak"/>
    <w:basedOn w:val="Domylnaczcionkaakapitu"/>
    <w:link w:val="Cytatintensywny"/>
    <w:uiPriority w:val="30"/>
    <w:rsid w:val="00B276A0"/>
    <w:rPr>
      <w:color w:val="5B9BD5" w:themeColor="accent1"/>
      <w:sz w:val="24"/>
      <w:szCs w:val="24"/>
    </w:rPr>
  </w:style>
  <w:style w:type="character" w:styleId="Wyrnieniedelikatne">
    <w:name w:val="Subtle Emphasis"/>
    <w:uiPriority w:val="19"/>
    <w:qFormat/>
    <w:rsid w:val="00B276A0"/>
    <w:rPr>
      <w:i/>
      <w:iCs/>
      <w:color w:val="1F4D78" w:themeColor="accent1" w:themeShade="7F"/>
    </w:rPr>
  </w:style>
  <w:style w:type="character" w:styleId="Wyrnienieintensywne">
    <w:name w:val="Intense Emphasis"/>
    <w:uiPriority w:val="21"/>
    <w:qFormat/>
    <w:rsid w:val="00B276A0"/>
    <w:rPr>
      <w:b/>
      <w:bCs/>
      <w:caps/>
      <w:color w:val="1F4D78" w:themeColor="accent1" w:themeShade="7F"/>
      <w:spacing w:val="10"/>
    </w:rPr>
  </w:style>
  <w:style w:type="character" w:styleId="Odwoaniedelikatne">
    <w:name w:val="Subtle Reference"/>
    <w:uiPriority w:val="31"/>
    <w:qFormat/>
    <w:rsid w:val="00B276A0"/>
    <w:rPr>
      <w:b/>
      <w:bCs/>
      <w:color w:val="5B9BD5" w:themeColor="accent1"/>
    </w:rPr>
  </w:style>
  <w:style w:type="character" w:styleId="Odwoanieintensywne">
    <w:name w:val="Intense Reference"/>
    <w:uiPriority w:val="32"/>
    <w:qFormat/>
    <w:rsid w:val="00B276A0"/>
    <w:rPr>
      <w:b/>
      <w:bCs/>
      <w:i/>
      <w:iCs/>
      <w:caps/>
      <w:color w:val="5B9BD5" w:themeColor="accent1"/>
    </w:rPr>
  </w:style>
  <w:style w:type="character" w:styleId="Tytuksiki">
    <w:name w:val="Book Title"/>
    <w:uiPriority w:val="33"/>
    <w:qFormat/>
    <w:rsid w:val="00B276A0"/>
    <w:rPr>
      <w:b/>
      <w:bCs/>
      <w:i/>
      <w:iCs/>
      <w:spacing w:val="0"/>
    </w:rPr>
  </w:style>
  <w:style w:type="paragraph" w:styleId="Nagwekspisutreci">
    <w:name w:val="TOC Heading"/>
    <w:basedOn w:val="Nagwek1"/>
    <w:next w:val="Normalny"/>
    <w:uiPriority w:val="39"/>
    <w:unhideWhenUsed/>
    <w:qFormat/>
    <w:rsid w:val="00B276A0"/>
    <w:pPr>
      <w:outlineLvl w:val="9"/>
    </w:pPr>
  </w:style>
  <w:style w:type="numbering" w:customStyle="1" w:styleId="Wypunktowana1">
    <w:name w:val="$Wypunktowana_1"/>
    <w:basedOn w:val="Bezlisty"/>
    <w:uiPriority w:val="99"/>
    <w:rsid w:val="0073514E"/>
    <w:pPr>
      <w:numPr>
        <w:numId w:val="6"/>
      </w:numPr>
    </w:pPr>
  </w:style>
  <w:style w:type="numbering" w:customStyle="1" w:styleId="Wypunkotowana2">
    <w:name w:val="$Wypunkotowana_2"/>
    <w:uiPriority w:val="99"/>
    <w:rsid w:val="0073514E"/>
    <w:pPr>
      <w:numPr>
        <w:numId w:val="7"/>
      </w:numPr>
    </w:pPr>
  </w:style>
  <w:style w:type="character" w:styleId="Odwoaniedokomentarza">
    <w:name w:val="annotation reference"/>
    <w:basedOn w:val="Domylnaczcionkaakapitu"/>
    <w:uiPriority w:val="99"/>
    <w:unhideWhenUsed/>
    <w:rsid w:val="002235DD"/>
    <w:rPr>
      <w:sz w:val="16"/>
      <w:szCs w:val="16"/>
    </w:rPr>
  </w:style>
  <w:style w:type="paragraph" w:styleId="Tekstkomentarza">
    <w:name w:val="annotation text"/>
    <w:basedOn w:val="Normalny"/>
    <w:link w:val="TekstkomentarzaZnak"/>
    <w:unhideWhenUsed/>
    <w:rsid w:val="002235DD"/>
    <w:pPr>
      <w:spacing w:line="240" w:lineRule="auto"/>
    </w:pPr>
  </w:style>
  <w:style w:type="character" w:customStyle="1" w:styleId="TekstkomentarzaZnak">
    <w:name w:val="Tekst komentarza Znak"/>
    <w:basedOn w:val="Domylnaczcionkaakapitu"/>
    <w:link w:val="Tekstkomentarza"/>
    <w:rsid w:val="002235DD"/>
  </w:style>
  <w:style w:type="paragraph" w:styleId="Tematkomentarza">
    <w:name w:val="annotation subject"/>
    <w:basedOn w:val="Tekstkomentarza"/>
    <w:next w:val="Tekstkomentarza"/>
    <w:link w:val="TematkomentarzaZnak"/>
    <w:uiPriority w:val="99"/>
    <w:semiHidden/>
    <w:unhideWhenUsed/>
    <w:rsid w:val="002235DD"/>
    <w:rPr>
      <w:b/>
      <w:bCs/>
    </w:rPr>
  </w:style>
  <w:style w:type="character" w:customStyle="1" w:styleId="TematkomentarzaZnak">
    <w:name w:val="Temat komentarza Znak"/>
    <w:basedOn w:val="TekstkomentarzaZnak"/>
    <w:link w:val="Tematkomentarza"/>
    <w:uiPriority w:val="99"/>
    <w:semiHidden/>
    <w:rsid w:val="002235DD"/>
    <w:rPr>
      <w:b/>
      <w:bCs/>
    </w:rPr>
  </w:style>
  <w:style w:type="character" w:customStyle="1" w:styleId="AkapitzlistZnak">
    <w:name w:val="Akapit z listą Znak"/>
    <w:link w:val="Akapitzlist"/>
    <w:uiPriority w:val="34"/>
    <w:locked/>
    <w:rsid w:val="00C8300C"/>
  </w:style>
  <w:style w:type="paragraph" w:customStyle="1" w:styleId="Default">
    <w:name w:val="Default"/>
    <w:rsid w:val="00265FB0"/>
    <w:pPr>
      <w:autoSpaceDE w:val="0"/>
      <w:autoSpaceDN w:val="0"/>
      <w:adjustRightInd w:val="0"/>
      <w:spacing w:before="0" w:after="0" w:line="240" w:lineRule="auto"/>
    </w:pPr>
    <w:rPr>
      <w:rFonts w:ascii="Arial" w:hAnsi="Arial" w:cs="Arial"/>
      <w:color w:val="000000"/>
      <w:sz w:val="24"/>
      <w:szCs w:val="24"/>
    </w:rPr>
  </w:style>
  <w:style w:type="paragraph" w:styleId="Spistreci2">
    <w:name w:val="toc 2"/>
    <w:basedOn w:val="Normalny"/>
    <w:next w:val="Normalny"/>
    <w:autoRedefine/>
    <w:uiPriority w:val="39"/>
    <w:unhideWhenUsed/>
    <w:rsid w:val="007A20C6"/>
    <w:pPr>
      <w:spacing w:before="0" w:after="100" w:line="259" w:lineRule="auto"/>
      <w:ind w:left="220"/>
    </w:pPr>
    <w:rPr>
      <w:rFonts w:cs="Times New Roman"/>
      <w:sz w:val="22"/>
      <w:szCs w:val="22"/>
      <w:lang w:eastAsia="pl-PL"/>
    </w:rPr>
  </w:style>
  <w:style w:type="paragraph" w:styleId="Spistreci1">
    <w:name w:val="toc 1"/>
    <w:basedOn w:val="Normalny"/>
    <w:next w:val="Normalny"/>
    <w:autoRedefine/>
    <w:uiPriority w:val="39"/>
    <w:unhideWhenUsed/>
    <w:rsid w:val="007A20C6"/>
    <w:pPr>
      <w:spacing w:before="0" w:after="100" w:line="259" w:lineRule="auto"/>
    </w:pPr>
    <w:rPr>
      <w:rFonts w:cs="Times New Roman"/>
      <w:sz w:val="22"/>
      <w:szCs w:val="22"/>
      <w:lang w:eastAsia="pl-PL"/>
    </w:rPr>
  </w:style>
  <w:style w:type="paragraph" w:styleId="Spistreci3">
    <w:name w:val="toc 3"/>
    <w:basedOn w:val="Normalny"/>
    <w:next w:val="Normalny"/>
    <w:autoRedefine/>
    <w:uiPriority w:val="39"/>
    <w:unhideWhenUsed/>
    <w:rsid w:val="007A20C6"/>
    <w:pPr>
      <w:spacing w:before="0" w:after="100" w:line="259" w:lineRule="auto"/>
      <w:ind w:left="440"/>
    </w:pPr>
    <w:rPr>
      <w:rFonts w:cs="Times New Roman"/>
      <w:sz w:val="22"/>
      <w:szCs w:val="22"/>
      <w:lang w:eastAsia="pl-PL"/>
    </w:rPr>
  </w:style>
  <w:style w:type="character" w:styleId="UyteHipercze">
    <w:name w:val="FollowedHyperlink"/>
    <w:basedOn w:val="Domylnaczcionkaakapitu"/>
    <w:uiPriority w:val="99"/>
    <w:semiHidden/>
    <w:unhideWhenUsed/>
    <w:rsid w:val="00135C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24777">
      <w:bodyDiv w:val="1"/>
      <w:marLeft w:val="0"/>
      <w:marRight w:val="0"/>
      <w:marTop w:val="0"/>
      <w:marBottom w:val="0"/>
      <w:divBdr>
        <w:top w:val="none" w:sz="0" w:space="0" w:color="auto"/>
        <w:left w:val="none" w:sz="0" w:space="0" w:color="auto"/>
        <w:bottom w:val="none" w:sz="0" w:space="0" w:color="auto"/>
        <w:right w:val="none" w:sz="0" w:space="0" w:color="auto"/>
      </w:divBdr>
    </w:div>
    <w:div w:id="173570531">
      <w:bodyDiv w:val="1"/>
      <w:marLeft w:val="0"/>
      <w:marRight w:val="0"/>
      <w:marTop w:val="0"/>
      <w:marBottom w:val="0"/>
      <w:divBdr>
        <w:top w:val="none" w:sz="0" w:space="0" w:color="auto"/>
        <w:left w:val="none" w:sz="0" w:space="0" w:color="auto"/>
        <w:bottom w:val="none" w:sz="0" w:space="0" w:color="auto"/>
        <w:right w:val="none" w:sz="0" w:space="0" w:color="auto"/>
      </w:divBdr>
    </w:div>
    <w:div w:id="193929640">
      <w:bodyDiv w:val="1"/>
      <w:marLeft w:val="0"/>
      <w:marRight w:val="0"/>
      <w:marTop w:val="0"/>
      <w:marBottom w:val="0"/>
      <w:divBdr>
        <w:top w:val="none" w:sz="0" w:space="0" w:color="auto"/>
        <w:left w:val="none" w:sz="0" w:space="0" w:color="auto"/>
        <w:bottom w:val="none" w:sz="0" w:space="0" w:color="auto"/>
        <w:right w:val="none" w:sz="0" w:space="0" w:color="auto"/>
      </w:divBdr>
    </w:div>
    <w:div w:id="327169796">
      <w:bodyDiv w:val="1"/>
      <w:marLeft w:val="0"/>
      <w:marRight w:val="0"/>
      <w:marTop w:val="0"/>
      <w:marBottom w:val="0"/>
      <w:divBdr>
        <w:top w:val="none" w:sz="0" w:space="0" w:color="auto"/>
        <w:left w:val="none" w:sz="0" w:space="0" w:color="auto"/>
        <w:bottom w:val="none" w:sz="0" w:space="0" w:color="auto"/>
        <w:right w:val="none" w:sz="0" w:space="0" w:color="auto"/>
      </w:divBdr>
    </w:div>
    <w:div w:id="330836712">
      <w:bodyDiv w:val="1"/>
      <w:marLeft w:val="0"/>
      <w:marRight w:val="0"/>
      <w:marTop w:val="0"/>
      <w:marBottom w:val="0"/>
      <w:divBdr>
        <w:top w:val="none" w:sz="0" w:space="0" w:color="auto"/>
        <w:left w:val="none" w:sz="0" w:space="0" w:color="auto"/>
        <w:bottom w:val="none" w:sz="0" w:space="0" w:color="auto"/>
        <w:right w:val="none" w:sz="0" w:space="0" w:color="auto"/>
      </w:divBdr>
    </w:div>
    <w:div w:id="395518098">
      <w:bodyDiv w:val="1"/>
      <w:marLeft w:val="0"/>
      <w:marRight w:val="0"/>
      <w:marTop w:val="0"/>
      <w:marBottom w:val="0"/>
      <w:divBdr>
        <w:top w:val="none" w:sz="0" w:space="0" w:color="auto"/>
        <w:left w:val="none" w:sz="0" w:space="0" w:color="auto"/>
        <w:bottom w:val="none" w:sz="0" w:space="0" w:color="auto"/>
        <w:right w:val="none" w:sz="0" w:space="0" w:color="auto"/>
      </w:divBdr>
    </w:div>
    <w:div w:id="528303098">
      <w:bodyDiv w:val="1"/>
      <w:marLeft w:val="0"/>
      <w:marRight w:val="0"/>
      <w:marTop w:val="0"/>
      <w:marBottom w:val="0"/>
      <w:divBdr>
        <w:top w:val="none" w:sz="0" w:space="0" w:color="auto"/>
        <w:left w:val="none" w:sz="0" w:space="0" w:color="auto"/>
        <w:bottom w:val="none" w:sz="0" w:space="0" w:color="auto"/>
        <w:right w:val="none" w:sz="0" w:space="0" w:color="auto"/>
      </w:divBdr>
      <w:divsChild>
        <w:div w:id="36470700">
          <w:marLeft w:val="0"/>
          <w:marRight w:val="0"/>
          <w:marTop w:val="0"/>
          <w:marBottom w:val="0"/>
          <w:divBdr>
            <w:top w:val="none" w:sz="0" w:space="0" w:color="auto"/>
            <w:left w:val="none" w:sz="0" w:space="0" w:color="auto"/>
            <w:bottom w:val="none" w:sz="0" w:space="0" w:color="auto"/>
            <w:right w:val="none" w:sz="0" w:space="0" w:color="auto"/>
          </w:divBdr>
        </w:div>
        <w:div w:id="151802310">
          <w:marLeft w:val="0"/>
          <w:marRight w:val="0"/>
          <w:marTop w:val="0"/>
          <w:marBottom w:val="0"/>
          <w:divBdr>
            <w:top w:val="none" w:sz="0" w:space="0" w:color="auto"/>
            <w:left w:val="none" w:sz="0" w:space="0" w:color="auto"/>
            <w:bottom w:val="none" w:sz="0" w:space="0" w:color="auto"/>
            <w:right w:val="none" w:sz="0" w:space="0" w:color="auto"/>
          </w:divBdr>
        </w:div>
        <w:div w:id="165051434">
          <w:marLeft w:val="0"/>
          <w:marRight w:val="0"/>
          <w:marTop w:val="0"/>
          <w:marBottom w:val="0"/>
          <w:divBdr>
            <w:top w:val="none" w:sz="0" w:space="0" w:color="auto"/>
            <w:left w:val="none" w:sz="0" w:space="0" w:color="auto"/>
            <w:bottom w:val="none" w:sz="0" w:space="0" w:color="auto"/>
            <w:right w:val="none" w:sz="0" w:space="0" w:color="auto"/>
          </w:divBdr>
        </w:div>
        <w:div w:id="180441175">
          <w:marLeft w:val="0"/>
          <w:marRight w:val="0"/>
          <w:marTop w:val="0"/>
          <w:marBottom w:val="0"/>
          <w:divBdr>
            <w:top w:val="none" w:sz="0" w:space="0" w:color="auto"/>
            <w:left w:val="none" w:sz="0" w:space="0" w:color="auto"/>
            <w:bottom w:val="none" w:sz="0" w:space="0" w:color="auto"/>
            <w:right w:val="none" w:sz="0" w:space="0" w:color="auto"/>
          </w:divBdr>
        </w:div>
        <w:div w:id="215043417">
          <w:marLeft w:val="0"/>
          <w:marRight w:val="0"/>
          <w:marTop w:val="0"/>
          <w:marBottom w:val="0"/>
          <w:divBdr>
            <w:top w:val="none" w:sz="0" w:space="0" w:color="auto"/>
            <w:left w:val="none" w:sz="0" w:space="0" w:color="auto"/>
            <w:bottom w:val="none" w:sz="0" w:space="0" w:color="auto"/>
            <w:right w:val="none" w:sz="0" w:space="0" w:color="auto"/>
          </w:divBdr>
        </w:div>
        <w:div w:id="215941752">
          <w:marLeft w:val="0"/>
          <w:marRight w:val="0"/>
          <w:marTop w:val="0"/>
          <w:marBottom w:val="0"/>
          <w:divBdr>
            <w:top w:val="none" w:sz="0" w:space="0" w:color="auto"/>
            <w:left w:val="none" w:sz="0" w:space="0" w:color="auto"/>
            <w:bottom w:val="none" w:sz="0" w:space="0" w:color="auto"/>
            <w:right w:val="none" w:sz="0" w:space="0" w:color="auto"/>
          </w:divBdr>
        </w:div>
        <w:div w:id="310644470">
          <w:marLeft w:val="0"/>
          <w:marRight w:val="0"/>
          <w:marTop w:val="0"/>
          <w:marBottom w:val="0"/>
          <w:divBdr>
            <w:top w:val="none" w:sz="0" w:space="0" w:color="auto"/>
            <w:left w:val="none" w:sz="0" w:space="0" w:color="auto"/>
            <w:bottom w:val="none" w:sz="0" w:space="0" w:color="auto"/>
            <w:right w:val="none" w:sz="0" w:space="0" w:color="auto"/>
          </w:divBdr>
        </w:div>
        <w:div w:id="372266050">
          <w:marLeft w:val="0"/>
          <w:marRight w:val="0"/>
          <w:marTop w:val="0"/>
          <w:marBottom w:val="0"/>
          <w:divBdr>
            <w:top w:val="none" w:sz="0" w:space="0" w:color="auto"/>
            <w:left w:val="none" w:sz="0" w:space="0" w:color="auto"/>
            <w:bottom w:val="none" w:sz="0" w:space="0" w:color="auto"/>
            <w:right w:val="none" w:sz="0" w:space="0" w:color="auto"/>
          </w:divBdr>
        </w:div>
        <w:div w:id="376242353">
          <w:marLeft w:val="0"/>
          <w:marRight w:val="0"/>
          <w:marTop w:val="0"/>
          <w:marBottom w:val="0"/>
          <w:divBdr>
            <w:top w:val="none" w:sz="0" w:space="0" w:color="auto"/>
            <w:left w:val="none" w:sz="0" w:space="0" w:color="auto"/>
            <w:bottom w:val="none" w:sz="0" w:space="0" w:color="auto"/>
            <w:right w:val="none" w:sz="0" w:space="0" w:color="auto"/>
          </w:divBdr>
        </w:div>
        <w:div w:id="430974660">
          <w:marLeft w:val="0"/>
          <w:marRight w:val="0"/>
          <w:marTop w:val="0"/>
          <w:marBottom w:val="0"/>
          <w:divBdr>
            <w:top w:val="none" w:sz="0" w:space="0" w:color="auto"/>
            <w:left w:val="none" w:sz="0" w:space="0" w:color="auto"/>
            <w:bottom w:val="none" w:sz="0" w:space="0" w:color="auto"/>
            <w:right w:val="none" w:sz="0" w:space="0" w:color="auto"/>
          </w:divBdr>
        </w:div>
        <w:div w:id="478426049">
          <w:marLeft w:val="0"/>
          <w:marRight w:val="0"/>
          <w:marTop w:val="0"/>
          <w:marBottom w:val="0"/>
          <w:divBdr>
            <w:top w:val="none" w:sz="0" w:space="0" w:color="auto"/>
            <w:left w:val="none" w:sz="0" w:space="0" w:color="auto"/>
            <w:bottom w:val="none" w:sz="0" w:space="0" w:color="auto"/>
            <w:right w:val="none" w:sz="0" w:space="0" w:color="auto"/>
          </w:divBdr>
        </w:div>
        <w:div w:id="615910736">
          <w:marLeft w:val="0"/>
          <w:marRight w:val="0"/>
          <w:marTop w:val="0"/>
          <w:marBottom w:val="0"/>
          <w:divBdr>
            <w:top w:val="none" w:sz="0" w:space="0" w:color="auto"/>
            <w:left w:val="none" w:sz="0" w:space="0" w:color="auto"/>
            <w:bottom w:val="none" w:sz="0" w:space="0" w:color="auto"/>
            <w:right w:val="none" w:sz="0" w:space="0" w:color="auto"/>
          </w:divBdr>
        </w:div>
        <w:div w:id="647828359">
          <w:marLeft w:val="0"/>
          <w:marRight w:val="0"/>
          <w:marTop w:val="0"/>
          <w:marBottom w:val="0"/>
          <w:divBdr>
            <w:top w:val="none" w:sz="0" w:space="0" w:color="auto"/>
            <w:left w:val="none" w:sz="0" w:space="0" w:color="auto"/>
            <w:bottom w:val="none" w:sz="0" w:space="0" w:color="auto"/>
            <w:right w:val="none" w:sz="0" w:space="0" w:color="auto"/>
          </w:divBdr>
        </w:div>
        <w:div w:id="712581342">
          <w:marLeft w:val="0"/>
          <w:marRight w:val="0"/>
          <w:marTop w:val="0"/>
          <w:marBottom w:val="0"/>
          <w:divBdr>
            <w:top w:val="none" w:sz="0" w:space="0" w:color="auto"/>
            <w:left w:val="none" w:sz="0" w:space="0" w:color="auto"/>
            <w:bottom w:val="none" w:sz="0" w:space="0" w:color="auto"/>
            <w:right w:val="none" w:sz="0" w:space="0" w:color="auto"/>
          </w:divBdr>
        </w:div>
        <w:div w:id="747772244">
          <w:marLeft w:val="0"/>
          <w:marRight w:val="0"/>
          <w:marTop w:val="0"/>
          <w:marBottom w:val="0"/>
          <w:divBdr>
            <w:top w:val="none" w:sz="0" w:space="0" w:color="auto"/>
            <w:left w:val="none" w:sz="0" w:space="0" w:color="auto"/>
            <w:bottom w:val="none" w:sz="0" w:space="0" w:color="auto"/>
            <w:right w:val="none" w:sz="0" w:space="0" w:color="auto"/>
          </w:divBdr>
        </w:div>
        <w:div w:id="791091987">
          <w:marLeft w:val="0"/>
          <w:marRight w:val="0"/>
          <w:marTop w:val="0"/>
          <w:marBottom w:val="0"/>
          <w:divBdr>
            <w:top w:val="none" w:sz="0" w:space="0" w:color="auto"/>
            <w:left w:val="none" w:sz="0" w:space="0" w:color="auto"/>
            <w:bottom w:val="none" w:sz="0" w:space="0" w:color="auto"/>
            <w:right w:val="none" w:sz="0" w:space="0" w:color="auto"/>
          </w:divBdr>
        </w:div>
        <w:div w:id="837616422">
          <w:marLeft w:val="0"/>
          <w:marRight w:val="0"/>
          <w:marTop w:val="0"/>
          <w:marBottom w:val="0"/>
          <w:divBdr>
            <w:top w:val="none" w:sz="0" w:space="0" w:color="auto"/>
            <w:left w:val="none" w:sz="0" w:space="0" w:color="auto"/>
            <w:bottom w:val="none" w:sz="0" w:space="0" w:color="auto"/>
            <w:right w:val="none" w:sz="0" w:space="0" w:color="auto"/>
          </w:divBdr>
        </w:div>
        <w:div w:id="839126741">
          <w:marLeft w:val="0"/>
          <w:marRight w:val="0"/>
          <w:marTop w:val="0"/>
          <w:marBottom w:val="0"/>
          <w:divBdr>
            <w:top w:val="none" w:sz="0" w:space="0" w:color="auto"/>
            <w:left w:val="none" w:sz="0" w:space="0" w:color="auto"/>
            <w:bottom w:val="none" w:sz="0" w:space="0" w:color="auto"/>
            <w:right w:val="none" w:sz="0" w:space="0" w:color="auto"/>
          </w:divBdr>
        </w:div>
        <w:div w:id="855729149">
          <w:marLeft w:val="0"/>
          <w:marRight w:val="0"/>
          <w:marTop w:val="0"/>
          <w:marBottom w:val="0"/>
          <w:divBdr>
            <w:top w:val="none" w:sz="0" w:space="0" w:color="auto"/>
            <w:left w:val="none" w:sz="0" w:space="0" w:color="auto"/>
            <w:bottom w:val="none" w:sz="0" w:space="0" w:color="auto"/>
            <w:right w:val="none" w:sz="0" w:space="0" w:color="auto"/>
          </w:divBdr>
        </w:div>
        <w:div w:id="919291184">
          <w:marLeft w:val="0"/>
          <w:marRight w:val="0"/>
          <w:marTop w:val="0"/>
          <w:marBottom w:val="0"/>
          <w:divBdr>
            <w:top w:val="none" w:sz="0" w:space="0" w:color="auto"/>
            <w:left w:val="none" w:sz="0" w:space="0" w:color="auto"/>
            <w:bottom w:val="none" w:sz="0" w:space="0" w:color="auto"/>
            <w:right w:val="none" w:sz="0" w:space="0" w:color="auto"/>
          </w:divBdr>
        </w:div>
        <w:div w:id="954603805">
          <w:marLeft w:val="0"/>
          <w:marRight w:val="0"/>
          <w:marTop w:val="0"/>
          <w:marBottom w:val="0"/>
          <w:divBdr>
            <w:top w:val="none" w:sz="0" w:space="0" w:color="auto"/>
            <w:left w:val="none" w:sz="0" w:space="0" w:color="auto"/>
            <w:bottom w:val="none" w:sz="0" w:space="0" w:color="auto"/>
            <w:right w:val="none" w:sz="0" w:space="0" w:color="auto"/>
          </w:divBdr>
        </w:div>
        <w:div w:id="983511052">
          <w:marLeft w:val="0"/>
          <w:marRight w:val="0"/>
          <w:marTop w:val="0"/>
          <w:marBottom w:val="0"/>
          <w:divBdr>
            <w:top w:val="none" w:sz="0" w:space="0" w:color="auto"/>
            <w:left w:val="none" w:sz="0" w:space="0" w:color="auto"/>
            <w:bottom w:val="none" w:sz="0" w:space="0" w:color="auto"/>
            <w:right w:val="none" w:sz="0" w:space="0" w:color="auto"/>
          </w:divBdr>
        </w:div>
        <w:div w:id="1009985237">
          <w:marLeft w:val="0"/>
          <w:marRight w:val="0"/>
          <w:marTop w:val="0"/>
          <w:marBottom w:val="0"/>
          <w:divBdr>
            <w:top w:val="none" w:sz="0" w:space="0" w:color="auto"/>
            <w:left w:val="none" w:sz="0" w:space="0" w:color="auto"/>
            <w:bottom w:val="none" w:sz="0" w:space="0" w:color="auto"/>
            <w:right w:val="none" w:sz="0" w:space="0" w:color="auto"/>
          </w:divBdr>
        </w:div>
        <w:div w:id="1102454961">
          <w:marLeft w:val="0"/>
          <w:marRight w:val="0"/>
          <w:marTop w:val="0"/>
          <w:marBottom w:val="0"/>
          <w:divBdr>
            <w:top w:val="none" w:sz="0" w:space="0" w:color="auto"/>
            <w:left w:val="none" w:sz="0" w:space="0" w:color="auto"/>
            <w:bottom w:val="none" w:sz="0" w:space="0" w:color="auto"/>
            <w:right w:val="none" w:sz="0" w:space="0" w:color="auto"/>
          </w:divBdr>
        </w:div>
        <w:div w:id="1105031564">
          <w:marLeft w:val="0"/>
          <w:marRight w:val="0"/>
          <w:marTop w:val="0"/>
          <w:marBottom w:val="0"/>
          <w:divBdr>
            <w:top w:val="none" w:sz="0" w:space="0" w:color="auto"/>
            <w:left w:val="none" w:sz="0" w:space="0" w:color="auto"/>
            <w:bottom w:val="none" w:sz="0" w:space="0" w:color="auto"/>
            <w:right w:val="none" w:sz="0" w:space="0" w:color="auto"/>
          </w:divBdr>
        </w:div>
        <w:div w:id="1167135954">
          <w:marLeft w:val="0"/>
          <w:marRight w:val="0"/>
          <w:marTop w:val="0"/>
          <w:marBottom w:val="0"/>
          <w:divBdr>
            <w:top w:val="none" w:sz="0" w:space="0" w:color="auto"/>
            <w:left w:val="none" w:sz="0" w:space="0" w:color="auto"/>
            <w:bottom w:val="none" w:sz="0" w:space="0" w:color="auto"/>
            <w:right w:val="none" w:sz="0" w:space="0" w:color="auto"/>
          </w:divBdr>
        </w:div>
        <w:div w:id="1209031921">
          <w:marLeft w:val="0"/>
          <w:marRight w:val="0"/>
          <w:marTop w:val="0"/>
          <w:marBottom w:val="0"/>
          <w:divBdr>
            <w:top w:val="none" w:sz="0" w:space="0" w:color="auto"/>
            <w:left w:val="none" w:sz="0" w:space="0" w:color="auto"/>
            <w:bottom w:val="none" w:sz="0" w:space="0" w:color="auto"/>
            <w:right w:val="none" w:sz="0" w:space="0" w:color="auto"/>
          </w:divBdr>
        </w:div>
        <w:div w:id="1238596339">
          <w:marLeft w:val="0"/>
          <w:marRight w:val="0"/>
          <w:marTop w:val="0"/>
          <w:marBottom w:val="0"/>
          <w:divBdr>
            <w:top w:val="none" w:sz="0" w:space="0" w:color="auto"/>
            <w:left w:val="none" w:sz="0" w:space="0" w:color="auto"/>
            <w:bottom w:val="none" w:sz="0" w:space="0" w:color="auto"/>
            <w:right w:val="none" w:sz="0" w:space="0" w:color="auto"/>
          </w:divBdr>
        </w:div>
        <w:div w:id="1253079094">
          <w:marLeft w:val="0"/>
          <w:marRight w:val="0"/>
          <w:marTop w:val="0"/>
          <w:marBottom w:val="0"/>
          <w:divBdr>
            <w:top w:val="none" w:sz="0" w:space="0" w:color="auto"/>
            <w:left w:val="none" w:sz="0" w:space="0" w:color="auto"/>
            <w:bottom w:val="none" w:sz="0" w:space="0" w:color="auto"/>
            <w:right w:val="none" w:sz="0" w:space="0" w:color="auto"/>
          </w:divBdr>
        </w:div>
        <w:div w:id="1294677046">
          <w:marLeft w:val="0"/>
          <w:marRight w:val="0"/>
          <w:marTop w:val="0"/>
          <w:marBottom w:val="0"/>
          <w:divBdr>
            <w:top w:val="none" w:sz="0" w:space="0" w:color="auto"/>
            <w:left w:val="none" w:sz="0" w:space="0" w:color="auto"/>
            <w:bottom w:val="none" w:sz="0" w:space="0" w:color="auto"/>
            <w:right w:val="none" w:sz="0" w:space="0" w:color="auto"/>
          </w:divBdr>
        </w:div>
        <w:div w:id="1304626418">
          <w:marLeft w:val="0"/>
          <w:marRight w:val="0"/>
          <w:marTop w:val="0"/>
          <w:marBottom w:val="0"/>
          <w:divBdr>
            <w:top w:val="none" w:sz="0" w:space="0" w:color="auto"/>
            <w:left w:val="none" w:sz="0" w:space="0" w:color="auto"/>
            <w:bottom w:val="none" w:sz="0" w:space="0" w:color="auto"/>
            <w:right w:val="none" w:sz="0" w:space="0" w:color="auto"/>
          </w:divBdr>
        </w:div>
        <w:div w:id="1345277725">
          <w:marLeft w:val="0"/>
          <w:marRight w:val="0"/>
          <w:marTop w:val="0"/>
          <w:marBottom w:val="0"/>
          <w:divBdr>
            <w:top w:val="none" w:sz="0" w:space="0" w:color="auto"/>
            <w:left w:val="none" w:sz="0" w:space="0" w:color="auto"/>
            <w:bottom w:val="none" w:sz="0" w:space="0" w:color="auto"/>
            <w:right w:val="none" w:sz="0" w:space="0" w:color="auto"/>
          </w:divBdr>
        </w:div>
        <w:div w:id="1351681258">
          <w:marLeft w:val="0"/>
          <w:marRight w:val="0"/>
          <w:marTop w:val="0"/>
          <w:marBottom w:val="0"/>
          <w:divBdr>
            <w:top w:val="none" w:sz="0" w:space="0" w:color="auto"/>
            <w:left w:val="none" w:sz="0" w:space="0" w:color="auto"/>
            <w:bottom w:val="none" w:sz="0" w:space="0" w:color="auto"/>
            <w:right w:val="none" w:sz="0" w:space="0" w:color="auto"/>
          </w:divBdr>
        </w:div>
        <w:div w:id="1355108733">
          <w:marLeft w:val="0"/>
          <w:marRight w:val="0"/>
          <w:marTop w:val="0"/>
          <w:marBottom w:val="0"/>
          <w:divBdr>
            <w:top w:val="none" w:sz="0" w:space="0" w:color="auto"/>
            <w:left w:val="none" w:sz="0" w:space="0" w:color="auto"/>
            <w:bottom w:val="none" w:sz="0" w:space="0" w:color="auto"/>
            <w:right w:val="none" w:sz="0" w:space="0" w:color="auto"/>
          </w:divBdr>
        </w:div>
        <w:div w:id="1693264829">
          <w:marLeft w:val="0"/>
          <w:marRight w:val="0"/>
          <w:marTop w:val="0"/>
          <w:marBottom w:val="0"/>
          <w:divBdr>
            <w:top w:val="none" w:sz="0" w:space="0" w:color="auto"/>
            <w:left w:val="none" w:sz="0" w:space="0" w:color="auto"/>
            <w:bottom w:val="none" w:sz="0" w:space="0" w:color="auto"/>
            <w:right w:val="none" w:sz="0" w:space="0" w:color="auto"/>
          </w:divBdr>
        </w:div>
        <w:div w:id="1719818391">
          <w:marLeft w:val="0"/>
          <w:marRight w:val="0"/>
          <w:marTop w:val="0"/>
          <w:marBottom w:val="0"/>
          <w:divBdr>
            <w:top w:val="none" w:sz="0" w:space="0" w:color="auto"/>
            <w:left w:val="none" w:sz="0" w:space="0" w:color="auto"/>
            <w:bottom w:val="none" w:sz="0" w:space="0" w:color="auto"/>
            <w:right w:val="none" w:sz="0" w:space="0" w:color="auto"/>
          </w:divBdr>
        </w:div>
        <w:div w:id="1867449579">
          <w:marLeft w:val="0"/>
          <w:marRight w:val="0"/>
          <w:marTop w:val="0"/>
          <w:marBottom w:val="0"/>
          <w:divBdr>
            <w:top w:val="none" w:sz="0" w:space="0" w:color="auto"/>
            <w:left w:val="none" w:sz="0" w:space="0" w:color="auto"/>
            <w:bottom w:val="none" w:sz="0" w:space="0" w:color="auto"/>
            <w:right w:val="none" w:sz="0" w:space="0" w:color="auto"/>
          </w:divBdr>
        </w:div>
        <w:div w:id="2067484706">
          <w:marLeft w:val="0"/>
          <w:marRight w:val="0"/>
          <w:marTop w:val="0"/>
          <w:marBottom w:val="0"/>
          <w:divBdr>
            <w:top w:val="none" w:sz="0" w:space="0" w:color="auto"/>
            <w:left w:val="none" w:sz="0" w:space="0" w:color="auto"/>
            <w:bottom w:val="none" w:sz="0" w:space="0" w:color="auto"/>
            <w:right w:val="none" w:sz="0" w:space="0" w:color="auto"/>
          </w:divBdr>
        </w:div>
        <w:div w:id="2078432190">
          <w:marLeft w:val="0"/>
          <w:marRight w:val="0"/>
          <w:marTop w:val="0"/>
          <w:marBottom w:val="0"/>
          <w:divBdr>
            <w:top w:val="none" w:sz="0" w:space="0" w:color="auto"/>
            <w:left w:val="none" w:sz="0" w:space="0" w:color="auto"/>
            <w:bottom w:val="none" w:sz="0" w:space="0" w:color="auto"/>
            <w:right w:val="none" w:sz="0" w:space="0" w:color="auto"/>
          </w:divBdr>
        </w:div>
        <w:div w:id="2124031190">
          <w:marLeft w:val="0"/>
          <w:marRight w:val="0"/>
          <w:marTop w:val="0"/>
          <w:marBottom w:val="0"/>
          <w:divBdr>
            <w:top w:val="none" w:sz="0" w:space="0" w:color="auto"/>
            <w:left w:val="none" w:sz="0" w:space="0" w:color="auto"/>
            <w:bottom w:val="none" w:sz="0" w:space="0" w:color="auto"/>
            <w:right w:val="none" w:sz="0" w:space="0" w:color="auto"/>
          </w:divBdr>
        </w:div>
      </w:divsChild>
    </w:div>
    <w:div w:id="766073349">
      <w:bodyDiv w:val="1"/>
      <w:marLeft w:val="0"/>
      <w:marRight w:val="0"/>
      <w:marTop w:val="0"/>
      <w:marBottom w:val="0"/>
      <w:divBdr>
        <w:top w:val="none" w:sz="0" w:space="0" w:color="auto"/>
        <w:left w:val="none" w:sz="0" w:space="0" w:color="auto"/>
        <w:bottom w:val="none" w:sz="0" w:space="0" w:color="auto"/>
        <w:right w:val="none" w:sz="0" w:space="0" w:color="auto"/>
      </w:divBdr>
    </w:div>
    <w:div w:id="946430847">
      <w:bodyDiv w:val="1"/>
      <w:marLeft w:val="0"/>
      <w:marRight w:val="0"/>
      <w:marTop w:val="0"/>
      <w:marBottom w:val="0"/>
      <w:divBdr>
        <w:top w:val="none" w:sz="0" w:space="0" w:color="auto"/>
        <w:left w:val="none" w:sz="0" w:space="0" w:color="auto"/>
        <w:bottom w:val="none" w:sz="0" w:space="0" w:color="auto"/>
        <w:right w:val="none" w:sz="0" w:space="0" w:color="auto"/>
      </w:divBdr>
    </w:div>
    <w:div w:id="1076783631">
      <w:bodyDiv w:val="1"/>
      <w:marLeft w:val="0"/>
      <w:marRight w:val="0"/>
      <w:marTop w:val="0"/>
      <w:marBottom w:val="0"/>
      <w:divBdr>
        <w:top w:val="none" w:sz="0" w:space="0" w:color="auto"/>
        <w:left w:val="none" w:sz="0" w:space="0" w:color="auto"/>
        <w:bottom w:val="none" w:sz="0" w:space="0" w:color="auto"/>
        <w:right w:val="none" w:sz="0" w:space="0" w:color="auto"/>
      </w:divBdr>
      <w:divsChild>
        <w:div w:id="168833299">
          <w:marLeft w:val="0"/>
          <w:marRight w:val="0"/>
          <w:marTop w:val="0"/>
          <w:marBottom w:val="0"/>
          <w:divBdr>
            <w:top w:val="none" w:sz="0" w:space="0" w:color="auto"/>
            <w:left w:val="none" w:sz="0" w:space="0" w:color="auto"/>
            <w:bottom w:val="none" w:sz="0" w:space="0" w:color="auto"/>
            <w:right w:val="none" w:sz="0" w:space="0" w:color="auto"/>
          </w:divBdr>
        </w:div>
        <w:div w:id="228343814">
          <w:marLeft w:val="0"/>
          <w:marRight w:val="0"/>
          <w:marTop w:val="0"/>
          <w:marBottom w:val="0"/>
          <w:divBdr>
            <w:top w:val="none" w:sz="0" w:space="0" w:color="auto"/>
            <w:left w:val="none" w:sz="0" w:space="0" w:color="auto"/>
            <w:bottom w:val="none" w:sz="0" w:space="0" w:color="auto"/>
            <w:right w:val="none" w:sz="0" w:space="0" w:color="auto"/>
          </w:divBdr>
        </w:div>
        <w:div w:id="432627844">
          <w:marLeft w:val="0"/>
          <w:marRight w:val="0"/>
          <w:marTop w:val="0"/>
          <w:marBottom w:val="0"/>
          <w:divBdr>
            <w:top w:val="none" w:sz="0" w:space="0" w:color="auto"/>
            <w:left w:val="none" w:sz="0" w:space="0" w:color="auto"/>
            <w:bottom w:val="none" w:sz="0" w:space="0" w:color="auto"/>
            <w:right w:val="none" w:sz="0" w:space="0" w:color="auto"/>
          </w:divBdr>
        </w:div>
        <w:div w:id="510686774">
          <w:marLeft w:val="0"/>
          <w:marRight w:val="0"/>
          <w:marTop w:val="0"/>
          <w:marBottom w:val="0"/>
          <w:divBdr>
            <w:top w:val="none" w:sz="0" w:space="0" w:color="auto"/>
            <w:left w:val="none" w:sz="0" w:space="0" w:color="auto"/>
            <w:bottom w:val="none" w:sz="0" w:space="0" w:color="auto"/>
            <w:right w:val="none" w:sz="0" w:space="0" w:color="auto"/>
          </w:divBdr>
        </w:div>
        <w:div w:id="784269933">
          <w:marLeft w:val="0"/>
          <w:marRight w:val="0"/>
          <w:marTop w:val="0"/>
          <w:marBottom w:val="0"/>
          <w:divBdr>
            <w:top w:val="none" w:sz="0" w:space="0" w:color="auto"/>
            <w:left w:val="none" w:sz="0" w:space="0" w:color="auto"/>
            <w:bottom w:val="none" w:sz="0" w:space="0" w:color="auto"/>
            <w:right w:val="none" w:sz="0" w:space="0" w:color="auto"/>
          </w:divBdr>
        </w:div>
        <w:div w:id="800197390">
          <w:marLeft w:val="0"/>
          <w:marRight w:val="0"/>
          <w:marTop w:val="0"/>
          <w:marBottom w:val="0"/>
          <w:divBdr>
            <w:top w:val="none" w:sz="0" w:space="0" w:color="auto"/>
            <w:left w:val="none" w:sz="0" w:space="0" w:color="auto"/>
            <w:bottom w:val="none" w:sz="0" w:space="0" w:color="auto"/>
            <w:right w:val="none" w:sz="0" w:space="0" w:color="auto"/>
          </w:divBdr>
        </w:div>
        <w:div w:id="846864039">
          <w:marLeft w:val="0"/>
          <w:marRight w:val="0"/>
          <w:marTop w:val="0"/>
          <w:marBottom w:val="0"/>
          <w:divBdr>
            <w:top w:val="none" w:sz="0" w:space="0" w:color="auto"/>
            <w:left w:val="none" w:sz="0" w:space="0" w:color="auto"/>
            <w:bottom w:val="none" w:sz="0" w:space="0" w:color="auto"/>
            <w:right w:val="none" w:sz="0" w:space="0" w:color="auto"/>
          </w:divBdr>
        </w:div>
        <w:div w:id="887424139">
          <w:marLeft w:val="0"/>
          <w:marRight w:val="0"/>
          <w:marTop w:val="0"/>
          <w:marBottom w:val="0"/>
          <w:divBdr>
            <w:top w:val="none" w:sz="0" w:space="0" w:color="auto"/>
            <w:left w:val="none" w:sz="0" w:space="0" w:color="auto"/>
            <w:bottom w:val="none" w:sz="0" w:space="0" w:color="auto"/>
            <w:right w:val="none" w:sz="0" w:space="0" w:color="auto"/>
          </w:divBdr>
        </w:div>
        <w:div w:id="983391694">
          <w:marLeft w:val="0"/>
          <w:marRight w:val="0"/>
          <w:marTop w:val="0"/>
          <w:marBottom w:val="0"/>
          <w:divBdr>
            <w:top w:val="none" w:sz="0" w:space="0" w:color="auto"/>
            <w:left w:val="none" w:sz="0" w:space="0" w:color="auto"/>
            <w:bottom w:val="none" w:sz="0" w:space="0" w:color="auto"/>
            <w:right w:val="none" w:sz="0" w:space="0" w:color="auto"/>
          </w:divBdr>
        </w:div>
        <w:div w:id="1141118083">
          <w:marLeft w:val="0"/>
          <w:marRight w:val="0"/>
          <w:marTop w:val="0"/>
          <w:marBottom w:val="0"/>
          <w:divBdr>
            <w:top w:val="none" w:sz="0" w:space="0" w:color="auto"/>
            <w:left w:val="none" w:sz="0" w:space="0" w:color="auto"/>
            <w:bottom w:val="none" w:sz="0" w:space="0" w:color="auto"/>
            <w:right w:val="none" w:sz="0" w:space="0" w:color="auto"/>
          </w:divBdr>
        </w:div>
        <w:div w:id="1303774955">
          <w:marLeft w:val="0"/>
          <w:marRight w:val="0"/>
          <w:marTop w:val="0"/>
          <w:marBottom w:val="0"/>
          <w:divBdr>
            <w:top w:val="none" w:sz="0" w:space="0" w:color="auto"/>
            <w:left w:val="none" w:sz="0" w:space="0" w:color="auto"/>
            <w:bottom w:val="none" w:sz="0" w:space="0" w:color="auto"/>
            <w:right w:val="none" w:sz="0" w:space="0" w:color="auto"/>
          </w:divBdr>
        </w:div>
        <w:div w:id="1315838489">
          <w:marLeft w:val="0"/>
          <w:marRight w:val="0"/>
          <w:marTop w:val="0"/>
          <w:marBottom w:val="0"/>
          <w:divBdr>
            <w:top w:val="none" w:sz="0" w:space="0" w:color="auto"/>
            <w:left w:val="none" w:sz="0" w:space="0" w:color="auto"/>
            <w:bottom w:val="none" w:sz="0" w:space="0" w:color="auto"/>
            <w:right w:val="none" w:sz="0" w:space="0" w:color="auto"/>
          </w:divBdr>
        </w:div>
        <w:div w:id="1323662943">
          <w:marLeft w:val="0"/>
          <w:marRight w:val="0"/>
          <w:marTop w:val="0"/>
          <w:marBottom w:val="0"/>
          <w:divBdr>
            <w:top w:val="none" w:sz="0" w:space="0" w:color="auto"/>
            <w:left w:val="none" w:sz="0" w:space="0" w:color="auto"/>
            <w:bottom w:val="none" w:sz="0" w:space="0" w:color="auto"/>
            <w:right w:val="none" w:sz="0" w:space="0" w:color="auto"/>
          </w:divBdr>
        </w:div>
        <w:div w:id="1621954495">
          <w:marLeft w:val="0"/>
          <w:marRight w:val="0"/>
          <w:marTop w:val="0"/>
          <w:marBottom w:val="0"/>
          <w:divBdr>
            <w:top w:val="none" w:sz="0" w:space="0" w:color="auto"/>
            <w:left w:val="none" w:sz="0" w:space="0" w:color="auto"/>
            <w:bottom w:val="none" w:sz="0" w:space="0" w:color="auto"/>
            <w:right w:val="none" w:sz="0" w:space="0" w:color="auto"/>
          </w:divBdr>
        </w:div>
        <w:div w:id="1900827442">
          <w:marLeft w:val="0"/>
          <w:marRight w:val="0"/>
          <w:marTop w:val="0"/>
          <w:marBottom w:val="0"/>
          <w:divBdr>
            <w:top w:val="none" w:sz="0" w:space="0" w:color="auto"/>
            <w:left w:val="none" w:sz="0" w:space="0" w:color="auto"/>
            <w:bottom w:val="none" w:sz="0" w:space="0" w:color="auto"/>
            <w:right w:val="none" w:sz="0" w:space="0" w:color="auto"/>
          </w:divBdr>
        </w:div>
      </w:divsChild>
    </w:div>
    <w:div w:id="1231039012">
      <w:bodyDiv w:val="1"/>
      <w:marLeft w:val="0"/>
      <w:marRight w:val="0"/>
      <w:marTop w:val="0"/>
      <w:marBottom w:val="0"/>
      <w:divBdr>
        <w:top w:val="none" w:sz="0" w:space="0" w:color="auto"/>
        <w:left w:val="none" w:sz="0" w:space="0" w:color="auto"/>
        <w:bottom w:val="none" w:sz="0" w:space="0" w:color="auto"/>
        <w:right w:val="none" w:sz="0" w:space="0" w:color="auto"/>
      </w:divBdr>
    </w:div>
    <w:div w:id="1290474016">
      <w:bodyDiv w:val="1"/>
      <w:marLeft w:val="0"/>
      <w:marRight w:val="0"/>
      <w:marTop w:val="0"/>
      <w:marBottom w:val="0"/>
      <w:divBdr>
        <w:top w:val="none" w:sz="0" w:space="0" w:color="auto"/>
        <w:left w:val="none" w:sz="0" w:space="0" w:color="auto"/>
        <w:bottom w:val="none" w:sz="0" w:space="0" w:color="auto"/>
        <w:right w:val="none" w:sz="0" w:space="0" w:color="auto"/>
      </w:divBdr>
    </w:div>
    <w:div w:id="1311515947">
      <w:bodyDiv w:val="1"/>
      <w:marLeft w:val="0"/>
      <w:marRight w:val="0"/>
      <w:marTop w:val="0"/>
      <w:marBottom w:val="0"/>
      <w:divBdr>
        <w:top w:val="none" w:sz="0" w:space="0" w:color="auto"/>
        <w:left w:val="none" w:sz="0" w:space="0" w:color="auto"/>
        <w:bottom w:val="none" w:sz="0" w:space="0" w:color="auto"/>
        <w:right w:val="none" w:sz="0" w:space="0" w:color="auto"/>
      </w:divBdr>
      <w:divsChild>
        <w:div w:id="64618771">
          <w:marLeft w:val="0"/>
          <w:marRight w:val="0"/>
          <w:marTop w:val="0"/>
          <w:marBottom w:val="0"/>
          <w:divBdr>
            <w:top w:val="none" w:sz="0" w:space="0" w:color="auto"/>
            <w:left w:val="none" w:sz="0" w:space="0" w:color="auto"/>
            <w:bottom w:val="none" w:sz="0" w:space="0" w:color="auto"/>
            <w:right w:val="none" w:sz="0" w:space="0" w:color="auto"/>
          </w:divBdr>
        </w:div>
        <w:div w:id="103354391">
          <w:marLeft w:val="0"/>
          <w:marRight w:val="0"/>
          <w:marTop w:val="0"/>
          <w:marBottom w:val="0"/>
          <w:divBdr>
            <w:top w:val="none" w:sz="0" w:space="0" w:color="auto"/>
            <w:left w:val="none" w:sz="0" w:space="0" w:color="auto"/>
            <w:bottom w:val="none" w:sz="0" w:space="0" w:color="auto"/>
            <w:right w:val="none" w:sz="0" w:space="0" w:color="auto"/>
          </w:divBdr>
        </w:div>
        <w:div w:id="212429084">
          <w:marLeft w:val="0"/>
          <w:marRight w:val="0"/>
          <w:marTop w:val="0"/>
          <w:marBottom w:val="0"/>
          <w:divBdr>
            <w:top w:val="none" w:sz="0" w:space="0" w:color="auto"/>
            <w:left w:val="none" w:sz="0" w:space="0" w:color="auto"/>
            <w:bottom w:val="none" w:sz="0" w:space="0" w:color="auto"/>
            <w:right w:val="none" w:sz="0" w:space="0" w:color="auto"/>
          </w:divBdr>
        </w:div>
        <w:div w:id="231547297">
          <w:marLeft w:val="0"/>
          <w:marRight w:val="0"/>
          <w:marTop w:val="0"/>
          <w:marBottom w:val="0"/>
          <w:divBdr>
            <w:top w:val="none" w:sz="0" w:space="0" w:color="auto"/>
            <w:left w:val="none" w:sz="0" w:space="0" w:color="auto"/>
            <w:bottom w:val="none" w:sz="0" w:space="0" w:color="auto"/>
            <w:right w:val="none" w:sz="0" w:space="0" w:color="auto"/>
          </w:divBdr>
        </w:div>
        <w:div w:id="297152335">
          <w:marLeft w:val="0"/>
          <w:marRight w:val="0"/>
          <w:marTop w:val="0"/>
          <w:marBottom w:val="0"/>
          <w:divBdr>
            <w:top w:val="none" w:sz="0" w:space="0" w:color="auto"/>
            <w:left w:val="none" w:sz="0" w:space="0" w:color="auto"/>
            <w:bottom w:val="none" w:sz="0" w:space="0" w:color="auto"/>
            <w:right w:val="none" w:sz="0" w:space="0" w:color="auto"/>
          </w:divBdr>
        </w:div>
        <w:div w:id="353385326">
          <w:marLeft w:val="0"/>
          <w:marRight w:val="0"/>
          <w:marTop w:val="0"/>
          <w:marBottom w:val="0"/>
          <w:divBdr>
            <w:top w:val="none" w:sz="0" w:space="0" w:color="auto"/>
            <w:left w:val="none" w:sz="0" w:space="0" w:color="auto"/>
            <w:bottom w:val="none" w:sz="0" w:space="0" w:color="auto"/>
            <w:right w:val="none" w:sz="0" w:space="0" w:color="auto"/>
          </w:divBdr>
        </w:div>
        <w:div w:id="420418860">
          <w:marLeft w:val="0"/>
          <w:marRight w:val="0"/>
          <w:marTop w:val="0"/>
          <w:marBottom w:val="0"/>
          <w:divBdr>
            <w:top w:val="none" w:sz="0" w:space="0" w:color="auto"/>
            <w:left w:val="none" w:sz="0" w:space="0" w:color="auto"/>
            <w:bottom w:val="none" w:sz="0" w:space="0" w:color="auto"/>
            <w:right w:val="none" w:sz="0" w:space="0" w:color="auto"/>
          </w:divBdr>
        </w:div>
        <w:div w:id="435828783">
          <w:marLeft w:val="0"/>
          <w:marRight w:val="0"/>
          <w:marTop w:val="0"/>
          <w:marBottom w:val="0"/>
          <w:divBdr>
            <w:top w:val="none" w:sz="0" w:space="0" w:color="auto"/>
            <w:left w:val="none" w:sz="0" w:space="0" w:color="auto"/>
            <w:bottom w:val="none" w:sz="0" w:space="0" w:color="auto"/>
            <w:right w:val="none" w:sz="0" w:space="0" w:color="auto"/>
          </w:divBdr>
        </w:div>
        <w:div w:id="492721579">
          <w:marLeft w:val="0"/>
          <w:marRight w:val="0"/>
          <w:marTop w:val="0"/>
          <w:marBottom w:val="0"/>
          <w:divBdr>
            <w:top w:val="none" w:sz="0" w:space="0" w:color="auto"/>
            <w:left w:val="none" w:sz="0" w:space="0" w:color="auto"/>
            <w:bottom w:val="none" w:sz="0" w:space="0" w:color="auto"/>
            <w:right w:val="none" w:sz="0" w:space="0" w:color="auto"/>
          </w:divBdr>
        </w:div>
        <w:div w:id="507332230">
          <w:marLeft w:val="0"/>
          <w:marRight w:val="0"/>
          <w:marTop w:val="0"/>
          <w:marBottom w:val="0"/>
          <w:divBdr>
            <w:top w:val="none" w:sz="0" w:space="0" w:color="auto"/>
            <w:left w:val="none" w:sz="0" w:space="0" w:color="auto"/>
            <w:bottom w:val="none" w:sz="0" w:space="0" w:color="auto"/>
            <w:right w:val="none" w:sz="0" w:space="0" w:color="auto"/>
          </w:divBdr>
        </w:div>
        <w:div w:id="537860171">
          <w:marLeft w:val="0"/>
          <w:marRight w:val="0"/>
          <w:marTop w:val="0"/>
          <w:marBottom w:val="0"/>
          <w:divBdr>
            <w:top w:val="none" w:sz="0" w:space="0" w:color="auto"/>
            <w:left w:val="none" w:sz="0" w:space="0" w:color="auto"/>
            <w:bottom w:val="none" w:sz="0" w:space="0" w:color="auto"/>
            <w:right w:val="none" w:sz="0" w:space="0" w:color="auto"/>
          </w:divBdr>
        </w:div>
        <w:div w:id="565841943">
          <w:marLeft w:val="0"/>
          <w:marRight w:val="0"/>
          <w:marTop w:val="0"/>
          <w:marBottom w:val="0"/>
          <w:divBdr>
            <w:top w:val="none" w:sz="0" w:space="0" w:color="auto"/>
            <w:left w:val="none" w:sz="0" w:space="0" w:color="auto"/>
            <w:bottom w:val="none" w:sz="0" w:space="0" w:color="auto"/>
            <w:right w:val="none" w:sz="0" w:space="0" w:color="auto"/>
          </w:divBdr>
        </w:div>
        <w:div w:id="624627394">
          <w:marLeft w:val="0"/>
          <w:marRight w:val="0"/>
          <w:marTop w:val="0"/>
          <w:marBottom w:val="0"/>
          <w:divBdr>
            <w:top w:val="none" w:sz="0" w:space="0" w:color="auto"/>
            <w:left w:val="none" w:sz="0" w:space="0" w:color="auto"/>
            <w:bottom w:val="none" w:sz="0" w:space="0" w:color="auto"/>
            <w:right w:val="none" w:sz="0" w:space="0" w:color="auto"/>
          </w:divBdr>
        </w:div>
        <w:div w:id="627782824">
          <w:marLeft w:val="0"/>
          <w:marRight w:val="0"/>
          <w:marTop w:val="0"/>
          <w:marBottom w:val="0"/>
          <w:divBdr>
            <w:top w:val="none" w:sz="0" w:space="0" w:color="auto"/>
            <w:left w:val="none" w:sz="0" w:space="0" w:color="auto"/>
            <w:bottom w:val="none" w:sz="0" w:space="0" w:color="auto"/>
            <w:right w:val="none" w:sz="0" w:space="0" w:color="auto"/>
          </w:divBdr>
        </w:div>
        <w:div w:id="687951408">
          <w:marLeft w:val="0"/>
          <w:marRight w:val="0"/>
          <w:marTop w:val="0"/>
          <w:marBottom w:val="0"/>
          <w:divBdr>
            <w:top w:val="none" w:sz="0" w:space="0" w:color="auto"/>
            <w:left w:val="none" w:sz="0" w:space="0" w:color="auto"/>
            <w:bottom w:val="none" w:sz="0" w:space="0" w:color="auto"/>
            <w:right w:val="none" w:sz="0" w:space="0" w:color="auto"/>
          </w:divBdr>
        </w:div>
        <w:div w:id="726534988">
          <w:marLeft w:val="0"/>
          <w:marRight w:val="0"/>
          <w:marTop w:val="0"/>
          <w:marBottom w:val="0"/>
          <w:divBdr>
            <w:top w:val="none" w:sz="0" w:space="0" w:color="auto"/>
            <w:left w:val="none" w:sz="0" w:space="0" w:color="auto"/>
            <w:bottom w:val="none" w:sz="0" w:space="0" w:color="auto"/>
            <w:right w:val="none" w:sz="0" w:space="0" w:color="auto"/>
          </w:divBdr>
        </w:div>
        <w:div w:id="764419200">
          <w:marLeft w:val="0"/>
          <w:marRight w:val="0"/>
          <w:marTop w:val="0"/>
          <w:marBottom w:val="0"/>
          <w:divBdr>
            <w:top w:val="none" w:sz="0" w:space="0" w:color="auto"/>
            <w:left w:val="none" w:sz="0" w:space="0" w:color="auto"/>
            <w:bottom w:val="none" w:sz="0" w:space="0" w:color="auto"/>
            <w:right w:val="none" w:sz="0" w:space="0" w:color="auto"/>
          </w:divBdr>
        </w:div>
        <w:div w:id="896939634">
          <w:marLeft w:val="0"/>
          <w:marRight w:val="0"/>
          <w:marTop w:val="0"/>
          <w:marBottom w:val="0"/>
          <w:divBdr>
            <w:top w:val="none" w:sz="0" w:space="0" w:color="auto"/>
            <w:left w:val="none" w:sz="0" w:space="0" w:color="auto"/>
            <w:bottom w:val="none" w:sz="0" w:space="0" w:color="auto"/>
            <w:right w:val="none" w:sz="0" w:space="0" w:color="auto"/>
          </w:divBdr>
        </w:div>
        <w:div w:id="924804484">
          <w:marLeft w:val="0"/>
          <w:marRight w:val="0"/>
          <w:marTop w:val="0"/>
          <w:marBottom w:val="0"/>
          <w:divBdr>
            <w:top w:val="none" w:sz="0" w:space="0" w:color="auto"/>
            <w:left w:val="none" w:sz="0" w:space="0" w:color="auto"/>
            <w:bottom w:val="none" w:sz="0" w:space="0" w:color="auto"/>
            <w:right w:val="none" w:sz="0" w:space="0" w:color="auto"/>
          </w:divBdr>
        </w:div>
        <w:div w:id="945119944">
          <w:marLeft w:val="0"/>
          <w:marRight w:val="0"/>
          <w:marTop w:val="0"/>
          <w:marBottom w:val="0"/>
          <w:divBdr>
            <w:top w:val="none" w:sz="0" w:space="0" w:color="auto"/>
            <w:left w:val="none" w:sz="0" w:space="0" w:color="auto"/>
            <w:bottom w:val="none" w:sz="0" w:space="0" w:color="auto"/>
            <w:right w:val="none" w:sz="0" w:space="0" w:color="auto"/>
          </w:divBdr>
        </w:div>
        <w:div w:id="948316542">
          <w:marLeft w:val="0"/>
          <w:marRight w:val="0"/>
          <w:marTop w:val="0"/>
          <w:marBottom w:val="0"/>
          <w:divBdr>
            <w:top w:val="none" w:sz="0" w:space="0" w:color="auto"/>
            <w:left w:val="none" w:sz="0" w:space="0" w:color="auto"/>
            <w:bottom w:val="none" w:sz="0" w:space="0" w:color="auto"/>
            <w:right w:val="none" w:sz="0" w:space="0" w:color="auto"/>
          </w:divBdr>
        </w:div>
        <w:div w:id="994801246">
          <w:marLeft w:val="0"/>
          <w:marRight w:val="0"/>
          <w:marTop w:val="0"/>
          <w:marBottom w:val="0"/>
          <w:divBdr>
            <w:top w:val="none" w:sz="0" w:space="0" w:color="auto"/>
            <w:left w:val="none" w:sz="0" w:space="0" w:color="auto"/>
            <w:bottom w:val="none" w:sz="0" w:space="0" w:color="auto"/>
            <w:right w:val="none" w:sz="0" w:space="0" w:color="auto"/>
          </w:divBdr>
        </w:div>
        <w:div w:id="1074857252">
          <w:marLeft w:val="0"/>
          <w:marRight w:val="0"/>
          <w:marTop w:val="0"/>
          <w:marBottom w:val="0"/>
          <w:divBdr>
            <w:top w:val="none" w:sz="0" w:space="0" w:color="auto"/>
            <w:left w:val="none" w:sz="0" w:space="0" w:color="auto"/>
            <w:bottom w:val="none" w:sz="0" w:space="0" w:color="auto"/>
            <w:right w:val="none" w:sz="0" w:space="0" w:color="auto"/>
          </w:divBdr>
        </w:div>
        <w:div w:id="1122575260">
          <w:marLeft w:val="0"/>
          <w:marRight w:val="0"/>
          <w:marTop w:val="0"/>
          <w:marBottom w:val="0"/>
          <w:divBdr>
            <w:top w:val="none" w:sz="0" w:space="0" w:color="auto"/>
            <w:left w:val="none" w:sz="0" w:space="0" w:color="auto"/>
            <w:bottom w:val="none" w:sz="0" w:space="0" w:color="auto"/>
            <w:right w:val="none" w:sz="0" w:space="0" w:color="auto"/>
          </w:divBdr>
        </w:div>
        <w:div w:id="1177040131">
          <w:marLeft w:val="0"/>
          <w:marRight w:val="0"/>
          <w:marTop w:val="0"/>
          <w:marBottom w:val="0"/>
          <w:divBdr>
            <w:top w:val="none" w:sz="0" w:space="0" w:color="auto"/>
            <w:left w:val="none" w:sz="0" w:space="0" w:color="auto"/>
            <w:bottom w:val="none" w:sz="0" w:space="0" w:color="auto"/>
            <w:right w:val="none" w:sz="0" w:space="0" w:color="auto"/>
          </w:divBdr>
        </w:div>
        <w:div w:id="1184317922">
          <w:marLeft w:val="0"/>
          <w:marRight w:val="0"/>
          <w:marTop w:val="0"/>
          <w:marBottom w:val="0"/>
          <w:divBdr>
            <w:top w:val="none" w:sz="0" w:space="0" w:color="auto"/>
            <w:left w:val="none" w:sz="0" w:space="0" w:color="auto"/>
            <w:bottom w:val="none" w:sz="0" w:space="0" w:color="auto"/>
            <w:right w:val="none" w:sz="0" w:space="0" w:color="auto"/>
          </w:divBdr>
        </w:div>
        <w:div w:id="1296333565">
          <w:marLeft w:val="0"/>
          <w:marRight w:val="0"/>
          <w:marTop w:val="0"/>
          <w:marBottom w:val="0"/>
          <w:divBdr>
            <w:top w:val="none" w:sz="0" w:space="0" w:color="auto"/>
            <w:left w:val="none" w:sz="0" w:space="0" w:color="auto"/>
            <w:bottom w:val="none" w:sz="0" w:space="0" w:color="auto"/>
            <w:right w:val="none" w:sz="0" w:space="0" w:color="auto"/>
          </w:divBdr>
        </w:div>
        <w:div w:id="1331564229">
          <w:marLeft w:val="0"/>
          <w:marRight w:val="0"/>
          <w:marTop w:val="0"/>
          <w:marBottom w:val="0"/>
          <w:divBdr>
            <w:top w:val="none" w:sz="0" w:space="0" w:color="auto"/>
            <w:left w:val="none" w:sz="0" w:space="0" w:color="auto"/>
            <w:bottom w:val="none" w:sz="0" w:space="0" w:color="auto"/>
            <w:right w:val="none" w:sz="0" w:space="0" w:color="auto"/>
          </w:divBdr>
        </w:div>
        <w:div w:id="1332174491">
          <w:marLeft w:val="0"/>
          <w:marRight w:val="0"/>
          <w:marTop w:val="0"/>
          <w:marBottom w:val="0"/>
          <w:divBdr>
            <w:top w:val="none" w:sz="0" w:space="0" w:color="auto"/>
            <w:left w:val="none" w:sz="0" w:space="0" w:color="auto"/>
            <w:bottom w:val="none" w:sz="0" w:space="0" w:color="auto"/>
            <w:right w:val="none" w:sz="0" w:space="0" w:color="auto"/>
          </w:divBdr>
        </w:div>
        <w:div w:id="1375543130">
          <w:marLeft w:val="0"/>
          <w:marRight w:val="0"/>
          <w:marTop w:val="0"/>
          <w:marBottom w:val="0"/>
          <w:divBdr>
            <w:top w:val="none" w:sz="0" w:space="0" w:color="auto"/>
            <w:left w:val="none" w:sz="0" w:space="0" w:color="auto"/>
            <w:bottom w:val="none" w:sz="0" w:space="0" w:color="auto"/>
            <w:right w:val="none" w:sz="0" w:space="0" w:color="auto"/>
          </w:divBdr>
        </w:div>
        <w:div w:id="1391462302">
          <w:marLeft w:val="0"/>
          <w:marRight w:val="0"/>
          <w:marTop w:val="0"/>
          <w:marBottom w:val="0"/>
          <w:divBdr>
            <w:top w:val="none" w:sz="0" w:space="0" w:color="auto"/>
            <w:left w:val="none" w:sz="0" w:space="0" w:color="auto"/>
            <w:bottom w:val="none" w:sz="0" w:space="0" w:color="auto"/>
            <w:right w:val="none" w:sz="0" w:space="0" w:color="auto"/>
          </w:divBdr>
        </w:div>
        <w:div w:id="1398437363">
          <w:marLeft w:val="0"/>
          <w:marRight w:val="0"/>
          <w:marTop w:val="0"/>
          <w:marBottom w:val="0"/>
          <w:divBdr>
            <w:top w:val="none" w:sz="0" w:space="0" w:color="auto"/>
            <w:left w:val="none" w:sz="0" w:space="0" w:color="auto"/>
            <w:bottom w:val="none" w:sz="0" w:space="0" w:color="auto"/>
            <w:right w:val="none" w:sz="0" w:space="0" w:color="auto"/>
          </w:divBdr>
        </w:div>
        <w:div w:id="1437290801">
          <w:marLeft w:val="0"/>
          <w:marRight w:val="0"/>
          <w:marTop w:val="0"/>
          <w:marBottom w:val="0"/>
          <w:divBdr>
            <w:top w:val="none" w:sz="0" w:space="0" w:color="auto"/>
            <w:left w:val="none" w:sz="0" w:space="0" w:color="auto"/>
            <w:bottom w:val="none" w:sz="0" w:space="0" w:color="auto"/>
            <w:right w:val="none" w:sz="0" w:space="0" w:color="auto"/>
          </w:divBdr>
        </w:div>
        <w:div w:id="1497381769">
          <w:marLeft w:val="0"/>
          <w:marRight w:val="0"/>
          <w:marTop w:val="0"/>
          <w:marBottom w:val="0"/>
          <w:divBdr>
            <w:top w:val="none" w:sz="0" w:space="0" w:color="auto"/>
            <w:left w:val="none" w:sz="0" w:space="0" w:color="auto"/>
            <w:bottom w:val="none" w:sz="0" w:space="0" w:color="auto"/>
            <w:right w:val="none" w:sz="0" w:space="0" w:color="auto"/>
          </w:divBdr>
        </w:div>
        <w:div w:id="1498112085">
          <w:marLeft w:val="0"/>
          <w:marRight w:val="0"/>
          <w:marTop w:val="0"/>
          <w:marBottom w:val="0"/>
          <w:divBdr>
            <w:top w:val="none" w:sz="0" w:space="0" w:color="auto"/>
            <w:left w:val="none" w:sz="0" w:space="0" w:color="auto"/>
            <w:bottom w:val="none" w:sz="0" w:space="0" w:color="auto"/>
            <w:right w:val="none" w:sz="0" w:space="0" w:color="auto"/>
          </w:divBdr>
        </w:div>
        <w:div w:id="1520464985">
          <w:marLeft w:val="0"/>
          <w:marRight w:val="0"/>
          <w:marTop w:val="0"/>
          <w:marBottom w:val="0"/>
          <w:divBdr>
            <w:top w:val="none" w:sz="0" w:space="0" w:color="auto"/>
            <w:left w:val="none" w:sz="0" w:space="0" w:color="auto"/>
            <w:bottom w:val="none" w:sz="0" w:space="0" w:color="auto"/>
            <w:right w:val="none" w:sz="0" w:space="0" w:color="auto"/>
          </w:divBdr>
        </w:div>
        <w:div w:id="1704552066">
          <w:marLeft w:val="0"/>
          <w:marRight w:val="0"/>
          <w:marTop w:val="0"/>
          <w:marBottom w:val="0"/>
          <w:divBdr>
            <w:top w:val="none" w:sz="0" w:space="0" w:color="auto"/>
            <w:left w:val="none" w:sz="0" w:space="0" w:color="auto"/>
            <w:bottom w:val="none" w:sz="0" w:space="0" w:color="auto"/>
            <w:right w:val="none" w:sz="0" w:space="0" w:color="auto"/>
          </w:divBdr>
        </w:div>
        <w:div w:id="1755468668">
          <w:marLeft w:val="0"/>
          <w:marRight w:val="0"/>
          <w:marTop w:val="0"/>
          <w:marBottom w:val="0"/>
          <w:divBdr>
            <w:top w:val="none" w:sz="0" w:space="0" w:color="auto"/>
            <w:left w:val="none" w:sz="0" w:space="0" w:color="auto"/>
            <w:bottom w:val="none" w:sz="0" w:space="0" w:color="auto"/>
            <w:right w:val="none" w:sz="0" w:space="0" w:color="auto"/>
          </w:divBdr>
        </w:div>
        <w:div w:id="1812794130">
          <w:marLeft w:val="0"/>
          <w:marRight w:val="0"/>
          <w:marTop w:val="0"/>
          <w:marBottom w:val="0"/>
          <w:divBdr>
            <w:top w:val="none" w:sz="0" w:space="0" w:color="auto"/>
            <w:left w:val="none" w:sz="0" w:space="0" w:color="auto"/>
            <w:bottom w:val="none" w:sz="0" w:space="0" w:color="auto"/>
            <w:right w:val="none" w:sz="0" w:space="0" w:color="auto"/>
          </w:divBdr>
        </w:div>
        <w:div w:id="1828353741">
          <w:marLeft w:val="0"/>
          <w:marRight w:val="0"/>
          <w:marTop w:val="0"/>
          <w:marBottom w:val="0"/>
          <w:divBdr>
            <w:top w:val="none" w:sz="0" w:space="0" w:color="auto"/>
            <w:left w:val="none" w:sz="0" w:space="0" w:color="auto"/>
            <w:bottom w:val="none" w:sz="0" w:space="0" w:color="auto"/>
            <w:right w:val="none" w:sz="0" w:space="0" w:color="auto"/>
          </w:divBdr>
        </w:div>
        <w:div w:id="1851722388">
          <w:marLeft w:val="0"/>
          <w:marRight w:val="0"/>
          <w:marTop w:val="0"/>
          <w:marBottom w:val="0"/>
          <w:divBdr>
            <w:top w:val="none" w:sz="0" w:space="0" w:color="auto"/>
            <w:left w:val="none" w:sz="0" w:space="0" w:color="auto"/>
            <w:bottom w:val="none" w:sz="0" w:space="0" w:color="auto"/>
            <w:right w:val="none" w:sz="0" w:space="0" w:color="auto"/>
          </w:divBdr>
        </w:div>
        <w:div w:id="1988436016">
          <w:marLeft w:val="0"/>
          <w:marRight w:val="0"/>
          <w:marTop w:val="0"/>
          <w:marBottom w:val="0"/>
          <w:divBdr>
            <w:top w:val="none" w:sz="0" w:space="0" w:color="auto"/>
            <w:left w:val="none" w:sz="0" w:space="0" w:color="auto"/>
            <w:bottom w:val="none" w:sz="0" w:space="0" w:color="auto"/>
            <w:right w:val="none" w:sz="0" w:space="0" w:color="auto"/>
          </w:divBdr>
        </w:div>
        <w:div w:id="2028630460">
          <w:marLeft w:val="0"/>
          <w:marRight w:val="0"/>
          <w:marTop w:val="0"/>
          <w:marBottom w:val="0"/>
          <w:divBdr>
            <w:top w:val="none" w:sz="0" w:space="0" w:color="auto"/>
            <w:left w:val="none" w:sz="0" w:space="0" w:color="auto"/>
            <w:bottom w:val="none" w:sz="0" w:space="0" w:color="auto"/>
            <w:right w:val="none" w:sz="0" w:space="0" w:color="auto"/>
          </w:divBdr>
        </w:div>
        <w:div w:id="2038770578">
          <w:marLeft w:val="0"/>
          <w:marRight w:val="0"/>
          <w:marTop w:val="0"/>
          <w:marBottom w:val="0"/>
          <w:divBdr>
            <w:top w:val="none" w:sz="0" w:space="0" w:color="auto"/>
            <w:left w:val="none" w:sz="0" w:space="0" w:color="auto"/>
            <w:bottom w:val="none" w:sz="0" w:space="0" w:color="auto"/>
            <w:right w:val="none" w:sz="0" w:space="0" w:color="auto"/>
          </w:divBdr>
        </w:div>
      </w:divsChild>
    </w:div>
    <w:div w:id="1355112424">
      <w:bodyDiv w:val="1"/>
      <w:marLeft w:val="0"/>
      <w:marRight w:val="0"/>
      <w:marTop w:val="0"/>
      <w:marBottom w:val="0"/>
      <w:divBdr>
        <w:top w:val="none" w:sz="0" w:space="0" w:color="auto"/>
        <w:left w:val="none" w:sz="0" w:space="0" w:color="auto"/>
        <w:bottom w:val="none" w:sz="0" w:space="0" w:color="auto"/>
        <w:right w:val="none" w:sz="0" w:space="0" w:color="auto"/>
      </w:divBdr>
      <w:divsChild>
        <w:div w:id="1705714085">
          <w:marLeft w:val="0"/>
          <w:marRight w:val="0"/>
          <w:marTop w:val="0"/>
          <w:marBottom w:val="0"/>
          <w:divBdr>
            <w:top w:val="none" w:sz="0" w:space="0" w:color="auto"/>
            <w:left w:val="none" w:sz="0" w:space="0" w:color="auto"/>
            <w:bottom w:val="none" w:sz="0" w:space="0" w:color="auto"/>
            <w:right w:val="none" w:sz="0" w:space="0" w:color="auto"/>
          </w:divBdr>
        </w:div>
        <w:div w:id="1927348704">
          <w:marLeft w:val="0"/>
          <w:marRight w:val="0"/>
          <w:marTop w:val="0"/>
          <w:marBottom w:val="0"/>
          <w:divBdr>
            <w:top w:val="none" w:sz="0" w:space="0" w:color="auto"/>
            <w:left w:val="none" w:sz="0" w:space="0" w:color="auto"/>
            <w:bottom w:val="none" w:sz="0" w:space="0" w:color="auto"/>
            <w:right w:val="none" w:sz="0" w:space="0" w:color="auto"/>
          </w:divBdr>
        </w:div>
      </w:divsChild>
    </w:div>
    <w:div w:id="1414551041">
      <w:bodyDiv w:val="1"/>
      <w:marLeft w:val="0"/>
      <w:marRight w:val="0"/>
      <w:marTop w:val="0"/>
      <w:marBottom w:val="0"/>
      <w:divBdr>
        <w:top w:val="none" w:sz="0" w:space="0" w:color="auto"/>
        <w:left w:val="none" w:sz="0" w:space="0" w:color="auto"/>
        <w:bottom w:val="none" w:sz="0" w:space="0" w:color="auto"/>
        <w:right w:val="none" w:sz="0" w:space="0" w:color="auto"/>
      </w:divBdr>
      <w:divsChild>
        <w:div w:id="639773762">
          <w:marLeft w:val="0"/>
          <w:marRight w:val="0"/>
          <w:marTop w:val="0"/>
          <w:marBottom w:val="0"/>
          <w:divBdr>
            <w:top w:val="none" w:sz="0" w:space="0" w:color="auto"/>
            <w:left w:val="none" w:sz="0" w:space="0" w:color="auto"/>
            <w:bottom w:val="none" w:sz="0" w:space="0" w:color="auto"/>
            <w:right w:val="none" w:sz="0" w:space="0" w:color="auto"/>
          </w:divBdr>
        </w:div>
        <w:div w:id="1936286632">
          <w:marLeft w:val="0"/>
          <w:marRight w:val="0"/>
          <w:marTop w:val="0"/>
          <w:marBottom w:val="0"/>
          <w:divBdr>
            <w:top w:val="none" w:sz="0" w:space="0" w:color="auto"/>
            <w:left w:val="none" w:sz="0" w:space="0" w:color="auto"/>
            <w:bottom w:val="none" w:sz="0" w:space="0" w:color="auto"/>
            <w:right w:val="none" w:sz="0" w:space="0" w:color="auto"/>
          </w:divBdr>
        </w:div>
      </w:divsChild>
    </w:div>
    <w:div w:id="1614241710">
      <w:bodyDiv w:val="1"/>
      <w:marLeft w:val="0"/>
      <w:marRight w:val="0"/>
      <w:marTop w:val="0"/>
      <w:marBottom w:val="0"/>
      <w:divBdr>
        <w:top w:val="none" w:sz="0" w:space="0" w:color="auto"/>
        <w:left w:val="none" w:sz="0" w:space="0" w:color="auto"/>
        <w:bottom w:val="none" w:sz="0" w:space="0" w:color="auto"/>
        <w:right w:val="none" w:sz="0" w:space="0" w:color="auto"/>
      </w:divBdr>
    </w:div>
    <w:div w:id="192172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c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hrimp.uokik.gov.pl/" TargetMode="External"/><Relationship Id="rId4" Type="http://schemas.openxmlformats.org/officeDocument/2006/relationships/settings" Target="settings.xml"/><Relationship Id="rId9" Type="http://schemas.openxmlformats.org/officeDocument/2006/relationships/hyperlink" Target="http://www.praca.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Świecąca krawędź">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DF039-EC8A-418C-A57B-ECEFB5E1B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23</Pages>
  <Words>6843</Words>
  <Characters>41063</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Misiak</dc:creator>
  <cp:keywords/>
  <dc:description/>
  <cp:lastModifiedBy>Justyna Dudycz-Kuna</cp:lastModifiedBy>
  <cp:revision>13</cp:revision>
  <cp:lastPrinted>2017-03-14T14:19:00Z</cp:lastPrinted>
  <dcterms:created xsi:type="dcterms:W3CDTF">2017-03-10T15:51:00Z</dcterms:created>
  <dcterms:modified xsi:type="dcterms:W3CDTF">2017-07-27T09:59:00Z</dcterms:modified>
</cp:coreProperties>
</file>