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EE" w:rsidRDefault="00AA02EE" w:rsidP="0078067A">
      <w:pPr>
        <w:rPr>
          <w:rFonts w:ascii="Arial Narrow" w:hAnsi="Arial Narrow"/>
          <w:b/>
          <w:sz w:val="22"/>
          <w:szCs w:val="22"/>
        </w:rPr>
      </w:pPr>
      <w:r w:rsidRPr="00C87D6E">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p>
    <w:p w:rsidR="00AA02EE" w:rsidRDefault="00AA02EE" w:rsidP="0078067A">
      <w:pPr>
        <w:rPr>
          <w:rFonts w:ascii="Arial Narrow" w:hAnsi="Arial Narrow"/>
          <w:b/>
          <w:sz w:val="22"/>
          <w:szCs w:val="22"/>
        </w:rPr>
      </w:pPr>
    </w:p>
    <w:p w:rsidR="00AA02EE" w:rsidRPr="002A3877" w:rsidRDefault="00AA02EE" w:rsidP="00320D2B">
      <w:pPr>
        <w:ind w:left="7080" w:firstLine="708"/>
        <w:rPr>
          <w:rFonts w:ascii="Arial" w:hAnsi="Arial" w:cs="Arial"/>
          <w:sz w:val="20"/>
          <w:szCs w:val="22"/>
        </w:rPr>
      </w:pPr>
      <w:r w:rsidRPr="002A3877">
        <w:rPr>
          <w:rFonts w:ascii="Arial" w:hAnsi="Arial" w:cs="Arial"/>
          <w:sz w:val="20"/>
          <w:szCs w:val="22"/>
        </w:rPr>
        <w:t>Załącznik nr II</w:t>
      </w:r>
    </w:p>
    <w:p w:rsidR="00AA02EE" w:rsidRPr="002A3877" w:rsidRDefault="00AA02EE" w:rsidP="0078067A">
      <w:pPr>
        <w:rPr>
          <w:rFonts w:ascii="Arial Narrow" w:hAnsi="Arial Narrow"/>
          <w:sz w:val="20"/>
          <w:szCs w:val="22"/>
        </w:rPr>
      </w:pPr>
    </w:p>
    <w:p w:rsidR="00AA02EE" w:rsidRDefault="00AA02EE" w:rsidP="00F4552E">
      <w:pPr>
        <w:jc w:val="center"/>
        <w:rPr>
          <w:rFonts w:ascii="Arial Narrow" w:hAnsi="Arial Narrow"/>
          <w:b/>
        </w:rPr>
      </w:pPr>
    </w:p>
    <w:p w:rsidR="00AA02EE" w:rsidRPr="00C2639F" w:rsidRDefault="00AA02EE" w:rsidP="00F4552E">
      <w:pPr>
        <w:jc w:val="center"/>
        <w:rPr>
          <w:rFonts w:ascii="Arial Narrow" w:hAnsi="Arial Narrow"/>
          <w:b/>
        </w:rPr>
      </w:pPr>
      <w:r w:rsidRPr="00C2639F">
        <w:rPr>
          <w:rFonts w:ascii="Arial Narrow" w:hAnsi="Arial Narrow"/>
          <w:b/>
        </w:rPr>
        <w:t xml:space="preserve">Instrukcja wypełnienia wniosku o dofinansowanie projektu </w:t>
      </w:r>
    </w:p>
    <w:p w:rsidR="00AA02EE" w:rsidRPr="00C2639F" w:rsidRDefault="00AA02EE" w:rsidP="00F4552E">
      <w:pPr>
        <w:jc w:val="center"/>
        <w:rPr>
          <w:rFonts w:ascii="Arial Narrow" w:hAnsi="Arial Narrow"/>
          <w:b/>
        </w:rPr>
      </w:pPr>
      <w:r w:rsidRPr="00C2639F">
        <w:rPr>
          <w:rFonts w:ascii="Arial Narrow" w:hAnsi="Arial Narrow"/>
          <w:b/>
        </w:rPr>
        <w:t xml:space="preserve">w ramach </w:t>
      </w:r>
    </w:p>
    <w:p w:rsidR="00AA02EE" w:rsidRPr="00C2639F" w:rsidRDefault="00AA02EE"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AA02EE" w:rsidRPr="00C2639F" w:rsidRDefault="00AA02EE"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AA02EE" w:rsidRPr="00C2639F" w:rsidRDefault="00AA02EE" w:rsidP="0078067A">
      <w:pPr>
        <w:rPr>
          <w:rFonts w:ascii="Arial Narrow" w:hAnsi="Arial Narrow"/>
        </w:rPr>
      </w:pPr>
    </w:p>
    <w:p w:rsidR="00AA02EE" w:rsidRPr="00C2639F" w:rsidRDefault="00AA02EE"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AA02EE" w:rsidRPr="00C2639F" w:rsidRDefault="00AA02EE"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p>
    <w:p w:rsidR="00AA02EE" w:rsidRPr="00C2639F" w:rsidRDefault="00AA02EE"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AA02EE" w:rsidRPr="00C2639F" w:rsidRDefault="00AA02EE"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yperlink"/>
            <w:rFonts w:ascii="Arial Narrow" w:hAnsi="Arial Narrow"/>
            <w:sz w:val="22"/>
            <w:szCs w:val="22"/>
          </w:rPr>
          <w:t>www.rpo.lodzkie.pl</w:t>
        </w:r>
      </w:hyperlink>
      <w:r w:rsidRPr="00C2639F">
        <w:rPr>
          <w:rFonts w:ascii="Arial Narrow" w:hAnsi="Arial Narrow"/>
          <w:sz w:val="22"/>
          <w:szCs w:val="22"/>
        </w:rPr>
        <w:t>),</w:t>
      </w:r>
    </w:p>
    <w:p w:rsidR="00AA02EE" w:rsidRPr="00C2639F" w:rsidRDefault="00AA02EE"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yperlink"/>
            <w:rFonts w:ascii="Arial Narrow" w:hAnsi="Arial Narrow"/>
            <w:sz w:val="22"/>
            <w:szCs w:val="22"/>
          </w:rPr>
          <w:t>www.rpo.lodzkie.pl</w:t>
        </w:r>
      </w:hyperlink>
      <w:r w:rsidRPr="00C2639F">
        <w:rPr>
          <w:rFonts w:ascii="Arial Narrow" w:hAnsi="Arial Narrow"/>
          <w:sz w:val="22"/>
          <w:szCs w:val="22"/>
        </w:rPr>
        <w:t>),</w:t>
      </w:r>
    </w:p>
    <w:p w:rsidR="00AA02EE" w:rsidRPr="00C2639F" w:rsidRDefault="00AA02EE"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AA02EE" w:rsidRPr="00653B0F" w:rsidRDefault="00AA02EE" w:rsidP="00653B0F">
      <w:pPr>
        <w:pStyle w:val="ListParagraph"/>
        <w:numPr>
          <w:ilvl w:val="0"/>
          <w:numId w:val="13"/>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AA02EE" w:rsidRPr="00892739" w:rsidRDefault="00AA02EE" w:rsidP="00892739">
      <w:pPr>
        <w:pStyle w:val="ListParagraph"/>
        <w:numPr>
          <w:ilvl w:val="0"/>
          <w:numId w:val="13"/>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AA02EE" w:rsidRPr="00892739" w:rsidRDefault="00AA02EE" w:rsidP="00892739">
      <w:pPr>
        <w:pStyle w:val="ListParagraph"/>
        <w:numPr>
          <w:ilvl w:val="0"/>
          <w:numId w:val="13"/>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AA02EE" w:rsidRDefault="00AA02EE"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AA02EE" w:rsidRPr="00BC50FB" w:rsidRDefault="00AA02EE" w:rsidP="008B7F2A">
      <w:pPr>
        <w:spacing w:after="120"/>
        <w:ind w:left="360" w:hanging="360"/>
        <w:jc w:val="both"/>
        <w:rPr>
          <w:rFonts w:ascii="Arial Narrow" w:hAnsi="Arial Narrow"/>
          <w:b/>
          <w:sz w:val="22"/>
          <w:szCs w:val="22"/>
        </w:rPr>
      </w:pPr>
      <w:r>
        <w:rPr>
          <w:rFonts w:ascii="Arial Narrow" w:hAnsi="Arial Narrow"/>
          <w:i/>
          <w:sz w:val="22"/>
          <w:szCs w:val="22"/>
        </w:rPr>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AA02EE" w:rsidRPr="00C2639F" w:rsidRDefault="00AA02EE" w:rsidP="001D6FA6">
      <w:pPr>
        <w:numPr>
          <w:ilvl w:val="0"/>
          <w:numId w:val="22"/>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AA02EE" w:rsidRPr="00C2639F" w:rsidRDefault="00AA02EE" w:rsidP="001D6FA6">
      <w:pPr>
        <w:numPr>
          <w:ilvl w:val="0"/>
          <w:numId w:val="22"/>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AA02EE" w:rsidRPr="00C2639F" w:rsidRDefault="00AA02EE" w:rsidP="001D6FA6">
      <w:pPr>
        <w:numPr>
          <w:ilvl w:val="0"/>
          <w:numId w:val="22"/>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realizacji zasady równości szans i niedyskryminacji, </w:t>
      </w:r>
      <w:r>
        <w:rPr>
          <w:rFonts w:ascii="Arial Narrow" w:hAnsi="Arial Narrow" w:cs="Arial"/>
          <w:sz w:val="22"/>
        </w:rPr>
        <w:br/>
      </w:r>
      <w:r w:rsidRPr="00C2639F">
        <w:rPr>
          <w:rFonts w:ascii="Arial Narrow" w:hAnsi="Arial Narrow" w:cs="Arial"/>
          <w:sz w:val="22"/>
        </w:rPr>
        <w:t xml:space="preserve">w tym dostępności dla osób z niepełnosprawnościami oraz zasady równości szans kobiet i mężczyzn </w:t>
      </w:r>
      <w:r>
        <w:rPr>
          <w:rFonts w:ascii="Arial Narrow" w:hAnsi="Arial Narrow" w:cs="Arial"/>
          <w:sz w:val="22"/>
        </w:rPr>
        <w:br/>
      </w:r>
      <w:r w:rsidRPr="00C2639F">
        <w:rPr>
          <w:rFonts w:ascii="Arial Narrow" w:hAnsi="Arial Narrow" w:cs="Arial"/>
          <w:sz w:val="22"/>
        </w:rPr>
        <w:t>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AA02EE" w:rsidRPr="00C2639F" w:rsidRDefault="00AA02EE" w:rsidP="001D6FA6">
      <w:pPr>
        <w:numPr>
          <w:ilvl w:val="0"/>
          <w:numId w:val="22"/>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AA02EE" w:rsidRPr="00C2639F" w:rsidRDefault="00AA02EE" w:rsidP="001D6FA6">
      <w:pPr>
        <w:numPr>
          <w:ilvl w:val="0"/>
          <w:numId w:val="22"/>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 xml:space="preserve">w hybrydowych na lata 2014-2020 </w:t>
      </w:r>
      <w:r w:rsidRPr="00C2639F">
        <w:rPr>
          <w:rFonts w:ascii="Arial Narrow" w:hAnsi="Arial Narrow" w:cs="Arial"/>
          <w:sz w:val="22"/>
        </w:rPr>
        <w:t xml:space="preserve"> z dnia 18 marca 2015 r. </w:t>
      </w:r>
    </w:p>
    <w:p w:rsidR="00AA02EE" w:rsidRDefault="00AA02EE"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AA02EE" w:rsidRPr="00EE7FDE" w:rsidRDefault="00AA02EE"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AA02EE" w:rsidRDefault="00AA02EE" w:rsidP="00816605">
      <w:pPr>
        <w:spacing w:after="120"/>
        <w:jc w:val="both"/>
        <w:rPr>
          <w:rFonts w:ascii="Arial Narrow" w:hAnsi="Arial Narrow"/>
          <w:sz w:val="22"/>
          <w:szCs w:val="22"/>
        </w:rPr>
      </w:pPr>
    </w:p>
    <w:p w:rsidR="00AA02EE" w:rsidRPr="00C2639F" w:rsidRDefault="00AA02EE"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AA02EE" w:rsidRPr="00C2639F" w:rsidRDefault="00AA02EE" w:rsidP="004B67D1">
      <w:pPr>
        <w:numPr>
          <w:ilvl w:val="0"/>
          <w:numId w:val="4"/>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AA02EE" w:rsidRPr="00C2639F" w:rsidRDefault="00AA02EE" w:rsidP="004B67D1">
      <w:pPr>
        <w:numPr>
          <w:ilvl w:val="0"/>
          <w:numId w:val="4"/>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AA02EE" w:rsidRPr="00C2639F" w:rsidRDefault="00AA02EE"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tbl>
      <w:tblPr>
        <w:tblpPr w:leftFromText="141" w:rightFromText="141" w:vertAnchor="page" w:horzAnchor="margin" w:tblpY="13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AA02EE" w:rsidRPr="00C2639F" w:rsidTr="00902FA5">
        <w:trPr>
          <w:trHeight w:val="559"/>
        </w:trPr>
        <w:tc>
          <w:tcPr>
            <w:tcW w:w="9180" w:type="dxa"/>
            <w:gridSpan w:val="2"/>
            <w:shd w:val="clear" w:color="auto" w:fill="808080"/>
            <w:vAlign w:val="center"/>
          </w:tcPr>
          <w:p w:rsidR="00AA02EE" w:rsidRPr="00C2639F" w:rsidRDefault="00AA02EE" w:rsidP="004B67D1">
            <w:pPr>
              <w:spacing w:after="80"/>
              <w:jc w:val="center"/>
              <w:rPr>
                <w:rFonts w:ascii="Arial Narrow" w:hAnsi="Arial Narrow"/>
              </w:rPr>
            </w:pPr>
            <w:r w:rsidRPr="00C2639F">
              <w:rPr>
                <w:rFonts w:ascii="Arial Narrow" w:hAnsi="Arial Narrow"/>
                <w:b/>
                <w:sz w:val="22"/>
                <w:szCs w:val="22"/>
              </w:rPr>
              <w:t>I. STATUS WNIOSKU</w:t>
            </w:r>
          </w:p>
        </w:tc>
      </w:tr>
      <w:tr w:rsidR="00AA02EE" w:rsidRPr="00C2639F" w:rsidTr="00902FA5">
        <w:trPr>
          <w:trHeight w:val="319"/>
        </w:trPr>
        <w:tc>
          <w:tcPr>
            <w:tcW w:w="2127" w:type="dxa"/>
            <w:shd w:val="clear" w:color="auto" w:fill="C0C0C0"/>
          </w:tcPr>
          <w:p w:rsidR="00AA02EE" w:rsidRPr="00C2639F" w:rsidRDefault="00AA02EE" w:rsidP="004B67D1">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AA02EE" w:rsidRPr="00C2639F" w:rsidRDefault="00AA02EE" w:rsidP="004B67D1">
            <w:pPr>
              <w:spacing w:after="80"/>
              <w:rPr>
                <w:rFonts w:ascii="Arial Narrow" w:hAnsi="Arial Narrow"/>
              </w:rPr>
            </w:pPr>
          </w:p>
          <w:p w:rsidR="00AA02EE" w:rsidRPr="00C2639F" w:rsidRDefault="00AA02EE" w:rsidP="004B67D1">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AA02EE" w:rsidRPr="00C2639F" w:rsidRDefault="00AA02EE" w:rsidP="004B67D1">
            <w:pPr>
              <w:spacing w:after="80"/>
              <w:rPr>
                <w:rFonts w:ascii="Arial Narrow" w:hAnsi="Arial Narrow"/>
              </w:rPr>
            </w:pPr>
          </w:p>
        </w:tc>
      </w:tr>
      <w:tr w:rsidR="00AA02EE" w:rsidRPr="00C2639F" w:rsidTr="00902FA5">
        <w:trPr>
          <w:trHeight w:val="796"/>
        </w:trPr>
        <w:tc>
          <w:tcPr>
            <w:tcW w:w="2127" w:type="dxa"/>
            <w:shd w:val="clear" w:color="auto" w:fill="C0C0C0"/>
          </w:tcPr>
          <w:p w:rsidR="00AA02EE" w:rsidRPr="00C2639F" w:rsidRDefault="00AA02EE" w:rsidP="004B67D1">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AA02EE" w:rsidRPr="00C2639F" w:rsidRDefault="00AA02EE" w:rsidP="004B67D1">
            <w:pPr>
              <w:spacing w:after="80"/>
              <w:rPr>
                <w:rFonts w:ascii="Arial Narrow" w:hAnsi="Arial Narrow"/>
              </w:rPr>
            </w:pPr>
          </w:p>
          <w:p w:rsidR="00AA02EE" w:rsidRPr="00C2639F" w:rsidRDefault="00AA02EE" w:rsidP="004B67D1">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AA02EE" w:rsidRPr="00C2639F" w:rsidRDefault="00AA02EE" w:rsidP="004B67D1">
            <w:pPr>
              <w:spacing w:after="80"/>
              <w:rPr>
                <w:rFonts w:ascii="Arial Narrow" w:hAnsi="Arial Narrow"/>
              </w:rPr>
            </w:pPr>
          </w:p>
        </w:tc>
      </w:tr>
    </w:tbl>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bookmarkStart w:id="0" w:name="_GoBack"/>
      <w:bookmarkEnd w:id="0"/>
    </w:p>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AA02EE" w:rsidRPr="001779FE" w:rsidRDefault="00AA02EE"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AA02EE" w:rsidRPr="00C2639F" w:rsidRDefault="00AA02EE"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AA02EE" w:rsidRPr="00C2639F" w:rsidRDefault="00AA02EE"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tbl>
      <w:tblPr>
        <w:tblpPr w:leftFromText="141" w:rightFromText="141" w:vertAnchor="text" w:horzAnchor="margin" w:tblpY="-58"/>
        <w:tblW w:w="0" w:type="auto"/>
        <w:tblBorders>
          <w:top w:val="single" w:sz="8" w:space="0" w:color="000000"/>
          <w:bottom w:val="single" w:sz="8" w:space="0" w:color="000000"/>
        </w:tblBorders>
        <w:tblLook w:val="00A0"/>
      </w:tblPr>
      <w:tblGrid>
        <w:gridCol w:w="9212"/>
      </w:tblGrid>
      <w:tr w:rsidR="00AA02EE" w:rsidRPr="00C2639F" w:rsidTr="000702D3">
        <w:tc>
          <w:tcPr>
            <w:tcW w:w="9212" w:type="dxa"/>
            <w:tcBorders>
              <w:top w:val="single" w:sz="8" w:space="0" w:color="000000"/>
              <w:left w:val="nil"/>
              <w:bottom w:val="single" w:sz="8" w:space="0" w:color="000000"/>
              <w:right w:val="nil"/>
            </w:tcBorders>
            <w:shd w:val="clear" w:color="auto" w:fill="808080"/>
          </w:tcPr>
          <w:p w:rsidR="00AA02EE" w:rsidRPr="000702D3" w:rsidRDefault="00AA02EE" w:rsidP="000702D3">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AA02EE" w:rsidRPr="00C2639F" w:rsidRDefault="00AA02EE" w:rsidP="0078067A">
      <w:pPr>
        <w:spacing w:after="120"/>
        <w:jc w:val="both"/>
        <w:rPr>
          <w:rFonts w:ascii="Arial Narrow" w:hAnsi="Arial Narrow"/>
          <w:b/>
          <w:sz w:val="22"/>
          <w:szCs w:val="22"/>
          <w:u w:val="single"/>
        </w:rPr>
      </w:pPr>
    </w:p>
    <w:p w:rsidR="00AA02EE" w:rsidRPr="00C2639F" w:rsidRDefault="00AA02EE"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AA02EE" w:rsidRPr="00C2639F" w:rsidRDefault="00AA02EE"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AA02EE" w:rsidRPr="00C2639F" w:rsidRDefault="00AA02EE"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AA02EE" w:rsidRPr="00C2639F" w:rsidRDefault="00AA02EE"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AA02EE" w:rsidRPr="00C2639F" w:rsidRDefault="00AA02EE"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w:t>
      </w:r>
    </w:p>
    <w:p w:rsidR="00AA02EE" w:rsidRPr="00C2639F" w:rsidRDefault="00AA02EE"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AA02EE" w:rsidRDefault="00AA02EE"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wskazany w Regulaminie Konkursu (np. RPLD.03.02.01- IZ. 00-10-001/15).</w:t>
      </w:r>
    </w:p>
    <w:p w:rsidR="00AA02EE" w:rsidRDefault="00AA02EE"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AA02EE" w:rsidRPr="00C2639F" w:rsidRDefault="00AA02EE" w:rsidP="002A4BE1">
      <w:pPr>
        <w:spacing w:after="120"/>
        <w:jc w:val="both"/>
        <w:rPr>
          <w:rFonts w:ascii="Arial Narrow" w:hAnsi="Arial Narrow"/>
          <w:b/>
          <w:smallCaps/>
          <w:sz w:val="22"/>
          <w:szCs w:val="22"/>
          <w:u w:val="single"/>
        </w:rPr>
      </w:pPr>
      <w:r>
        <w:rPr>
          <w:rFonts w:ascii="Arial Narrow" w:hAnsi="Arial Narrow"/>
          <w:sz w:val="22"/>
          <w:szCs w:val="22"/>
        </w:rPr>
        <w:t>Należy wpisać tryb konkursowy.</w:t>
      </w:r>
    </w:p>
    <w:p w:rsidR="00AA02EE" w:rsidRPr="00C2639F" w:rsidRDefault="00AA02EE"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AA02EE" w:rsidRPr="00C2639F" w:rsidRDefault="00AA02EE"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AA02EE" w:rsidRPr="00C2639F" w:rsidRDefault="00AA02EE"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AA02EE" w:rsidRPr="00C2639F" w:rsidRDefault="00AA02EE"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AA02EE" w:rsidRDefault="00AA02EE" w:rsidP="002A4BE1">
      <w:pPr>
        <w:spacing w:after="120"/>
        <w:rPr>
          <w:rFonts w:ascii="Arial Narrow" w:hAnsi="Arial Narrow"/>
        </w:rPr>
      </w:pPr>
      <w:r w:rsidRPr="00C2639F">
        <w:rPr>
          <w:rFonts w:ascii="Arial Narrow" w:hAnsi="Arial Narrow"/>
          <w:b/>
          <w:smallCaps/>
          <w:sz w:val="22"/>
          <w:szCs w:val="22"/>
          <w:u w:val="single"/>
        </w:rPr>
        <w:t xml:space="preserve">2.9. </w:t>
      </w:r>
      <w:r w:rsidRPr="006E2755">
        <w:rPr>
          <w:rFonts w:ascii="Arial Narrow" w:hAnsi="Arial Narrow"/>
          <w:b/>
          <w:smallCaps/>
          <w:sz w:val="22"/>
          <w:szCs w:val="22"/>
          <w:u w:val="single"/>
        </w:rPr>
        <w:t>Typ projektu</w:t>
      </w:r>
      <w:r w:rsidRPr="006E2755">
        <w:rPr>
          <w:rFonts w:ascii="Arial Narrow" w:hAnsi="Arial Narrow"/>
          <w:u w:val="single"/>
        </w:rPr>
        <w:t xml:space="preserve"> </w:t>
      </w:r>
    </w:p>
    <w:p w:rsidR="00AA02EE" w:rsidRPr="00C7534F" w:rsidRDefault="00AA02EE" w:rsidP="002A4BE1">
      <w:pPr>
        <w:spacing w:after="120"/>
        <w:rPr>
          <w:rFonts w:ascii="Arial Narrow" w:hAnsi="Arial Narrow"/>
          <w:sz w:val="22"/>
        </w:rPr>
      </w:pPr>
      <w:r w:rsidRPr="00C7534F">
        <w:rPr>
          <w:rFonts w:ascii="Arial Narrow" w:hAnsi="Arial Narrow"/>
          <w:sz w:val="22"/>
        </w:rPr>
        <w:t>Nie dotyczy.</w:t>
      </w:r>
    </w:p>
    <w:p w:rsidR="00AA02EE" w:rsidRPr="00C2639F" w:rsidRDefault="00AA02EE"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2.10.   Partnerstwo publiczno-prywatne</w:t>
      </w:r>
    </w:p>
    <w:p w:rsidR="00AA02EE" w:rsidRPr="00C7534F" w:rsidRDefault="00AA02EE" w:rsidP="002A4BE1">
      <w:pPr>
        <w:autoSpaceDE w:val="0"/>
        <w:autoSpaceDN w:val="0"/>
        <w:adjustRightInd w:val="0"/>
        <w:spacing w:after="120"/>
        <w:jc w:val="both"/>
        <w:rPr>
          <w:rFonts w:ascii="Arial Narrow" w:hAnsi="Arial Narrow" w:cs="Tahoma"/>
          <w:sz w:val="22"/>
          <w:lang w:eastAsia="en-US"/>
        </w:rPr>
      </w:pPr>
      <w:r w:rsidRPr="00C7534F">
        <w:rPr>
          <w:rFonts w:ascii="Arial Narrow" w:hAnsi="Arial Narrow" w:cs="Tahoma"/>
          <w:sz w:val="22"/>
          <w:lang w:eastAsia="en-US"/>
        </w:rPr>
        <w:t>Nie dotyczy.</w:t>
      </w:r>
    </w:p>
    <w:p w:rsidR="00AA02EE" w:rsidRDefault="00AA02EE" w:rsidP="002A4BE1">
      <w:pPr>
        <w:spacing w:after="120"/>
        <w:jc w:val="both"/>
        <w:rPr>
          <w:rFonts w:ascii="Arial Narrow" w:hAnsi="Arial Narrow"/>
          <w:b/>
          <w:smallCaps/>
          <w:sz w:val="22"/>
          <w:szCs w:val="22"/>
        </w:rPr>
      </w:pPr>
      <w:r w:rsidRPr="00C2639F">
        <w:rPr>
          <w:rFonts w:ascii="Arial Narrow" w:hAnsi="Arial Narrow"/>
          <w:b/>
          <w:smallCaps/>
          <w:sz w:val="22"/>
          <w:szCs w:val="22"/>
          <w:u w:val="single"/>
        </w:rPr>
        <w:t>2.11</w:t>
      </w:r>
      <w:r w:rsidRPr="006E2755">
        <w:rPr>
          <w:rFonts w:ascii="Arial Narrow" w:hAnsi="Arial Narrow"/>
          <w:b/>
          <w:smallCaps/>
          <w:sz w:val="22"/>
          <w:szCs w:val="22"/>
          <w:u w:val="single"/>
        </w:rPr>
        <w:t>. Grupa projektów</w:t>
      </w:r>
    </w:p>
    <w:p w:rsidR="00AA02EE" w:rsidRPr="00C7534F" w:rsidRDefault="00AA02EE" w:rsidP="002A4BE1">
      <w:pPr>
        <w:spacing w:after="120"/>
        <w:rPr>
          <w:rFonts w:ascii="Arial Narrow" w:hAnsi="Arial Narrow"/>
          <w:sz w:val="22"/>
        </w:rPr>
      </w:pPr>
      <w:r w:rsidRPr="00C7534F">
        <w:rPr>
          <w:rFonts w:ascii="Arial Narrow" w:hAnsi="Arial Narrow"/>
          <w:sz w:val="22"/>
        </w:rPr>
        <w:t>Nie dotyczy.</w:t>
      </w:r>
    </w:p>
    <w:p w:rsidR="00AA02EE" w:rsidRPr="00A413BE" w:rsidRDefault="00AA02EE"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AA02EE" w:rsidRDefault="00AA02EE" w:rsidP="002A4BE1">
      <w:pPr>
        <w:pStyle w:val="CommentText"/>
        <w:spacing w:after="120"/>
        <w:jc w:val="both"/>
        <w:rPr>
          <w:rFonts w:ascii="Arial Narrow" w:hAnsi="Arial Narrow" w:cs="Tahoma"/>
          <w:sz w:val="22"/>
          <w:szCs w:val="22"/>
        </w:rPr>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p>
    <w:p w:rsidR="00AA02EE" w:rsidRDefault="00AA02EE" w:rsidP="002A4BE1">
      <w:pPr>
        <w:pStyle w:val="CommentText"/>
        <w:spacing w:after="120"/>
        <w:jc w:val="both"/>
        <w:rPr>
          <w:rFonts w:ascii="Arial Narrow" w:hAnsi="Arial Narrow" w:cs="Tahoma"/>
          <w:sz w:val="22"/>
          <w:szCs w:val="22"/>
        </w:rPr>
      </w:pPr>
    </w:p>
    <w:p w:rsidR="00AA02EE" w:rsidRPr="00C2639F" w:rsidRDefault="00AA02EE"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AA02EE" w:rsidRPr="00C2639F" w:rsidRDefault="00AA02EE" w:rsidP="001A675F">
      <w:pPr>
        <w:spacing w:after="120"/>
        <w:jc w:val="both"/>
        <w:rPr>
          <w:rFonts w:ascii="Arial Narrow" w:hAnsi="Arial Narrow"/>
          <w:sz w:val="2"/>
          <w:szCs w:val="22"/>
        </w:rPr>
      </w:pPr>
    </w:p>
    <w:p w:rsidR="00AA02EE" w:rsidRPr="00C2639F" w:rsidRDefault="00AA02EE"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AA02EE" w:rsidRDefault="00AA02EE"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z</w:t>
      </w:r>
      <w:r w:rsidRPr="00C2639F">
        <w:rPr>
          <w:rFonts w:ascii="Arial Narrow" w:hAnsi="Arial Narrow" w:cs="Tahoma,Bold"/>
          <w:bCs/>
          <w:sz w:val="22"/>
          <w:szCs w:val="22"/>
          <w:lang w:eastAsia="en-US"/>
        </w:rPr>
        <w:t>akres interwencji (dominujący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nazwę oraz kwotę dofinansowania z EFRR</w:t>
      </w:r>
      <w:r w:rsidRPr="00C2639F">
        <w:rPr>
          <w:rFonts w:ascii="Arial Narrow" w:hAnsi="Arial Narrow" w:cs="Tahoma,Bold"/>
          <w:bCs/>
          <w:sz w:val="22"/>
          <w:szCs w:val="22"/>
          <w:lang w:eastAsia="en-US"/>
        </w:rPr>
        <w:t xml:space="preserve">. </w:t>
      </w:r>
      <w:r w:rsidRPr="00C2639F">
        <w:rPr>
          <w:rFonts w:ascii="Arial Narrow" w:hAnsi="Arial Narrow"/>
          <w:sz w:val="22"/>
          <w:szCs w:val="22"/>
        </w:rPr>
        <w:t>Należy wprowadzić odpowiednie kody klasyfikacji</w:t>
      </w:r>
      <w:r>
        <w:rPr>
          <w:rFonts w:ascii="Arial Narrow" w:hAnsi="Arial Narrow"/>
          <w:sz w:val="22"/>
          <w:szCs w:val="22"/>
        </w:rPr>
        <w:t xml:space="preserve"> z</w:t>
      </w:r>
      <w:r w:rsidRPr="00C2639F">
        <w:rPr>
          <w:rFonts w:ascii="Arial Narrow" w:hAnsi="Arial Narrow"/>
          <w:sz w:val="22"/>
          <w:szCs w:val="22"/>
        </w:rPr>
        <w:t xml:space="preserve">godnie z 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AA02EE" w:rsidRPr="008A191A" w:rsidRDefault="00AA02EE" w:rsidP="008A191A">
      <w:pPr>
        <w:jc w:val="both"/>
        <w:rPr>
          <w:rFonts w:ascii="Arial Narrow" w:hAnsi="Arial Narrow"/>
          <w:sz w:val="14"/>
          <w:szCs w:val="22"/>
        </w:rPr>
      </w:pPr>
    </w:p>
    <w:p w:rsidR="00AA02EE" w:rsidRPr="00C2639F" w:rsidRDefault="00AA02EE"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AA02EE" w:rsidRPr="00C2639F" w:rsidRDefault="00AA02EE"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AA02EE" w:rsidRPr="00C2639F" w:rsidRDefault="00AA02EE"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AA02EE" w:rsidRPr="00C2639F" w:rsidRDefault="00AA02EE"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AA02EE" w:rsidRPr="00C2639F" w:rsidRDefault="00AA02EE"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AA02EE" w:rsidRPr="00C2639F" w:rsidRDefault="00AA02EE" w:rsidP="001A675F">
      <w:pPr>
        <w:pStyle w:val="BodyTextIndent"/>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p>
    <w:p w:rsidR="00AA02EE" w:rsidRPr="00C2639F" w:rsidRDefault="00AA02EE"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AA02EE" w:rsidRPr="00C2639F" w:rsidRDefault="00AA02EE"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AA02EE" w:rsidRPr="00C2639F" w:rsidRDefault="00AA02EE"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AA02EE" w:rsidRDefault="00AA02EE"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AA02EE" w:rsidRPr="00C2639F" w:rsidRDefault="00AA02EE" w:rsidP="001A675F">
      <w:pPr>
        <w:ind w:left="432"/>
        <w:jc w:val="both"/>
        <w:rPr>
          <w:rFonts w:ascii="Arial Narrow" w:hAnsi="Arial Narrow"/>
          <w:sz w:val="22"/>
          <w:szCs w:val="22"/>
        </w:rPr>
      </w:pPr>
      <w:r>
        <w:rPr>
          <w:rFonts w:ascii="Arial Narrow" w:hAnsi="Arial Narrow"/>
          <w:sz w:val="22"/>
          <w:szCs w:val="22"/>
        </w:rPr>
        <w:t>-    kod 07- nie dotyczy</w:t>
      </w:r>
    </w:p>
    <w:p w:rsidR="00AA02EE" w:rsidRPr="00892739" w:rsidRDefault="00AA02EE" w:rsidP="00892739">
      <w:pPr>
        <w:spacing w:after="120"/>
        <w:ind w:left="432"/>
        <w:jc w:val="both"/>
        <w:rPr>
          <w:rFonts w:ascii="Arial Narrow" w:hAnsi="Arial Narrow"/>
          <w:sz w:val="22"/>
          <w:szCs w:val="22"/>
        </w:rPr>
      </w:pPr>
      <w:r w:rsidRPr="00C2639F">
        <w:rPr>
          <w:rFonts w:ascii="Arial Narrow" w:hAnsi="Arial Narrow"/>
          <w:sz w:val="22"/>
          <w:szCs w:val="22"/>
        </w:rPr>
        <w:t xml:space="preserve"> </w:t>
      </w:r>
    </w:p>
    <w:p w:rsidR="00AA02EE" w:rsidRPr="00C2639F" w:rsidRDefault="00AA02EE"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AA02EE" w:rsidRPr="00C2639F" w:rsidRDefault="00AA02EE"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AA02EE" w:rsidRPr="00C2639F" w:rsidRDefault="00AA02EE"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AA02EE" w:rsidRPr="00C2639F" w:rsidRDefault="00AA02EE" w:rsidP="002A5B0F">
      <w:pPr>
        <w:spacing w:after="120"/>
        <w:jc w:val="both"/>
        <w:rPr>
          <w:rFonts w:ascii="Arial Narrow" w:hAnsi="Arial Narrow" w:cs="Tahoma"/>
          <w:sz w:val="4"/>
          <w:szCs w:val="25"/>
          <w:lang w:eastAsia="en-US"/>
        </w:rPr>
      </w:pPr>
    </w:p>
    <w:p w:rsidR="00AA02EE" w:rsidRPr="00C2639F" w:rsidRDefault="00AA02EE"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AA02EE" w:rsidRDefault="00AA02EE"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AA02EE" w:rsidRDefault="00AA02EE"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AA02EE" w:rsidRPr="00C2639F" w:rsidRDefault="00AA02EE" w:rsidP="002A4BE1">
      <w:pPr>
        <w:autoSpaceDE w:val="0"/>
        <w:autoSpaceDN w:val="0"/>
        <w:adjustRightInd w:val="0"/>
        <w:rPr>
          <w:rFonts w:ascii="Arial Narrow" w:hAnsi="Arial Narrow"/>
          <w:sz w:val="22"/>
          <w:szCs w:val="22"/>
        </w:rPr>
      </w:pPr>
    </w:p>
    <w:p w:rsidR="00AA02EE" w:rsidRPr="00C7534F" w:rsidRDefault="00AA02EE"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AA02EE" w:rsidRPr="00C2639F" w:rsidRDefault="00AA02EE"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AA02EE" w:rsidRPr="00C2639F" w:rsidRDefault="00AA02EE"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AA02EE" w:rsidRPr="00CA5466" w:rsidRDefault="00AA02EE" w:rsidP="00CA5466">
      <w:pPr>
        <w:autoSpaceDE w:val="0"/>
        <w:autoSpaceDN w:val="0"/>
        <w:adjustRightInd w:val="0"/>
        <w:spacing w:after="120"/>
        <w:jc w:val="both"/>
        <w:rPr>
          <w:rFonts w:ascii="Arial Narrow" w:hAnsi="Arial Narrow" w:cs="Tahoma"/>
          <w:sz w:val="22"/>
          <w:szCs w:val="22"/>
          <w:highlight w:val="yellow"/>
          <w:lang w:eastAsia="en-US"/>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 xml:space="preserve">zgodne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1" w:name="highlightHit_1"/>
      <w:bookmarkEnd w:id="1"/>
      <w:r w:rsidRPr="00892739">
        <w:rPr>
          <w:rStyle w:val="highlight"/>
          <w:rFonts w:ascii="Arial Narrow" w:hAnsi="Arial Narrow"/>
          <w:sz w:val="22"/>
          <w:szCs w:val="22"/>
        </w:rPr>
        <w:t>Rady</w:t>
      </w:r>
      <w:r w:rsidRPr="00892739">
        <w:rPr>
          <w:rFonts w:ascii="Arial Narrow" w:hAnsi="Arial Narrow"/>
          <w:sz w:val="22"/>
          <w:szCs w:val="22"/>
        </w:rPr>
        <w:t xml:space="preserve"> </w:t>
      </w:r>
      <w:bookmarkStart w:id="2" w:name="highlightHit_2"/>
      <w:bookmarkEnd w:id="2"/>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3" w:name="highlightHit_4"/>
      <w:bookmarkEnd w:id="3"/>
      <w:r w:rsidRPr="00892739">
        <w:rPr>
          <w:rStyle w:val="highlight"/>
          <w:rFonts w:ascii="Arial Narrow" w:hAnsi="Arial Narrow"/>
          <w:sz w:val="22"/>
          <w:szCs w:val="22"/>
        </w:rPr>
        <w:t>w</w:t>
      </w:r>
      <w:r w:rsidRPr="00892739">
        <w:rPr>
          <w:rFonts w:ascii="Arial Narrow" w:hAnsi="Arial Narrow"/>
          <w:sz w:val="22"/>
          <w:szCs w:val="22"/>
        </w:rPr>
        <w:t xml:space="preserve"> </w:t>
      </w:r>
      <w:bookmarkStart w:id="4" w:name="highlightHit_5"/>
      <w:bookmarkEnd w:id="4"/>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5" w:name="highlightHit_6"/>
      <w:bookmarkEnd w:id="5"/>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6" w:name="highlightHit_7"/>
      <w:bookmarkEnd w:id="6"/>
      <w:r w:rsidRPr="00892739">
        <w:rPr>
          <w:rStyle w:val="highlight"/>
          <w:rFonts w:ascii="Arial Narrow" w:hAnsi="Arial Narrow"/>
          <w:sz w:val="22"/>
          <w:szCs w:val="22"/>
        </w:rPr>
        <w:t>i</w:t>
      </w:r>
      <w:r w:rsidRPr="00892739">
        <w:rPr>
          <w:rFonts w:ascii="Arial Narrow" w:hAnsi="Arial Narrow"/>
          <w:sz w:val="22"/>
          <w:szCs w:val="22"/>
        </w:rPr>
        <w:t xml:space="preserve"> </w:t>
      </w:r>
      <w:bookmarkStart w:id="7" w:name="highlightHit_8"/>
      <w:bookmarkEnd w:id="7"/>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8" w:name="highlightHit_9"/>
      <w:bookmarkEnd w:id="8"/>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9" w:name="highlightHit_10"/>
      <w:bookmarkEnd w:id="9"/>
      <w:r w:rsidRPr="00892739">
        <w:rPr>
          <w:rStyle w:val="highlight"/>
          <w:rFonts w:ascii="Arial Narrow" w:hAnsi="Arial Narrow"/>
          <w:sz w:val="22"/>
          <w:szCs w:val="22"/>
        </w:rPr>
        <w:t>i</w:t>
      </w:r>
      <w:r w:rsidRPr="00892739">
        <w:rPr>
          <w:rFonts w:ascii="Arial Narrow" w:hAnsi="Arial Narrow"/>
          <w:sz w:val="22"/>
          <w:szCs w:val="22"/>
        </w:rPr>
        <w:t xml:space="preserve"> </w:t>
      </w:r>
      <w:bookmarkStart w:id="10" w:name="highlightHit_11"/>
      <w:bookmarkEnd w:id="10"/>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1" w:name="highlightHit_12"/>
      <w:bookmarkEnd w:id="11"/>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2" w:name="highlightHit_13"/>
      <w:bookmarkEnd w:id="12"/>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3" w:name="highlightHit_14"/>
      <w:bookmarkEnd w:id="13"/>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yperlink"/>
            <w:rFonts w:ascii="Arial Narrow" w:hAnsi="Arial Narrow"/>
            <w:color w:val="auto"/>
            <w:sz w:val="22"/>
            <w:szCs w:val="22"/>
            <w:u w:val="none"/>
          </w:rPr>
          <w:t>(Dz.U. z 1999 r., nr 69 poz. 763 z późn. zm.)</w:t>
        </w:r>
      </w:hyperlink>
      <w:r w:rsidRPr="00892739">
        <w:rPr>
          <w:rStyle w:val="Hyperlink"/>
          <w:rFonts w:ascii="Arial Narrow" w:hAnsi="Arial Narrow"/>
          <w:color w:val="auto"/>
          <w:sz w:val="22"/>
          <w:szCs w:val="22"/>
          <w:u w:val="none"/>
        </w:rPr>
        <w:t>.</w:t>
      </w:r>
    </w:p>
    <w:p w:rsidR="00AA02EE" w:rsidRPr="00C2639F" w:rsidRDefault="00AA02EE"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AA02EE" w:rsidRPr="00BF1B21" w:rsidRDefault="00AA02EE" w:rsidP="00BF1B21">
      <w:pPr>
        <w:autoSpaceDE w:val="0"/>
        <w:autoSpaceDN w:val="0"/>
        <w:adjustRightInd w:val="0"/>
        <w:spacing w:after="12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Pr>
          <w:rFonts w:ascii="Arial Narrow" w:hAnsi="Arial Narrow"/>
          <w:b/>
          <w:sz w:val="22"/>
          <w:szCs w:val="22"/>
        </w:rPr>
        <w:t xml:space="preserve"> </w:t>
      </w:r>
      <w:r w:rsidRPr="00BF1B21">
        <w:rPr>
          <w:rFonts w:ascii="Arial Narrow" w:hAnsi="Arial Narrow"/>
          <w:sz w:val="22"/>
          <w:szCs w:val="22"/>
        </w:rPr>
        <w:t>z</w:t>
      </w:r>
      <w:r w:rsidRPr="008C2255">
        <w:rPr>
          <w:rFonts w:ascii="Arial Narrow" w:hAnsi="Arial Narrow"/>
          <w:sz w:val="22"/>
          <w:szCs w:val="22"/>
        </w:rPr>
        <w:t xml:space="preserve"> </w:t>
      </w:r>
      <w:r w:rsidRPr="00892739">
        <w:rPr>
          <w:rFonts w:ascii="Arial Narrow" w:hAnsi="Arial Narrow"/>
          <w:sz w:val="22"/>
          <w:szCs w:val="22"/>
        </w:rPr>
        <w:t xml:space="preserve">dnia 27 lipca 1999 r. </w:t>
      </w:r>
      <w:hyperlink r:id="rId11" w:history="1">
        <w:r w:rsidRPr="00892739">
          <w:rPr>
            <w:rStyle w:val="Hyperlink"/>
            <w:rFonts w:ascii="Arial Narrow" w:hAnsi="Arial Narrow"/>
            <w:color w:val="auto"/>
            <w:sz w:val="22"/>
            <w:szCs w:val="22"/>
            <w:u w:val="none"/>
          </w:rPr>
          <w:t>(Dz.U. z 1999 r., nr 69 poz. 763 z późn. zm.)</w:t>
        </w:r>
      </w:hyperlink>
      <w:r w:rsidRPr="00892739">
        <w:rPr>
          <w:rStyle w:val="Hyperlink"/>
          <w:rFonts w:ascii="Arial Narrow" w:hAnsi="Arial Narrow"/>
          <w:color w:val="auto"/>
          <w:sz w:val="22"/>
          <w:szCs w:val="22"/>
          <w:u w:val="none"/>
        </w:rPr>
        <w:t>.</w:t>
      </w:r>
    </w:p>
    <w:p w:rsidR="00AA02EE" w:rsidRPr="00C2639F" w:rsidRDefault="00AA02EE"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AA02EE" w:rsidRPr="00FC6A1E" w:rsidRDefault="00AA02EE" w:rsidP="00FC6A1E">
      <w:pPr>
        <w:spacing w:after="120"/>
        <w:rPr>
          <w:rFonts w:ascii="Arial Narrow" w:hAnsi="Arial Narrow"/>
          <w:b/>
          <w:smallCaps/>
          <w:sz w:val="22"/>
          <w:szCs w:val="22"/>
        </w:rPr>
      </w:pPr>
      <w:r w:rsidRPr="00C2639F">
        <w:rPr>
          <w:rFonts w:ascii="Arial Narrow" w:hAnsi="Arial Narrow" w:cs="Tahoma"/>
          <w:sz w:val="22"/>
          <w:szCs w:val="22"/>
        </w:rPr>
        <w:t xml:space="preserve">Wnioskodawca określa możliwość odzyskania VAT poprzez postawienie znaku </w:t>
      </w:r>
      <w:r w:rsidRPr="00C2639F">
        <w:rPr>
          <w:rFonts w:ascii="Arial Narrow" w:hAnsi="Arial Narrow"/>
          <w:sz w:val="22"/>
          <w:szCs w:val="22"/>
        </w:rPr>
        <w:t>„x” w odpowiedniej rubryce (TAK / NIE / CZĘŚCIOWO)</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 </w:t>
      </w:r>
      <w:r>
        <w:rPr>
          <w:rFonts w:ascii="Arial Narrow" w:hAnsi="Arial Narrow"/>
          <w:sz w:val="22"/>
          <w:szCs w:val="22"/>
        </w:rPr>
        <w:t xml:space="preserve">oznacza, że VAT jest niekwalifikowalny. </w:t>
      </w:r>
    </w:p>
    <w:p w:rsidR="00AA02EE" w:rsidRPr="00C2639F" w:rsidRDefault="00AA02EE"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AA02EE" w:rsidRPr="00C2639F" w:rsidRDefault="00AA02EE"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sz w:val="22"/>
          <w:szCs w:val="22"/>
        </w:rPr>
        <w:t>Należy wskazać uzasadnienie wybranej opcji</w:t>
      </w:r>
      <w:r>
        <w:rPr>
          <w:rFonts w:ascii="Arial Narrow" w:hAnsi="Arial Narrow"/>
          <w:sz w:val="22"/>
          <w:szCs w:val="22"/>
        </w:rPr>
        <w:t>.</w:t>
      </w:r>
    </w:p>
    <w:p w:rsidR="00AA02EE" w:rsidRPr="00C2639F" w:rsidRDefault="00AA02EE"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AA02EE" w:rsidRPr="00C2639F" w:rsidRDefault="00AA02EE"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w:t>
      </w:r>
    </w:p>
    <w:p w:rsidR="00AA02EE" w:rsidRPr="00C2639F" w:rsidRDefault="00AA02EE"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AA02EE" w:rsidRPr="00C2639F" w:rsidRDefault="00AA02EE"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AA02EE" w:rsidRPr="007A7F34" w:rsidRDefault="00AA02EE"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AA02EE" w:rsidRPr="00C2639F" w:rsidRDefault="00AA02EE"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Jeżeli partnerzy starają się o możliwość odzyskania VAT należy określić to poprzez </w:t>
      </w:r>
      <w:r w:rsidRPr="00C2639F">
        <w:rPr>
          <w:rFonts w:ascii="Arial Narrow" w:hAnsi="Arial Narrow" w:cs="Tahoma"/>
          <w:sz w:val="22"/>
          <w:szCs w:val="22"/>
        </w:rPr>
        <w:t xml:space="preserve">postawienie znaku </w:t>
      </w:r>
      <w:r w:rsidRPr="00C2639F">
        <w:rPr>
          <w:rFonts w:ascii="Arial Narrow" w:hAnsi="Arial Narrow"/>
          <w:sz w:val="22"/>
          <w:szCs w:val="22"/>
        </w:rPr>
        <w:t>„x” w odpowiedniej rubryce (TAK</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w:t>
      </w:r>
      <w:r w:rsidRPr="00C2639F">
        <w:rPr>
          <w:rFonts w:ascii="Arial Narrow" w:hAnsi="Arial Narrow"/>
          <w:sz w:val="22"/>
          <w:szCs w:val="22"/>
        </w:rPr>
        <w:t>NIE</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CZĘŚCIOWO</w:t>
      </w:r>
      <w:r w:rsidRPr="00C2639F">
        <w:rPr>
          <w:rFonts w:ascii="Arial Narrow" w:hAnsi="Arial Narrow"/>
          <w:sz w:val="22"/>
          <w:szCs w:val="22"/>
        </w:rPr>
        <w:t xml:space="preserve">) oraz podać uzasadnienie dla kwalifikowalności VAT.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w partnerstwie należy zaznaczyć NIE DOTYCZY</w:t>
      </w:r>
      <w:r>
        <w:rPr>
          <w:rFonts w:ascii="Arial Narrow" w:hAnsi="Arial Narrow"/>
          <w:sz w:val="22"/>
          <w:szCs w:val="22"/>
        </w:rPr>
        <w:t>.</w:t>
      </w:r>
    </w:p>
    <w:p w:rsidR="00AA02EE" w:rsidRPr="00C2639F" w:rsidRDefault="00AA02EE" w:rsidP="00C25D21">
      <w:pPr>
        <w:spacing w:after="200" w:line="276" w:lineRule="auto"/>
        <w:rPr>
          <w:rFonts w:ascii="Arial Narrow" w:hAnsi="Arial Narrow"/>
          <w:b/>
          <w:smallCaps/>
          <w:sz w:val="22"/>
          <w:szCs w:val="22"/>
          <w:u w:val="single"/>
        </w:rPr>
      </w:pPr>
      <w:r>
        <w:rPr>
          <w:rFonts w:ascii="Arial Narrow" w:hAnsi="Arial Narrow"/>
          <w:b/>
          <w:smallCaps/>
          <w:sz w:val="22"/>
          <w:szCs w:val="22"/>
          <w:u w:val="single"/>
        </w:rPr>
        <w:br w:type="page"/>
      </w:r>
      <w:r w:rsidRPr="00C2639F">
        <w:rPr>
          <w:rFonts w:ascii="Arial Narrow" w:hAnsi="Arial Narrow"/>
          <w:b/>
          <w:smallCaps/>
          <w:sz w:val="22"/>
          <w:szCs w:val="22"/>
          <w:u w:val="single"/>
        </w:rPr>
        <w:t>3.5. Podmiot upoważniony przez wnioskodawcę do ponoszenia wydatków w ramach projektu</w:t>
      </w:r>
    </w:p>
    <w:p w:rsidR="00AA02EE" w:rsidRPr="00C2639F" w:rsidRDefault="00AA02EE"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Pr>
          <w:rFonts w:ascii="Arial Narrow" w:hAnsi="Arial Narrow"/>
          <w:sz w:val="22"/>
          <w:szCs w:val="22"/>
        </w:rPr>
        <w:t xml:space="preserve">Jeżeli podmiot upoważniony przez wnioskodawcę do ponoszenia wydatków w ramach projektu stara się o </w:t>
      </w:r>
      <w:r w:rsidRPr="00C2639F">
        <w:rPr>
          <w:rFonts w:ascii="Arial Narrow" w:hAnsi="Arial Narrow"/>
          <w:sz w:val="22"/>
          <w:szCs w:val="22"/>
        </w:rPr>
        <w:t xml:space="preserve">możliwość odzyskania VAT </w:t>
      </w:r>
      <w:r>
        <w:rPr>
          <w:rFonts w:ascii="Arial Narrow" w:hAnsi="Arial Narrow"/>
          <w:sz w:val="22"/>
          <w:szCs w:val="22"/>
        </w:rPr>
        <w:t xml:space="preserve"> to </w:t>
      </w:r>
      <w:r w:rsidRPr="00C2639F">
        <w:rPr>
          <w:rFonts w:ascii="Arial Narrow" w:hAnsi="Arial Narrow"/>
          <w:sz w:val="22"/>
          <w:szCs w:val="22"/>
        </w:rPr>
        <w:t xml:space="preserve">należy określić to poprzez </w:t>
      </w:r>
      <w:r w:rsidRPr="00C2639F">
        <w:rPr>
          <w:rFonts w:ascii="Arial Narrow" w:hAnsi="Arial Narrow" w:cs="Tahoma"/>
          <w:sz w:val="22"/>
          <w:szCs w:val="22"/>
        </w:rPr>
        <w:t xml:space="preserve">postawienie znaku </w:t>
      </w:r>
      <w:r w:rsidRPr="00C2639F">
        <w:rPr>
          <w:rFonts w:ascii="Arial Narrow" w:hAnsi="Arial Narrow"/>
          <w:sz w:val="22"/>
          <w:szCs w:val="22"/>
        </w:rPr>
        <w:t>„x” w odpowiedniej rubryce (TAK</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w:t>
      </w:r>
      <w:r w:rsidRPr="00C2639F">
        <w:rPr>
          <w:rFonts w:ascii="Arial Narrow" w:hAnsi="Arial Narrow"/>
          <w:sz w:val="22"/>
          <w:szCs w:val="22"/>
        </w:rPr>
        <w:t>NIE</w:t>
      </w:r>
      <w:r>
        <w:rPr>
          <w:rFonts w:ascii="Arial Narrow" w:hAnsi="Arial Narrow"/>
          <w:sz w:val="22"/>
          <w:szCs w:val="22"/>
        </w:rPr>
        <w:t xml:space="preserve"> </w:t>
      </w:r>
      <w:r w:rsidRPr="00C2639F">
        <w:rPr>
          <w:rFonts w:ascii="Arial Narrow" w:hAnsi="Arial Narrow"/>
          <w:sz w:val="22"/>
          <w:szCs w:val="22"/>
        </w:rPr>
        <w:t>/</w:t>
      </w:r>
      <w:r>
        <w:rPr>
          <w:rFonts w:ascii="Arial Narrow" w:hAnsi="Arial Narrow"/>
          <w:sz w:val="22"/>
          <w:szCs w:val="22"/>
        </w:rPr>
        <w:t xml:space="preserve"> CZĘŚCIOWO</w:t>
      </w:r>
      <w:r w:rsidRPr="00C2639F">
        <w:rPr>
          <w:rFonts w:ascii="Arial Narrow" w:hAnsi="Arial Narrow"/>
          <w:sz w:val="22"/>
          <w:szCs w:val="22"/>
        </w:rPr>
        <w:t>) oraz podać uzasadnienie dla kwalifikowalności VAT. 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AA02EE" w:rsidRPr="00C2639F" w:rsidRDefault="00AA02EE"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AA02EE" w:rsidRDefault="00AA02EE" w:rsidP="00581D85">
      <w:pPr>
        <w:spacing w:after="120"/>
        <w:jc w:val="both"/>
        <w:rPr>
          <w:rFonts w:ascii="Arial Narrow" w:hAnsi="Arial Narrow"/>
          <w:b/>
          <w:sz w:val="22"/>
          <w:szCs w:val="22"/>
          <w:u w:val="single"/>
        </w:rPr>
      </w:pPr>
    </w:p>
    <w:p w:rsidR="00AA02EE" w:rsidRPr="00C2639F" w:rsidRDefault="00AA02EE"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AA02EE" w:rsidRPr="00EC24FE" w:rsidRDefault="00AA02EE" w:rsidP="00EC24FE">
      <w:pPr>
        <w:pStyle w:val="Heading1"/>
        <w:spacing w:before="0" w:after="120"/>
        <w:jc w:val="both"/>
        <w:rPr>
          <w:rFonts w:ascii="Arial Narrow" w:hAnsi="Arial Narrow"/>
          <w:b w:val="0"/>
          <w:color w:val="auto"/>
          <w:sz w:val="22"/>
          <w:szCs w:val="22"/>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4" w:name="_Toc416444998"/>
      <w:r w:rsidRPr="00EC24FE">
        <w:rPr>
          <w:rFonts w:ascii="Arial Narrow" w:hAnsi="Arial Narrow"/>
          <w:b w:val="0"/>
          <w:color w:val="auto"/>
          <w:sz w:val="22"/>
          <w:szCs w:val="22"/>
        </w:rPr>
        <w:t>Województwa Łódzkiego na lata 2014-2020</w:t>
      </w:r>
      <w:bookmarkEnd w:id="14"/>
      <w:r>
        <w:rPr>
          <w:rFonts w:ascii="Arial Narrow" w:hAnsi="Arial Narrow"/>
          <w:b w:val="0"/>
          <w:color w:val="auto"/>
          <w:sz w:val="22"/>
          <w:szCs w:val="22"/>
        </w:rPr>
        <w:t>.</w:t>
      </w:r>
    </w:p>
    <w:p w:rsidR="00AA02EE" w:rsidRPr="00C2639F" w:rsidRDefault="00AA02EE"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AA02EE" w:rsidRPr="00C2639F" w:rsidRDefault="00AA02EE" w:rsidP="00581D85">
      <w:pPr>
        <w:spacing w:after="120"/>
        <w:jc w:val="both"/>
        <w:rPr>
          <w:rFonts w:ascii="Arial Narrow" w:hAnsi="Arial Narrow"/>
          <w:sz w:val="22"/>
          <w:szCs w:val="22"/>
        </w:rPr>
      </w:pPr>
      <w:r>
        <w:rPr>
          <w:rFonts w:ascii="Arial Narrow" w:hAnsi="Arial Narrow"/>
          <w:sz w:val="22"/>
          <w:szCs w:val="22"/>
        </w:rPr>
        <w:t>N</w:t>
      </w:r>
      <w:r w:rsidRPr="00C2639F">
        <w:rPr>
          <w:rFonts w:ascii="Arial Narrow" w:hAnsi="Arial Narrow"/>
          <w:sz w:val="22"/>
          <w:szCs w:val="22"/>
        </w:rPr>
        <w:t>ależy wpisać numer kodu Polskiej Klasyfikacji Działalności (PKD określającej przedmiot wykonywanej działalności gospodarczej, w ramach której będzie realizowany</w:t>
      </w:r>
      <w:r>
        <w:rPr>
          <w:rFonts w:ascii="Arial Narrow" w:hAnsi="Arial Narrow"/>
          <w:sz w:val="22"/>
          <w:szCs w:val="22"/>
        </w:rPr>
        <w:t xml:space="preserve"> projekt)</w:t>
      </w:r>
      <w:r w:rsidRPr="00C2639F">
        <w:rPr>
          <w:rFonts w:ascii="Arial Narrow" w:hAnsi="Arial Narrow"/>
          <w:sz w:val="22"/>
          <w:szCs w:val="22"/>
        </w:rPr>
        <w:t xml:space="preserve">. Kod PKD znajduje się w decyzji o wpisie do ewidencji działalności gospodarczej, Krajowym Rejestrze Sądowym lub zaświadczeniu o numerze identyfikacyjnym REGON. </w:t>
      </w:r>
    </w:p>
    <w:p w:rsidR="00AA02EE" w:rsidRPr="00C2639F" w:rsidRDefault="00AA02EE"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AA02EE" w:rsidRPr="006C0753" w:rsidRDefault="00AA02EE"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Kod PKD znajduje</w:t>
      </w:r>
      <w:r w:rsidRPr="006C0753">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wnioskodawcy należy zaznaczyć NIE DOTYCZY</w:t>
      </w:r>
      <w:r>
        <w:rPr>
          <w:rFonts w:ascii="Arial Narrow" w:hAnsi="Arial Narrow"/>
          <w:sz w:val="22"/>
          <w:szCs w:val="22"/>
        </w:rPr>
        <w:t>.</w:t>
      </w:r>
    </w:p>
    <w:p w:rsidR="00AA02EE" w:rsidRPr="00C2639F" w:rsidRDefault="00AA02EE"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AA02EE" w:rsidRPr="006C0753" w:rsidRDefault="00AA02EE"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AA02EE" w:rsidRPr="00C2639F" w:rsidRDefault="00AA02EE"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AA02EE" w:rsidRPr="00C2639F" w:rsidRDefault="00AA02EE" w:rsidP="002F7565">
      <w:pPr>
        <w:jc w:val="both"/>
        <w:rPr>
          <w:rFonts w:ascii="Arial Narrow" w:hAnsi="Arial Narrow" w:cs="Tahoma"/>
          <w:b/>
          <w:szCs w:val="25"/>
          <w:u w:val="single"/>
          <w:lang w:eastAsia="en-US"/>
        </w:rPr>
      </w:pPr>
    </w:p>
    <w:p w:rsidR="00AA02EE" w:rsidRPr="00C2639F" w:rsidRDefault="00AA02EE"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AA02EE" w:rsidRDefault="00AA02EE"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AA02EE" w:rsidRPr="008C2255" w:rsidRDefault="00AA02EE"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AA02EE" w:rsidRPr="00C2639F" w:rsidRDefault="00AA02EE" w:rsidP="00A84841">
      <w:pPr>
        <w:spacing w:after="120"/>
        <w:jc w:val="both"/>
        <w:rPr>
          <w:rFonts w:ascii="Arial Narrow" w:hAnsi="Arial Narrow"/>
          <w:sz w:val="22"/>
          <w:szCs w:val="22"/>
        </w:rPr>
      </w:pPr>
      <w:r>
        <w:rPr>
          <w:rFonts w:ascii="Arial Narrow" w:hAnsi="Arial Narrow"/>
          <w:sz w:val="22"/>
          <w:szCs w:val="22"/>
        </w:rPr>
        <w:t xml:space="preserve">Wszystkie projekty realizowane w ramach RPO WŁ musza być zgodne i powinny dążyć do realizacji równych szans kobiet i mężczyzn zgodnie z </w:t>
      </w:r>
      <w:r w:rsidRPr="00E84116">
        <w:rPr>
          <w:rFonts w:ascii="Arial Narrow" w:hAnsi="Arial Narrow"/>
          <w:i/>
          <w:sz w:val="22"/>
          <w:szCs w:val="22"/>
        </w:rPr>
        <w:t xml:space="preserve">Wytycznymi w zakresie realizacji zasady równości szans i niedyskryminacji, </w:t>
      </w:r>
      <w:r>
        <w:rPr>
          <w:rFonts w:ascii="Arial Narrow" w:hAnsi="Arial Narrow"/>
          <w:i/>
          <w:sz w:val="22"/>
          <w:szCs w:val="22"/>
        </w:rPr>
        <w:br/>
      </w:r>
      <w:r w:rsidRPr="00E84116">
        <w:rPr>
          <w:rFonts w:ascii="Arial Narrow" w:hAnsi="Arial Narrow"/>
          <w:i/>
          <w:sz w:val="22"/>
          <w:szCs w:val="22"/>
        </w:rPr>
        <w:t>w tym dostępności dla osób z niepełnosprawnościami oraz zasady równości szans kobiet i mężczyzn w ramach funduszy unijnych na lata 2014-2020</w:t>
      </w:r>
      <w:r>
        <w:rPr>
          <w:rFonts w:ascii="Arial Narrow" w:hAnsi="Arial Narrow"/>
          <w:i/>
          <w:sz w:val="22"/>
          <w:szCs w:val="22"/>
        </w:rPr>
        <w:t>.</w:t>
      </w:r>
    </w:p>
    <w:p w:rsidR="00AA02EE" w:rsidRPr="00C2639F" w:rsidRDefault="00AA02EE" w:rsidP="00581D85">
      <w:pPr>
        <w:spacing w:after="120"/>
        <w:jc w:val="both"/>
        <w:rPr>
          <w:rFonts w:ascii="Arial Narrow" w:hAnsi="Arial Narrow"/>
          <w:sz w:val="22"/>
          <w:szCs w:val="22"/>
        </w:rPr>
      </w:pPr>
      <w:r w:rsidRPr="00C2639F">
        <w:rPr>
          <w:rFonts w:ascii="Arial Narrow" w:hAnsi="Arial Narrow"/>
          <w:sz w:val="22"/>
          <w:szCs w:val="22"/>
        </w:rPr>
        <w:t>Wszystkie projekty realizowane w ramach RPO WŁ powinny dążyć do realizacji zasady równości mężczyzn i kobiet oraz zapobiegać wszelkiej dyskryminacji na poszczególnych etapach wdrażania. Wnioskodawca określa charakter projektu w odniesieniu do kwestii realizacji polityki równych szans, poprzez wskazanie odpowiedniego charakteru pod względem równych szans</w:t>
      </w:r>
      <w:r>
        <w:rPr>
          <w:rFonts w:ascii="Arial Narrow" w:hAnsi="Arial Narrow"/>
          <w:sz w:val="22"/>
          <w:szCs w:val="22"/>
        </w:rPr>
        <w:t xml:space="preserve"> kobiet i mężczyzn</w:t>
      </w:r>
      <w:r w:rsidRPr="00C2639F">
        <w:rPr>
          <w:rFonts w:ascii="Arial Narrow" w:hAnsi="Arial Narrow"/>
          <w:sz w:val="22"/>
          <w:szCs w:val="22"/>
        </w:rPr>
        <w:t>. Wnioskodawca może wybrać pozytywny lub neutralny charakter projektu pod względem równych szans kobiet i mężczyzn, bądź negatywny pod względem równych szans kobiet</w:t>
      </w:r>
      <w:r>
        <w:rPr>
          <w:rFonts w:ascii="Arial Narrow" w:hAnsi="Arial Narrow"/>
          <w:sz w:val="22"/>
          <w:szCs w:val="22"/>
        </w:rPr>
        <w:t xml:space="preserve"> </w:t>
      </w:r>
      <w:r w:rsidRPr="00C2639F">
        <w:rPr>
          <w:rFonts w:ascii="Arial Narrow" w:hAnsi="Arial Narrow"/>
          <w:sz w:val="22"/>
          <w:szCs w:val="22"/>
        </w:rPr>
        <w:t xml:space="preserve">i mężczyzn oraz podaje uzasadnienie swojego wyboru. </w:t>
      </w:r>
    </w:p>
    <w:p w:rsidR="00AA02EE" w:rsidRPr="00C2639F" w:rsidRDefault="00AA02EE" w:rsidP="00581D85">
      <w:pPr>
        <w:spacing w:after="120"/>
        <w:jc w:val="both"/>
        <w:rPr>
          <w:rFonts w:ascii="Arial Narrow" w:hAnsi="Arial Narrow"/>
          <w:sz w:val="4"/>
          <w:szCs w:val="22"/>
        </w:rPr>
      </w:pPr>
    </w:p>
    <w:p w:rsidR="00AA02EE" w:rsidRPr="00C2639F" w:rsidRDefault="00AA02EE"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AA02EE" w:rsidRPr="00C2639F" w:rsidRDefault="00AA02EE"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AA02EE" w:rsidRDefault="00AA02EE"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Określając charakter projektu i podając uzasadnienie należy uwzględnić zapisy sekcji 5.2.1 ww. Wytycznych pkt 1 - 2.</w:t>
      </w:r>
    </w:p>
    <w:p w:rsidR="00AA02EE" w:rsidRPr="00C2639F" w:rsidRDefault="00AA02EE"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AA02EE" w:rsidRDefault="00AA02EE"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AA02EE" w:rsidRPr="00C2639F" w:rsidRDefault="00AA02EE"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AA02EE" w:rsidRPr="00C2639F" w:rsidTr="000702D3">
        <w:trPr>
          <w:trHeight w:val="446"/>
        </w:trPr>
        <w:tc>
          <w:tcPr>
            <w:tcW w:w="9180" w:type="dxa"/>
            <w:shd w:val="clear" w:color="auto" w:fill="808080"/>
          </w:tcPr>
          <w:p w:rsidR="00AA02EE" w:rsidRPr="000702D3" w:rsidRDefault="00AA02EE"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AA02EE" w:rsidRPr="00C2639F" w:rsidRDefault="00AA02EE" w:rsidP="00402AB5">
      <w:pPr>
        <w:ind w:left="655" w:hanging="655"/>
        <w:rPr>
          <w:rFonts w:ascii="Arial Narrow" w:hAnsi="Arial Narrow"/>
          <w:b/>
          <w:smallCaps/>
          <w:sz w:val="22"/>
          <w:szCs w:val="22"/>
        </w:rPr>
      </w:pPr>
    </w:p>
    <w:p w:rsidR="00AA02EE" w:rsidRPr="00C2639F" w:rsidRDefault="00AA02EE" w:rsidP="007C0299">
      <w:pPr>
        <w:spacing w:after="120"/>
        <w:ind w:left="655" w:hanging="655"/>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AA02EE" w:rsidRDefault="00AA02EE"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AA02EE" w:rsidRDefault="00AA02EE"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AA02EE" w:rsidRDefault="00AA02EE" w:rsidP="007C0299">
      <w:pPr>
        <w:spacing w:after="120"/>
        <w:jc w:val="both"/>
        <w:rPr>
          <w:rFonts w:ascii="Arial Narrow" w:hAnsi="Arial Narrow"/>
          <w:sz w:val="22"/>
          <w:szCs w:val="22"/>
        </w:rPr>
      </w:pPr>
    </w:p>
    <w:p w:rsidR="00AA02EE" w:rsidRDefault="00AA02EE" w:rsidP="007C0299">
      <w:pPr>
        <w:spacing w:after="120"/>
        <w:jc w:val="both"/>
        <w:rPr>
          <w:rFonts w:ascii="Arial Narrow" w:hAnsi="Arial Narrow"/>
          <w:sz w:val="22"/>
          <w:szCs w:val="22"/>
        </w:rPr>
      </w:pPr>
    </w:p>
    <w:p w:rsidR="00AA02EE" w:rsidRPr="007C0299" w:rsidRDefault="00AA02EE" w:rsidP="007C0299">
      <w:pPr>
        <w:spacing w:after="120"/>
        <w:jc w:val="both"/>
        <w:rPr>
          <w:rFonts w:ascii="Arial Narrow" w:hAnsi="Arial Narrow"/>
          <w:sz w:val="22"/>
          <w:szCs w:val="22"/>
        </w:rPr>
      </w:pPr>
    </w:p>
    <w:p w:rsidR="00AA02EE" w:rsidRDefault="00AA02EE"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AA02EE" w:rsidRPr="007C0299" w:rsidRDefault="00AA02EE"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Pr>
          <w:rFonts w:ascii="Arial Narrow" w:hAnsi="Arial Narrow"/>
          <w:sz w:val="22"/>
          <w:szCs w:val="22"/>
        </w:rPr>
        <w:t>(</w:t>
      </w:r>
      <w:r w:rsidRPr="00C2639F">
        <w:rPr>
          <w:rFonts w:ascii="Arial Narrow" w:hAnsi="Arial Narrow"/>
          <w:sz w:val="22"/>
          <w:szCs w:val="22"/>
        </w:rPr>
        <w:t>maksymalnie do 2000 znaków</w:t>
      </w:r>
      <w:r>
        <w:rPr>
          <w:rFonts w:ascii="Arial Narrow" w:hAnsi="Arial Narrow"/>
          <w:sz w:val="22"/>
          <w:szCs w:val="22"/>
        </w:rPr>
        <w:t>)</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AA02EE" w:rsidRDefault="00AA02EE"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AA02EE" w:rsidRPr="00234D55" w:rsidRDefault="00AA02EE" w:rsidP="007C0299">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AA02EE" w:rsidRPr="006D212B" w:rsidRDefault="00AA02EE" w:rsidP="001B2E3A">
      <w:pPr>
        <w:autoSpaceDE w:val="0"/>
        <w:autoSpaceDN w:val="0"/>
        <w:adjustRightInd w:val="0"/>
        <w:spacing w:after="120"/>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AA02EE" w:rsidRPr="00C2639F" w:rsidRDefault="00AA02EE"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AA02EE" w:rsidRDefault="00AA02EE"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AA02EE" w:rsidRPr="00603949" w:rsidRDefault="00AA02EE" w:rsidP="007C0299">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AA02EE" w:rsidRPr="00603949" w:rsidRDefault="00AA02EE"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AA02EE" w:rsidRDefault="00AA02EE"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AA02EE" w:rsidRPr="00C2639F" w:rsidRDefault="00AA02EE"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AA02EE" w:rsidRPr="00686789" w:rsidRDefault="00AA02EE"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AA02EE" w:rsidRPr="00686789" w:rsidRDefault="00AA02EE"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AA02EE" w:rsidRPr="00686789" w:rsidRDefault="00AA02EE"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AA02EE" w:rsidRPr="00686789" w:rsidRDefault="00AA02EE"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AA02EE" w:rsidRPr="00686789" w:rsidRDefault="00AA02EE"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AA02EE" w:rsidRPr="007C0299" w:rsidRDefault="00AA02EE"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AA02EE" w:rsidRDefault="00AA02EE"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AA02EE" w:rsidRPr="007F6F5C" w:rsidRDefault="00AA02EE"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AA02EE" w:rsidRPr="007F6F5C" w:rsidRDefault="00AA02EE" w:rsidP="007C0299">
      <w:pPr>
        <w:spacing w:after="120"/>
        <w:jc w:val="both"/>
        <w:rPr>
          <w:rFonts w:ascii="Arial Narrow" w:hAnsi="Arial Narrow"/>
          <w:sz w:val="22"/>
          <w:szCs w:val="22"/>
        </w:rPr>
      </w:pPr>
      <w:r w:rsidRPr="007F6F5C">
        <w:rPr>
          <w:rFonts w:ascii="Arial Narrow" w:hAnsi="Arial Narrow"/>
          <w:sz w:val="22"/>
          <w:szCs w:val="22"/>
        </w:rPr>
        <w:t xml:space="preserve">Należy wypełnić wówczas gdy występuje projekt wymagający pozwolenia na budowę lub zgłoszenia robót budowlanych. Wnioskodawca podaje planowany termin uzyskania pozwolenia na budowę/ zgłoszenia robót budowlanych (kwartał/rok). </w:t>
      </w:r>
    </w:p>
    <w:p w:rsidR="00AA02EE" w:rsidRPr="007F6F5C" w:rsidRDefault="00AA02EE"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AA02EE" w:rsidRDefault="00AA02EE"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kwartał/rrrr) rozpoczęcia procedury/procedur przetargowej/przetargowych lub innej ewentualnej procedury na wykonawstwo projektu lub na wykonawstwo konkretnego etapu robót. Zgodnie z ustawą Prawo zamówień publicznych za rozpoczęcie procedury przetargowej należy uznawać datę publikacji ogłoszenia o zamówieniu publicznym</w:t>
      </w:r>
      <w:r>
        <w:rPr>
          <w:rFonts w:ascii="Arial Narrow" w:hAnsi="Arial Narrow"/>
          <w:sz w:val="22"/>
          <w:szCs w:val="22"/>
        </w:rPr>
        <w:t>.</w:t>
      </w:r>
    </w:p>
    <w:p w:rsidR="00AA02EE" w:rsidRPr="007F6F5C" w:rsidRDefault="00AA02EE"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AA02EE" w:rsidRPr="00463C39" w:rsidRDefault="00AA02EE"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AA02EE" w:rsidRDefault="00AA02EE"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AA02EE" w:rsidRDefault="00AA02EE"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AA02EE" w:rsidRPr="008B7F2A" w:rsidRDefault="00AA02EE" w:rsidP="007C0299">
      <w:pPr>
        <w:spacing w:after="120"/>
        <w:jc w:val="both"/>
        <w:rPr>
          <w:rFonts w:ascii="Arial Narrow" w:hAnsi="Arial Narrow"/>
          <w:sz w:val="22"/>
          <w:szCs w:val="22"/>
        </w:rPr>
      </w:pPr>
      <w:bookmarkStart w:id="15"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5"/>
    <w:p w:rsidR="00AA02EE" w:rsidRDefault="00AA02EE"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AA02EE" w:rsidRPr="00B8122F" w:rsidRDefault="00AA02EE" w:rsidP="007C0299">
      <w:pPr>
        <w:spacing w:after="120"/>
        <w:jc w:val="both"/>
        <w:rPr>
          <w:rFonts w:ascii="Arial Narrow" w:hAnsi="Arial Narrow"/>
          <w:sz w:val="22"/>
          <w:szCs w:val="22"/>
        </w:rPr>
      </w:pPr>
      <w:r>
        <w:rPr>
          <w:rFonts w:ascii="Arial Narrow" w:hAnsi="Arial Narrow"/>
          <w:sz w:val="22"/>
          <w:szCs w:val="22"/>
        </w:rPr>
        <w:t xml:space="preserve">Należy wskazać nazwę, źródło pochodzenia, oraz jednostkę, w której wskaźnik będzie mierzony. Wartości wymienionych wskaźników w kolejnych latach powinny być podawane według rzeczywistego stanu istniejącego w danym roku (narastająco lub malejąco w zależności od charakteru wskaźnika). W kolumnie rok </w:t>
      </w:r>
      <w:r>
        <w:rPr>
          <w:rFonts w:ascii="Arial Narrow" w:hAnsi="Arial Narrow"/>
          <w:sz w:val="22"/>
          <w:szCs w:val="22"/>
        </w:rPr>
        <w:br/>
        <w:t>„0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AA02EE" w:rsidRDefault="00AA02EE"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AA02EE" w:rsidRPr="007A7F88" w:rsidRDefault="00AA02EE"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AA02EE" w:rsidRPr="00B8122F" w:rsidRDefault="00AA02EE" w:rsidP="007C0299">
      <w:pPr>
        <w:spacing w:after="120"/>
        <w:jc w:val="both"/>
        <w:rPr>
          <w:rFonts w:ascii="Arial Narrow" w:hAnsi="Arial Narrow"/>
          <w:sz w:val="22"/>
          <w:szCs w:val="22"/>
        </w:rPr>
      </w:pPr>
      <w:r>
        <w:rPr>
          <w:rFonts w:ascii="Arial Narrow" w:hAnsi="Arial Narrow"/>
          <w:sz w:val="22"/>
          <w:szCs w:val="22"/>
        </w:rPr>
        <w:t>Należy wskazać nazwę wskaźnika, źródło pochodzenia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AA02EE" w:rsidRDefault="00AA02EE"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AA02EE" w:rsidRPr="008F2CA4" w:rsidRDefault="00AA02EE"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AA02EE" w:rsidRPr="007C0299" w:rsidRDefault="00AA02EE"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AA02EE" w:rsidRPr="006D212B" w:rsidRDefault="00AA02EE"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AA02EE" w:rsidRDefault="00AA02EE" w:rsidP="007C0299">
      <w:pPr>
        <w:spacing w:after="120"/>
        <w:rPr>
          <w:rFonts w:ascii="Arial Narrow" w:hAnsi="Arial Narrow" w:cs="Arial"/>
          <w:sz w:val="22"/>
          <w:szCs w:val="22"/>
        </w:rPr>
      </w:pPr>
    </w:p>
    <w:p w:rsidR="00AA02EE" w:rsidRDefault="00AA02EE" w:rsidP="007C0299">
      <w:pPr>
        <w:spacing w:after="120"/>
        <w:rPr>
          <w:rFonts w:ascii="Arial Narrow" w:hAnsi="Arial Narrow" w:cs="Arial"/>
          <w:sz w:val="22"/>
          <w:szCs w:val="22"/>
        </w:rPr>
      </w:pPr>
    </w:p>
    <w:p w:rsidR="00AA02EE" w:rsidRDefault="00AA02EE" w:rsidP="007C0299">
      <w:pPr>
        <w:spacing w:after="120"/>
        <w:rPr>
          <w:rFonts w:ascii="Arial Narrow" w:hAnsi="Arial Narrow" w:cs="Arial"/>
          <w:sz w:val="22"/>
          <w:szCs w:val="22"/>
        </w:rPr>
      </w:pPr>
    </w:p>
    <w:p w:rsidR="00AA02EE" w:rsidRPr="00B166C7" w:rsidRDefault="00AA02EE"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AA02EE" w:rsidRPr="00C2639F" w:rsidRDefault="00AA02EE" w:rsidP="00402AB5">
      <w:pPr>
        <w:jc w:val="both"/>
        <w:rPr>
          <w:rFonts w:ascii="Arial Narrow" w:hAnsi="Arial Narrow"/>
          <w:b/>
          <w:smallCaps/>
          <w:szCs w:val="22"/>
          <w:u w:val="single"/>
        </w:rPr>
      </w:pPr>
    </w:p>
    <w:p w:rsidR="00AA02EE" w:rsidRPr="00FE31EF" w:rsidRDefault="00AA02EE"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Wnioskodawca wpisuje nazwę zadania używając maksymalnie 600 znaków.</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maksymalnie </w:t>
      </w:r>
      <w:r w:rsidRPr="00C2639F">
        <w:rPr>
          <w:rFonts w:ascii="Arial Narrow" w:hAnsi="Arial Narrow" w:cs="Tahoma"/>
          <w:sz w:val="22"/>
          <w:szCs w:val="22"/>
          <w:lang w:eastAsia="en-US"/>
        </w:rPr>
        <w:t>3000 znaków</w:t>
      </w:r>
      <w:r>
        <w:rPr>
          <w:rFonts w:ascii="Arial Narrow" w:hAnsi="Arial Narrow" w:cs="Tahoma"/>
          <w:sz w:val="22"/>
          <w:szCs w:val="22"/>
          <w:lang w:eastAsia="en-US"/>
        </w:rPr>
        <w:t xml:space="preserve">. </w:t>
      </w:r>
      <w:r>
        <w:rPr>
          <w:rFonts w:ascii="Arial Narrow" w:hAnsi="Arial Narrow"/>
          <w:sz w:val="22"/>
          <w:szCs w:val="22"/>
        </w:rPr>
        <w:t xml:space="preserve">Wnioskodawca może we wniosku </w:t>
      </w:r>
      <w:r>
        <w:rPr>
          <w:rFonts w:ascii="Arial Narrow" w:hAnsi="Arial Narrow"/>
          <w:sz w:val="22"/>
          <w:szCs w:val="22"/>
        </w:rPr>
        <w:br/>
        <w:t>o dofinansowanie</w:t>
      </w:r>
      <w:r w:rsidRPr="00FE31EF">
        <w:rPr>
          <w:rFonts w:ascii="Arial Narrow" w:hAnsi="Arial Narrow"/>
          <w:sz w:val="22"/>
          <w:szCs w:val="22"/>
        </w:rPr>
        <w:t xml:space="preserve"> </w:t>
      </w:r>
      <w:r>
        <w:rPr>
          <w:rFonts w:ascii="Arial Narrow" w:hAnsi="Arial Narrow"/>
          <w:sz w:val="22"/>
          <w:szCs w:val="22"/>
        </w:rPr>
        <w:t xml:space="preserve">wskazać maksymalnie 200 zadań. </w:t>
      </w:r>
    </w:p>
    <w:p w:rsidR="00AA02EE" w:rsidRPr="00A90F91" w:rsidRDefault="00AA02EE"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AA02EE" w:rsidRDefault="00AA02EE" w:rsidP="00FB27A3">
      <w:pPr>
        <w:jc w:val="both"/>
        <w:rPr>
          <w:rFonts w:ascii="Arial Narrow" w:hAnsi="Arial Narrow"/>
          <w:b/>
          <w:sz w:val="22"/>
          <w:szCs w:val="22"/>
          <w:u w:val="single"/>
        </w:rPr>
      </w:pPr>
    </w:p>
    <w:p w:rsidR="00AA02EE" w:rsidRPr="00B166C7" w:rsidRDefault="00AA02EE"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AA02EE" w:rsidRPr="00B166C7" w:rsidRDefault="00AA02EE" w:rsidP="002511E5">
      <w:pPr>
        <w:pStyle w:val="ListParagraph"/>
        <w:numPr>
          <w:ilvl w:val="0"/>
          <w:numId w:val="1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AA02EE" w:rsidRPr="00B166C7" w:rsidRDefault="00AA02EE" w:rsidP="002511E5">
      <w:pPr>
        <w:pStyle w:val="ListParagraph"/>
        <w:numPr>
          <w:ilvl w:val="0"/>
          <w:numId w:val="1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AA02EE" w:rsidRPr="00B166C7" w:rsidRDefault="00AA02EE" w:rsidP="002511E5">
      <w:pPr>
        <w:pStyle w:val="ListParagraph"/>
        <w:numPr>
          <w:ilvl w:val="0"/>
          <w:numId w:val="1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AA02EE" w:rsidRPr="00B166C7" w:rsidRDefault="00AA02EE" w:rsidP="002511E5">
      <w:pPr>
        <w:pStyle w:val="ListParagraph"/>
        <w:numPr>
          <w:ilvl w:val="0"/>
          <w:numId w:val="1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AA02EE" w:rsidRDefault="00AA02EE" w:rsidP="002511E5">
      <w:pPr>
        <w:pStyle w:val="ListParagraph"/>
        <w:numPr>
          <w:ilvl w:val="0"/>
          <w:numId w:val="1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AA02EE" w:rsidRDefault="00AA02EE" w:rsidP="004F59E9">
      <w:pPr>
        <w:pStyle w:val="ListParagraph"/>
        <w:autoSpaceDE w:val="0"/>
        <w:autoSpaceDN w:val="0"/>
        <w:adjustRightInd w:val="0"/>
        <w:ind w:left="714"/>
        <w:jc w:val="both"/>
        <w:rPr>
          <w:rFonts w:ascii="Arial Narrow" w:hAnsi="Arial Narrow" w:cs="Tahoma"/>
          <w:sz w:val="22"/>
          <w:szCs w:val="22"/>
          <w:lang w:eastAsia="en-US"/>
        </w:rPr>
      </w:pPr>
    </w:p>
    <w:p w:rsidR="00AA02EE" w:rsidRDefault="00AA02EE"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AA02EE" w:rsidRDefault="00AA02EE"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AA02EE" w:rsidRDefault="00AA02EE"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również czy w projekcie występuję pomoc publiczna/pomoc de minimis.</w:t>
      </w:r>
      <w:r>
        <w:rPr>
          <w:rFonts w:ascii="Arial Narrow" w:hAnsi="Arial Narrow" w:cs="Tahoma"/>
          <w:sz w:val="22"/>
          <w:szCs w:val="22"/>
          <w:lang w:eastAsia="en-US"/>
        </w:rPr>
        <w:t xml:space="preserve"> W przypadku gdy projekt nie jest objęty pomocą publiczną / pomocą de minimis, wnioskodawca w dalszej części wniosku, w powyższym zakresie wpisuje nie dotyczy.</w:t>
      </w:r>
    </w:p>
    <w:p w:rsidR="00AA02EE" w:rsidRDefault="00AA02EE"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AA02EE" w:rsidRPr="00DA49A3" w:rsidRDefault="00AA02EE" w:rsidP="002511E5">
      <w:pPr>
        <w:autoSpaceDE w:val="0"/>
        <w:autoSpaceDN w:val="0"/>
        <w:adjustRightInd w:val="0"/>
        <w:jc w:val="both"/>
        <w:rPr>
          <w:rFonts w:ascii="Arial Narrow" w:hAnsi="Arial Narrow" w:cs="Tahoma"/>
          <w:sz w:val="2"/>
          <w:szCs w:val="22"/>
          <w:lang w:eastAsia="en-US"/>
        </w:rPr>
      </w:pPr>
    </w:p>
    <w:p w:rsidR="00AA02EE" w:rsidRPr="004F59E9" w:rsidRDefault="00AA02EE"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AA02EE" w:rsidRPr="009B272D" w:rsidRDefault="00AA02EE" w:rsidP="002511E5">
      <w:pPr>
        <w:pStyle w:val="ListParagraph"/>
        <w:numPr>
          <w:ilvl w:val="0"/>
          <w:numId w:val="1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AA02EE" w:rsidRPr="009B272D" w:rsidRDefault="00AA02EE" w:rsidP="002511E5">
      <w:pPr>
        <w:pStyle w:val="ListParagraph"/>
        <w:numPr>
          <w:ilvl w:val="0"/>
          <w:numId w:val="1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AA02EE" w:rsidRDefault="00AA02EE" w:rsidP="002511E5">
      <w:pPr>
        <w:pStyle w:val="ListParagraph"/>
        <w:numPr>
          <w:ilvl w:val="0"/>
          <w:numId w:val="1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AA02EE" w:rsidRPr="00A90F91" w:rsidRDefault="00AA02EE" w:rsidP="002511E5">
      <w:pPr>
        <w:pStyle w:val="ListParagraph"/>
        <w:autoSpaceDE w:val="0"/>
        <w:autoSpaceDN w:val="0"/>
        <w:adjustRightInd w:val="0"/>
        <w:rPr>
          <w:rFonts w:ascii="Arial Narrow" w:hAnsi="Arial Narrow" w:cs="Tahoma,Bold"/>
          <w:bCs/>
          <w:sz w:val="10"/>
          <w:szCs w:val="22"/>
          <w:lang w:eastAsia="en-US"/>
        </w:rPr>
      </w:pPr>
    </w:p>
    <w:p w:rsidR="00AA02EE" w:rsidRPr="00ED22ED" w:rsidRDefault="00AA02EE"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AA02EE" w:rsidRPr="009B272D" w:rsidRDefault="00AA02EE" w:rsidP="002511E5">
      <w:pPr>
        <w:pStyle w:val="ListParagraph"/>
        <w:numPr>
          <w:ilvl w:val="0"/>
          <w:numId w:val="1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AA02EE" w:rsidRPr="009B272D" w:rsidRDefault="00AA02EE" w:rsidP="002511E5">
      <w:pPr>
        <w:pStyle w:val="ListParagraph"/>
        <w:numPr>
          <w:ilvl w:val="0"/>
          <w:numId w:val="1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AA02EE" w:rsidRDefault="00AA02EE" w:rsidP="002511E5">
      <w:pPr>
        <w:pStyle w:val="ListParagraph"/>
        <w:numPr>
          <w:ilvl w:val="0"/>
          <w:numId w:val="18"/>
        </w:numPr>
        <w:autoSpaceDE w:val="0"/>
        <w:autoSpaceDN w:val="0"/>
        <w:adjustRightInd w:val="0"/>
        <w:rPr>
          <w:rFonts w:ascii="Arial Narrow" w:hAnsi="Arial Narrow" w:cs="Tahoma,Bold"/>
          <w:bCs/>
          <w:sz w:val="22"/>
          <w:szCs w:val="22"/>
          <w:lang w:eastAsia="en-US"/>
        </w:rPr>
      </w:pPr>
      <w:r>
        <w:rPr>
          <w:rFonts w:ascii="Arial Narrow" w:hAnsi="Arial Narrow" w:cs="Tahoma,Bold"/>
          <w:bCs/>
          <w:sz w:val="22"/>
          <w:szCs w:val="22"/>
          <w:lang w:eastAsia="en-US"/>
        </w:rPr>
        <w:t>udział %</w:t>
      </w:r>
    </w:p>
    <w:p w:rsidR="00AA02EE" w:rsidRPr="00640841" w:rsidRDefault="00AA02EE"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AA02EE" w:rsidRPr="009B272D" w:rsidRDefault="00AA02EE" w:rsidP="002511E5">
      <w:pPr>
        <w:pStyle w:val="ListParagraph"/>
        <w:numPr>
          <w:ilvl w:val="0"/>
          <w:numId w:val="19"/>
        </w:numPr>
        <w:rPr>
          <w:sz w:val="22"/>
          <w:szCs w:val="22"/>
        </w:rPr>
      </w:pPr>
      <w:r w:rsidRPr="009B272D">
        <w:rPr>
          <w:rFonts w:ascii="Arial Narrow" w:hAnsi="Arial Narrow" w:cs="Arial"/>
          <w:sz w:val="22"/>
          <w:szCs w:val="22"/>
        </w:rPr>
        <w:t>Przygotowanie projektu</w:t>
      </w:r>
    </w:p>
    <w:p w:rsidR="00AA02EE" w:rsidRPr="009B272D" w:rsidRDefault="00AA02EE" w:rsidP="002511E5">
      <w:pPr>
        <w:pStyle w:val="ListParagraph"/>
        <w:numPr>
          <w:ilvl w:val="0"/>
          <w:numId w:val="19"/>
        </w:numPr>
        <w:rPr>
          <w:sz w:val="22"/>
          <w:szCs w:val="22"/>
        </w:rPr>
      </w:pPr>
      <w:r w:rsidRPr="009B272D">
        <w:rPr>
          <w:rFonts w:ascii="Arial Narrow" w:hAnsi="Arial Narrow" w:cs="Arial"/>
          <w:sz w:val="22"/>
          <w:szCs w:val="22"/>
        </w:rPr>
        <w:t>Zarządzanie projektem i jego obsługa</w:t>
      </w:r>
    </w:p>
    <w:p w:rsidR="00AA02EE" w:rsidRPr="009B272D" w:rsidRDefault="00AA02EE" w:rsidP="002511E5">
      <w:pPr>
        <w:pStyle w:val="ListParagraph"/>
        <w:numPr>
          <w:ilvl w:val="0"/>
          <w:numId w:val="19"/>
        </w:numPr>
        <w:rPr>
          <w:sz w:val="22"/>
          <w:szCs w:val="22"/>
        </w:rPr>
      </w:pPr>
      <w:r w:rsidRPr="009B272D">
        <w:rPr>
          <w:rFonts w:ascii="Arial Narrow" w:hAnsi="Arial Narrow" w:cs="Arial"/>
          <w:sz w:val="22"/>
          <w:szCs w:val="22"/>
        </w:rPr>
        <w:t>Zakup nieruchomości niezabudowanej lub zabudowanej</w:t>
      </w:r>
    </w:p>
    <w:p w:rsidR="00AA02EE" w:rsidRPr="009B272D" w:rsidRDefault="00AA02EE" w:rsidP="002511E5">
      <w:pPr>
        <w:pStyle w:val="ListParagraph"/>
        <w:numPr>
          <w:ilvl w:val="0"/>
          <w:numId w:val="19"/>
        </w:numPr>
        <w:rPr>
          <w:sz w:val="22"/>
          <w:szCs w:val="22"/>
        </w:rPr>
      </w:pPr>
      <w:r w:rsidRPr="009B272D">
        <w:rPr>
          <w:rFonts w:ascii="Arial Narrow" w:hAnsi="Arial Narrow" w:cs="Arial"/>
          <w:sz w:val="22"/>
          <w:szCs w:val="22"/>
        </w:rPr>
        <w:t>Wkład niepieniężny</w:t>
      </w:r>
    </w:p>
    <w:p w:rsidR="00AA02EE" w:rsidRPr="000175A8" w:rsidRDefault="00AA02EE" w:rsidP="002511E5">
      <w:pPr>
        <w:pStyle w:val="ListParagraph"/>
        <w:numPr>
          <w:ilvl w:val="0"/>
          <w:numId w:val="19"/>
        </w:numPr>
        <w:rPr>
          <w:sz w:val="22"/>
          <w:szCs w:val="22"/>
        </w:rPr>
      </w:pPr>
      <w:r w:rsidRPr="009B272D">
        <w:rPr>
          <w:rFonts w:ascii="Arial Narrow" w:hAnsi="Arial Narrow" w:cs="Arial"/>
          <w:sz w:val="22"/>
          <w:szCs w:val="22"/>
        </w:rPr>
        <w:t xml:space="preserve">Przebudowa infrastruktury technicznej kolidującej </w:t>
      </w:r>
    </w:p>
    <w:p w:rsidR="00AA02EE" w:rsidRPr="00640841" w:rsidRDefault="00AA02EE" w:rsidP="002511E5">
      <w:pPr>
        <w:pStyle w:val="ListParagraph"/>
        <w:numPr>
          <w:ilvl w:val="0"/>
          <w:numId w:val="19"/>
        </w:numPr>
        <w:rPr>
          <w:sz w:val="22"/>
          <w:szCs w:val="22"/>
        </w:rPr>
      </w:pPr>
      <w:r>
        <w:rPr>
          <w:rFonts w:ascii="Arial Narrow" w:hAnsi="Arial Narrow" w:cs="Arial"/>
          <w:sz w:val="22"/>
          <w:szCs w:val="22"/>
        </w:rPr>
        <w:t>Cross-financing</w:t>
      </w:r>
    </w:p>
    <w:p w:rsidR="00AA02EE" w:rsidRPr="000756BA" w:rsidRDefault="00AA02EE" w:rsidP="008B1C9D">
      <w:pPr>
        <w:pStyle w:val="ListParagraph"/>
        <w:jc w:val="both"/>
        <w:rPr>
          <w:sz w:val="22"/>
          <w:szCs w:val="22"/>
        </w:rPr>
      </w:pPr>
    </w:p>
    <w:p w:rsidR="00AA02EE" w:rsidRDefault="00AA02EE"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AA02EE" w:rsidRDefault="00AA02EE" w:rsidP="002511E5">
      <w:pPr>
        <w:autoSpaceDE w:val="0"/>
        <w:autoSpaceDN w:val="0"/>
        <w:adjustRightInd w:val="0"/>
        <w:rPr>
          <w:rFonts w:ascii="Arial Narrow" w:hAnsi="Arial Narrow" w:cs="Tahoma,Bold"/>
          <w:bCs/>
          <w:sz w:val="22"/>
          <w:szCs w:val="22"/>
          <w:lang w:eastAsia="en-US"/>
        </w:rPr>
      </w:pPr>
    </w:p>
    <w:p w:rsidR="00AA02EE" w:rsidRDefault="00AA02EE"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AA02EE" w:rsidRDefault="00AA02EE"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AA02EE" w:rsidRPr="00640841" w:rsidRDefault="00AA02EE"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AA02EE" w:rsidRPr="002511E5" w:rsidRDefault="00AA02EE" w:rsidP="00617A27">
      <w:pPr>
        <w:spacing w:after="120" w:line="276" w:lineRule="auto"/>
        <w:rPr>
          <w:rFonts w:ascii="Arial Narrow" w:hAnsi="Arial Narrow" w:cs="Arial"/>
          <w:b/>
          <w:smallCaps/>
          <w:sz w:val="6"/>
          <w:szCs w:val="22"/>
          <w:u w:val="single"/>
        </w:rPr>
      </w:pPr>
    </w:p>
    <w:p w:rsidR="00AA02EE" w:rsidRPr="00B25D7D" w:rsidRDefault="00AA02EE" w:rsidP="00B25D7D">
      <w:pPr>
        <w:spacing w:after="120"/>
        <w:rPr>
          <w:rFonts w:ascii="Arial Narrow" w:hAnsi="Arial Narrow" w:cs="Arial"/>
          <w:color w:val="000000"/>
          <w:sz w:val="22"/>
          <w:szCs w:val="22"/>
        </w:rPr>
      </w:pPr>
      <w:r w:rsidRPr="00B25D7D">
        <w:rPr>
          <w:rFonts w:ascii="Arial Narrow" w:hAnsi="Arial Narrow" w:cs="Arial"/>
          <w:b/>
          <w:smallCaps/>
          <w:color w:val="000000"/>
          <w:sz w:val="22"/>
          <w:szCs w:val="22"/>
          <w:u w:val="single"/>
        </w:rPr>
        <w:t>X.1. Opis i uzasadnienie dla kosztów projektu</w:t>
      </w:r>
    </w:p>
    <w:p w:rsidR="00AA02EE" w:rsidRDefault="00AA02EE"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AA02EE" w:rsidRPr="00B25D7D" w:rsidRDefault="00AA02EE" w:rsidP="00B25D7D">
      <w:pPr>
        <w:spacing w:after="120"/>
        <w:jc w:val="both"/>
        <w:rPr>
          <w:rFonts w:ascii="Arial Narrow" w:hAnsi="Arial Narrow"/>
          <w:b/>
          <w:smallCaps/>
          <w:color w:val="000000"/>
          <w:sz w:val="22"/>
          <w:szCs w:val="22"/>
          <w:u w:val="single"/>
        </w:rPr>
      </w:pPr>
      <w:r w:rsidRPr="00B25D7D">
        <w:rPr>
          <w:rFonts w:ascii="Arial Narrow" w:hAnsi="Arial Narrow"/>
          <w:b/>
          <w:smallCaps/>
          <w:color w:val="000000"/>
          <w:sz w:val="22"/>
          <w:szCs w:val="22"/>
          <w:u w:val="single"/>
        </w:rPr>
        <w:t>X.2. Uzasadnienie dla cross-financingu</w:t>
      </w:r>
    </w:p>
    <w:p w:rsidR="00AA02EE" w:rsidRDefault="00AA02EE"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jeśli dotyczy wskazuje uzasadnienie dla wydatków związanych z </w:t>
      </w:r>
      <w:r w:rsidRPr="00271A1B">
        <w:rPr>
          <w:rFonts w:ascii="Arial Narrow" w:hAnsi="Arial Narrow" w:cs="Tahoma"/>
          <w:sz w:val="22"/>
          <w:szCs w:val="22"/>
          <w:lang w:eastAsia="en-US"/>
        </w:rPr>
        <w:t>cross-financingiem</w:t>
      </w:r>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p>
    <w:p w:rsidR="00AA02EE" w:rsidRPr="00EE45A9" w:rsidRDefault="00AA02EE"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AA02EE" w:rsidRPr="002511E5" w:rsidRDefault="00AA02EE" w:rsidP="00955670">
      <w:pPr>
        <w:autoSpaceDE w:val="0"/>
        <w:autoSpaceDN w:val="0"/>
        <w:adjustRightInd w:val="0"/>
        <w:rPr>
          <w:rFonts w:ascii="Arial Narrow" w:hAnsi="Arial Narrow" w:cs="Tahoma"/>
          <w:color w:val="000000"/>
          <w:sz w:val="14"/>
          <w:lang w:eastAsia="en-US"/>
        </w:rPr>
      </w:pPr>
    </w:p>
    <w:p w:rsidR="00AA02EE" w:rsidRDefault="00AA02EE" w:rsidP="0066086C">
      <w:pPr>
        <w:autoSpaceDE w:val="0"/>
        <w:autoSpaceDN w:val="0"/>
        <w:adjustRightInd w:val="0"/>
        <w:jc w:val="both"/>
        <w:rPr>
          <w:rFonts w:ascii="Arial Narrow" w:hAnsi="Arial Narrow"/>
          <w:sz w:val="22"/>
          <w:szCs w:val="22"/>
        </w:rPr>
      </w:pPr>
      <w:r>
        <w:rPr>
          <w:rFonts w:ascii="Arial Narrow" w:hAnsi="Arial Narrow"/>
          <w:sz w:val="22"/>
          <w:szCs w:val="22"/>
        </w:rPr>
        <w:t>Nie dotyczy.</w:t>
      </w:r>
    </w:p>
    <w:p w:rsidR="00AA02EE" w:rsidRPr="002511E5" w:rsidRDefault="00AA02EE" w:rsidP="0066086C">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AA02EE" w:rsidRPr="002511E5" w:rsidRDefault="00AA02EE" w:rsidP="00581D85">
      <w:pPr>
        <w:spacing w:after="120"/>
        <w:jc w:val="both"/>
        <w:rPr>
          <w:rFonts w:ascii="Arial Narrow" w:hAnsi="Arial Narrow"/>
          <w:b/>
          <w:sz w:val="8"/>
          <w:szCs w:val="22"/>
          <w:u w:val="single"/>
        </w:rPr>
      </w:pPr>
    </w:p>
    <w:p w:rsidR="00AA02EE" w:rsidRDefault="00AA02EE"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AA02EE" w:rsidRDefault="00AA02EE"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AA02EE" w:rsidRPr="009B786B" w:rsidRDefault="00AA02EE"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„Źródła finansowania”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AA02EE" w:rsidRPr="00F36FAB" w:rsidRDefault="00AA02EE" w:rsidP="00581D85">
      <w:pPr>
        <w:spacing w:after="120" w:line="276" w:lineRule="auto"/>
        <w:rPr>
          <w:rFonts w:ascii="Arial Narrow" w:hAnsi="Arial Narrow"/>
          <w:sz w:val="2"/>
          <w:szCs w:val="22"/>
        </w:rPr>
      </w:pPr>
    </w:p>
    <w:p w:rsidR="00AA02EE" w:rsidRDefault="00AA02EE"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AA02EE" w:rsidRDefault="00AA02EE" w:rsidP="00581D85">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AA02EE" w:rsidRDefault="00AA02EE" w:rsidP="00CB421A">
      <w:pPr>
        <w:rPr>
          <w:rFonts w:ascii="Arial Narrow" w:hAnsi="Arial Narrow"/>
          <w:i/>
          <w:sz w:val="22"/>
          <w:szCs w:val="22"/>
        </w:rPr>
      </w:pPr>
      <w:r w:rsidRPr="00CB421A">
        <w:t xml:space="preserve"> </w:t>
      </w:r>
      <w:r w:rsidRPr="00CB421A">
        <w:rPr>
          <w:rFonts w:ascii="Arial Narrow" w:hAnsi="Arial Narrow"/>
          <w:sz w:val="22"/>
          <w:szCs w:val="22"/>
        </w:rPr>
        <w:t xml:space="preserve">W przypadku projektów generujących dochód Wnioskodawca oblicza go z wykorzystaniem metody luki finansowej, zryczałtowanej stawki 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p>
    <w:p w:rsidR="00AA02EE" w:rsidRPr="00CB421A" w:rsidRDefault="00AA02EE" w:rsidP="00CB421A">
      <w:pPr>
        <w:pStyle w:val="Heading1"/>
        <w:spacing w:before="0" w:after="120"/>
        <w:jc w:val="both"/>
        <w:rPr>
          <w:rFonts w:ascii="Arial Narrow" w:hAnsi="Arial Narrow"/>
          <w:b w:val="0"/>
          <w:color w:val="000000"/>
          <w:sz w:val="22"/>
          <w:szCs w:val="22"/>
        </w:rPr>
      </w:pPr>
      <w:r w:rsidRPr="00DA5047">
        <w:t xml:space="preserve"> </w:t>
      </w:r>
    </w:p>
    <w:p w:rsidR="00AA02EE" w:rsidRPr="002511E5" w:rsidRDefault="00AA02EE"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AA02EE" w:rsidRDefault="00AA02EE"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6" w:name="OLE_LINK2"/>
      <w:bookmarkStart w:id="17" w:name="OLE_LINK3"/>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0702D3">
        <w:tc>
          <w:tcPr>
            <w:tcW w:w="9212" w:type="dxa"/>
            <w:shd w:val="clear" w:color="auto" w:fill="808080"/>
          </w:tcPr>
          <w:p w:rsidR="00AA02EE" w:rsidRPr="000702D3" w:rsidRDefault="00AA02EE"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AA02EE" w:rsidRDefault="00AA02EE" w:rsidP="000A0CE3">
      <w:pPr>
        <w:jc w:val="both"/>
        <w:rPr>
          <w:rFonts w:ascii="Arial Narrow" w:hAnsi="Arial Narrow"/>
          <w:sz w:val="22"/>
          <w:szCs w:val="22"/>
        </w:rPr>
      </w:pPr>
    </w:p>
    <w:p w:rsidR="00AA02EE" w:rsidRPr="000A0CE3" w:rsidRDefault="00AA02EE"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AA02EE" w:rsidRPr="001779FE" w:rsidRDefault="00AA02EE"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AA02EE" w:rsidRPr="001779FE" w:rsidRDefault="00AA02EE"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2" w:history="1">
        <w:r w:rsidRPr="001779FE">
          <w:rPr>
            <w:rStyle w:val="Hyperlink"/>
            <w:rFonts w:ascii="Arial Narrow" w:hAnsi="Arial Narrow" w:cs="Arial"/>
            <w:sz w:val="22"/>
            <w:szCs w:val="22"/>
          </w:rPr>
          <w:t>www.rpo.lodzkie.pl</w:t>
        </w:r>
      </w:hyperlink>
      <w:r w:rsidRPr="001779FE">
        <w:rPr>
          <w:rFonts w:ascii="Arial Narrow" w:hAnsi="Arial Narrow" w:cs="Arial"/>
          <w:sz w:val="22"/>
          <w:szCs w:val="22"/>
        </w:rPr>
        <w:t>.</w:t>
      </w:r>
    </w:p>
    <w:p w:rsidR="00AA02EE" w:rsidRPr="001779FE" w:rsidRDefault="00AA02EE"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są kwalifikowalne w ramach projektów i budżet projektu powinien je uwzględniać.</w:t>
      </w:r>
    </w:p>
    <w:p w:rsidR="00AA02EE" w:rsidRPr="001779FE" w:rsidRDefault="00AA02EE" w:rsidP="00716F4D">
      <w:pPr>
        <w:jc w:val="both"/>
        <w:rPr>
          <w:rFonts w:ascii="Arial Narrow" w:hAnsi="Arial Narrow"/>
          <w:color w:val="000000"/>
          <w:sz w:val="22"/>
          <w:szCs w:val="22"/>
        </w:rPr>
      </w:pPr>
    </w:p>
    <w:p w:rsidR="00AA02EE" w:rsidRPr="001779FE" w:rsidRDefault="00AA02EE"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AA02EE" w:rsidRPr="001779FE" w:rsidRDefault="00AA02EE" w:rsidP="00716F4D">
      <w:pPr>
        <w:jc w:val="both"/>
        <w:rPr>
          <w:rFonts w:ascii="Arial Narrow" w:hAnsi="Arial Narrow"/>
          <w:color w:val="000000"/>
          <w:sz w:val="22"/>
          <w:szCs w:val="22"/>
        </w:rPr>
      </w:pPr>
    </w:p>
    <w:p w:rsidR="00AA02EE" w:rsidRPr="001779FE" w:rsidRDefault="00AA02EE" w:rsidP="00716F4D">
      <w:pPr>
        <w:pStyle w:val="ListParagraph"/>
        <w:numPr>
          <w:ilvl w:val="0"/>
          <w:numId w:val="1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AA02EE" w:rsidRPr="001779FE" w:rsidRDefault="00AA02EE" w:rsidP="00716F4D">
      <w:pPr>
        <w:pStyle w:val="ListParagraph"/>
        <w:numPr>
          <w:ilvl w:val="0"/>
          <w:numId w:val="1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AA02EE" w:rsidRDefault="00AA02EE" w:rsidP="00716F4D">
      <w:pPr>
        <w:jc w:val="both"/>
        <w:rPr>
          <w:rFonts w:ascii="Arial Narrow" w:hAnsi="Arial Narrow" w:cs="Arial"/>
          <w:b/>
          <w:bCs/>
          <w:sz w:val="22"/>
          <w:szCs w:val="22"/>
        </w:rPr>
      </w:pPr>
    </w:p>
    <w:p w:rsidR="00AA02EE" w:rsidRDefault="00AA02EE"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8" w:name="OLE_LINK4"/>
      <w:bookmarkStart w:id="19"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8"/>
      <w:bookmarkEnd w:id="19"/>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AA02EE" w:rsidRPr="001779FE" w:rsidRDefault="00AA02EE" w:rsidP="00716F4D">
      <w:pPr>
        <w:jc w:val="both"/>
        <w:rPr>
          <w:rFonts w:ascii="Arial Narrow" w:hAnsi="Arial Narrow" w:cs="Arial"/>
          <w:bCs/>
          <w:sz w:val="22"/>
          <w:szCs w:val="22"/>
        </w:rPr>
      </w:pPr>
    </w:p>
    <w:p w:rsidR="00AA02EE" w:rsidRDefault="00AA02EE" w:rsidP="00716F4D">
      <w:pPr>
        <w:autoSpaceDE w:val="0"/>
        <w:autoSpaceDN w:val="0"/>
        <w:adjustRightInd w:val="0"/>
        <w:jc w:val="both"/>
        <w:rPr>
          <w:rFonts w:ascii="Arial" w:hAnsi="Arial" w:cs="Arial"/>
          <w:bCs/>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13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13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p>
    <w:bookmarkEnd w:id="16"/>
    <w:bookmarkEnd w:id="17"/>
    <w:p w:rsidR="00AA02EE" w:rsidRDefault="00AA02EE" w:rsidP="00442135">
      <w:pPr>
        <w:spacing w:before="120" w:after="120"/>
        <w:rPr>
          <w:rFonts w:ascii="Arial" w:hAnsi="Arial" w:cs="Arial"/>
          <w:bCs/>
          <w:sz w:val="22"/>
          <w:szCs w:val="22"/>
        </w:rPr>
      </w:pPr>
    </w:p>
    <w:p w:rsidR="00AA02EE" w:rsidRDefault="00AA02EE" w:rsidP="00442135">
      <w:pPr>
        <w:spacing w:before="120" w:after="120"/>
        <w:rPr>
          <w:rFonts w:ascii="Arial" w:hAnsi="Arial" w:cs="Arial"/>
          <w:bCs/>
          <w:sz w:val="22"/>
          <w:szCs w:val="22"/>
        </w:rPr>
      </w:pPr>
    </w:p>
    <w:p w:rsidR="00AA02EE" w:rsidRDefault="00AA02EE" w:rsidP="00442135">
      <w:pPr>
        <w:spacing w:before="120" w:after="120"/>
        <w:rPr>
          <w:rFonts w:ascii="Arial" w:hAnsi="Arial" w:cs="Arial"/>
          <w:bCs/>
          <w:sz w:val="22"/>
          <w:szCs w:val="22"/>
        </w:rPr>
      </w:pPr>
    </w:p>
    <w:p w:rsidR="00AA02EE" w:rsidRDefault="00AA02EE" w:rsidP="00442135">
      <w:pPr>
        <w:spacing w:before="120" w:after="120"/>
        <w:rPr>
          <w:rFonts w:ascii="Arial" w:hAnsi="Arial" w:cs="Arial"/>
          <w:bCs/>
          <w:sz w:val="22"/>
          <w:szCs w:val="22"/>
        </w:rPr>
      </w:pPr>
    </w:p>
    <w:p w:rsidR="00AA02EE" w:rsidRDefault="00AA02EE" w:rsidP="00442135">
      <w:pPr>
        <w:spacing w:before="120" w:after="120"/>
        <w:rPr>
          <w:rFonts w:ascii="Arial" w:hAnsi="Arial" w:cs="Arial"/>
          <w:bCs/>
          <w:sz w:val="22"/>
          <w:szCs w:val="22"/>
        </w:rPr>
      </w:pPr>
    </w:p>
    <w:p w:rsidR="00AA02EE" w:rsidRDefault="00AA02EE" w:rsidP="00442135">
      <w:pPr>
        <w:spacing w:before="120" w:after="120"/>
        <w:rPr>
          <w:rFonts w:ascii="Arial" w:hAnsi="Arial" w:cs="Arial"/>
          <w:bCs/>
          <w:sz w:val="22"/>
          <w:szCs w:val="22"/>
        </w:rPr>
      </w:pPr>
    </w:p>
    <w:p w:rsidR="00AA02EE" w:rsidRPr="000702D3" w:rsidRDefault="00AA02EE" w:rsidP="00442135">
      <w:pPr>
        <w:spacing w:before="120" w:after="120"/>
        <w:rPr>
          <w:rFonts w:ascii="Arial Narrow" w:hAnsi="Arial Narrow"/>
          <w:b/>
          <w:sz w:val="22"/>
          <w:szCs w:val="22"/>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A02EE" w:rsidRPr="00C2639F" w:rsidTr="00D672CC">
        <w:tc>
          <w:tcPr>
            <w:tcW w:w="9212" w:type="dxa"/>
            <w:shd w:val="clear" w:color="auto" w:fill="808080"/>
          </w:tcPr>
          <w:p w:rsidR="00AA02EE" w:rsidRPr="000702D3" w:rsidRDefault="00AA02EE"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AA02EE" w:rsidRPr="00820619" w:rsidRDefault="00AA02EE"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AA02EE" w:rsidRDefault="00AA02EE" w:rsidP="00D7656E">
      <w:pPr>
        <w:spacing w:after="200" w:line="276" w:lineRule="auto"/>
        <w:rPr>
          <w:rFonts w:ascii="Arial" w:hAnsi="Arial" w:cs="Arial"/>
          <w:bCs/>
          <w:sz w:val="22"/>
          <w:szCs w:val="22"/>
        </w:rPr>
      </w:pPr>
    </w:p>
    <w:p w:rsidR="00AA02EE" w:rsidRPr="00D7656E" w:rsidRDefault="00AA02EE"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AA02EE" w:rsidRPr="00CC2CEF" w:rsidRDefault="00AA02EE"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AA02EE" w:rsidRDefault="00AA02EE"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AA02EE" w:rsidRDefault="00AA02EE"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AA02EE" w:rsidRPr="00493BF9" w:rsidRDefault="00AA02EE"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AA02EE" w:rsidRPr="00493BF9" w:rsidRDefault="00AA02EE" w:rsidP="00A450C3">
      <w:pPr>
        <w:jc w:val="both"/>
        <w:rPr>
          <w:rFonts w:ascii="Arial Narrow" w:hAnsi="Arial Narrow"/>
          <w:sz w:val="22"/>
          <w:szCs w:val="22"/>
        </w:rPr>
      </w:pPr>
      <w:r w:rsidRPr="00493BF9">
        <w:rPr>
          <w:rFonts w:ascii="Arial Narrow" w:hAnsi="Arial Narrow"/>
          <w:sz w:val="22"/>
          <w:szCs w:val="22"/>
        </w:rPr>
        <w:t>Należy dołączyć następujące mapy:</w:t>
      </w:r>
    </w:p>
    <w:p w:rsidR="00AA02EE" w:rsidRPr="00493BF9" w:rsidRDefault="00AA02EE"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AA02EE" w:rsidRPr="00493BF9" w:rsidRDefault="00AA02EE"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AA02EE" w:rsidRPr="00493BF9" w:rsidRDefault="00AA02EE"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AA02EE" w:rsidRPr="00493BF9" w:rsidRDefault="00AA02EE"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AA02EE" w:rsidRPr="00493BF9" w:rsidRDefault="00AA02EE"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AA02EE" w:rsidRPr="00493BF9" w:rsidRDefault="00AA02EE"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p>
    <w:p w:rsidR="00AA02EE" w:rsidRPr="00493BF9" w:rsidRDefault="00AA02EE" w:rsidP="00A450C3">
      <w:pPr>
        <w:jc w:val="both"/>
        <w:rPr>
          <w:rFonts w:ascii="Arial Narrow" w:hAnsi="Arial Narrow"/>
          <w:sz w:val="22"/>
          <w:szCs w:val="22"/>
        </w:rPr>
      </w:pP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AA02EE" w:rsidRPr="00493BF9" w:rsidRDefault="00AA02EE" w:rsidP="00A450C3">
      <w:pPr>
        <w:jc w:val="both"/>
        <w:rPr>
          <w:rFonts w:ascii="Arial Narrow" w:hAnsi="Arial Narrow"/>
          <w:sz w:val="22"/>
          <w:szCs w:val="22"/>
        </w:rPr>
      </w:pP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AA02EE" w:rsidRPr="00493BF9" w:rsidRDefault="00AA02EE"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AA02EE" w:rsidRDefault="00AA02EE" w:rsidP="00A079AB">
      <w:pPr>
        <w:jc w:val="both"/>
        <w:rPr>
          <w:rFonts w:ascii="Arial Narrow" w:hAnsi="Arial Narrow"/>
          <w:sz w:val="22"/>
          <w:szCs w:val="22"/>
        </w:rPr>
      </w:pP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AA02EE" w:rsidRDefault="00AA02EE" w:rsidP="00A079AB">
      <w:pPr>
        <w:jc w:val="both"/>
        <w:rPr>
          <w:rFonts w:ascii="Arial Narrow" w:hAnsi="Arial Narrow"/>
          <w:sz w:val="22"/>
          <w:szCs w:val="22"/>
        </w:rPr>
      </w:pP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AA02EE" w:rsidRDefault="00AA02EE" w:rsidP="00A450C3">
      <w:pPr>
        <w:keepNext/>
        <w:autoSpaceDE w:val="0"/>
        <w:autoSpaceDN w:val="0"/>
        <w:adjustRightInd w:val="0"/>
        <w:spacing w:after="120"/>
        <w:jc w:val="both"/>
        <w:rPr>
          <w:rFonts w:ascii="Arial Narrow" w:hAnsi="Arial Narrow"/>
          <w:sz w:val="22"/>
          <w:szCs w:val="22"/>
        </w:rPr>
      </w:pPr>
    </w:p>
    <w:p w:rsidR="00AA02EE" w:rsidRDefault="00AA02EE"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br w:type="page"/>
      </w: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5"/>
      </w:tblGrid>
      <w:tr w:rsidR="00AA02EE" w:rsidTr="00352DD1">
        <w:tc>
          <w:tcPr>
            <w:tcW w:w="9212" w:type="dxa"/>
          </w:tcPr>
          <w:p w:rsidR="00AA02EE" w:rsidRDefault="00AA02EE" w:rsidP="00352DD1">
            <w:pPr>
              <w:rPr>
                <w:rFonts w:ascii="Arial Narrow" w:hAnsi="Arial Narrow"/>
              </w:rPr>
            </w:pPr>
            <w:r>
              <w:rPr>
                <w:rFonts w:ascii="Arial Narrow" w:hAnsi="Arial Narrow"/>
                <w:sz w:val="22"/>
                <w:szCs w:val="22"/>
              </w:rPr>
              <w:t>Nazwa i adres Wnioskodawcy</w:t>
            </w:r>
          </w:p>
          <w:p w:rsidR="00AA02EE" w:rsidRDefault="00AA02EE" w:rsidP="00352DD1">
            <w:pPr>
              <w:jc w:val="right"/>
              <w:rPr>
                <w:rFonts w:ascii="Arial Narrow" w:hAnsi="Arial Narrow"/>
              </w:rPr>
            </w:pPr>
            <w:r>
              <w:rPr>
                <w:rFonts w:ascii="Arial Narrow" w:hAnsi="Arial Narrow"/>
                <w:sz w:val="22"/>
                <w:szCs w:val="22"/>
              </w:rPr>
              <w:t>Miejscowość, data</w:t>
            </w:r>
          </w:p>
          <w:p w:rsidR="00AA02EE" w:rsidRDefault="00AA02EE" w:rsidP="00352DD1">
            <w:pPr>
              <w:rPr>
                <w:rFonts w:ascii="Arial Narrow" w:hAnsi="Arial Narrow"/>
              </w:rPr>
            </w:pPr>
          </w:p>
          <w:p w:rsidR="00AA02EE" w:rsidRDefault="00AA02EE" w:rsidP="00352DD1">
            <w:pPr>
              <w:jc w:val="center"/>
              <w:rPr>
                <w:rFonts w:ascii="Arial Narrow" w:hAnsi="Arial Narrow"/>
              </w:rPr>
            </w:pPr>
            <w:r>
              <w:rPr>
                <w:rFonts w:ascii="Arial Narrow" w:hAnsi="Arial Narrow"/>
                <w:sz w:val="22"/>
                <w:szCs w:val="22"/>
              </w:rPr>
              <w:t>OŚWIADCZENIE</w:t>
            </w:r>
          </w:p>
          <w:p w:rsidR="00AA02EE" w:rsidRDefault="00AA02EE" w:rsidP="00352DD1">
            <w:pPr>
              <w:rPr>
                <w:rFonts w:ascii="Arial Narrow" w:hAnsi="Arial Narrow"/>
              </w:rPr>
            </w:pPr>
          </w:p>
          <w:p w:rsidR="00AA02EE" w:rsidRDefault="00AA02EE"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AA02EE" w:rsidRDefault="00AA02EE"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AA02EE" w:rsidRDefault="00AA02EE"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AA02EE" w:rsidRDefault="00AA02EE" w:rsidP="00352DD1">
            <w:pPr>
              <w:autoSpaceDE w:val="0"/>
              <w:autoSpaceDN w:val="0"/>
              <w:adjustRightInd w:val="0"/>
              <w:spacing w:before="120" w:after="120"/>
              <w:ind w:firstLine="708"/>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Źródło finansowania:</w:t>
            </w:r>
          </w:p>
          <w:p w:rsidR="00AA02EE" w:rsidRDefault="00AA02EE"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AA02EE" w:rsidRDefault="00AA02EE"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AA02EE" w:rsidRDefault="00AA02EE" w:rsidP="00352DD1">
            <w:pPr>
              <w:rPr>
                <w:rFonts w:ascii="Arial Narrow" w:hAnsi="Arial Narrow"/>
              </w:rPr>
            </w:pPr>
          </w:p>
          <w:p w:rsidR="00AA02EE" w:rsidRDefault="00AA02EE" w:rsidP="00352DD1">
            <w:pPr>
              <w:rPr>
                <w:rFonts w:ascii="Arial Narrow" w:hAnsi="Arial Narrow"/>
              </w:rPr>
            </w:pPr>
          </w:p>
          <w:p w:rsidR="00AA02EE" w:rsidRDefault="00AA02EE" w:rsidP="00352DD1">
            <w:pPr>
              <w:ind w:left="5760"/>
              <w:jc w:val="center"/>
              <w:rPr>
                <w:rFonts w:ascii="Arial Narrow" w:hAnsi="Arial Narrow"/>
              </w:rPr>
            </w:pPr>
            <w:r>
              <w:rPr>
                <w:rFonts w:ascii="Arial Narrow" w:hAnsi="Arial Narrow"/>
                <w:sz w:val="22"/>
                <w:szCs w:val="22"/>
              </w:rPr>
              <w:t>…………………………</w:t>
            </w:r>
          </w:p>
          <w:p w:rsidR="00AA02EE" w:rsidRDefault="00AA02EE" w:rsidP="00352DD1">
            <w:pPr>
              <w:ind w:left="5760"/>
              <w:jc w:val="center"/>
              <w:rPr>
                <w:rFonts w:ascii="Arial Narrow" w:hAnsi="Arial Narrow"/>
              </w:rPr>
            </w:pPr>
            <w:r>
              <w:rPr>
                <w:rFonts w:ascii="Arial Narrow" w:hAnsi="Arial Narrow"/>
                <w:sz w:val="22"/>
                <w:szCs w:val="22"/>
              </w:rPr>
              <w:t>(podpis i pieczątka)</w:t>
            </w:r>
          </w:p>
          <w:p w:rsidR="00AA02EE" w:rsidRDefault="00AA02EE" w:rsidP="00352DD1">
            <w:pPr>
              <w:ind w:left="5760"/>
              <w:jc w:val="center"/>
              <w:rPr>
                <w:rFonts w:ascii="Arial Narrow" w:hAnsi="Arial Narrow"/>
              </w:rPr>
            </w:pPr>
          </w:p>
          <w:p w:rsidR="00AA02EE" w:rsidRDefault="00AA02EE" w:rsidP="00352DD1">
            <w:pPr>
              <w:ind w:left="5760" w:hanging="5760"/>
              <w:rPr>
                <w:rFonts w:ascii="Arial Narrow" w:hAnsi="Arial Narrow"/>
              </w:rPr>
            </w:pPr>
            <w:r>
              <w:rPr>
                <w:rFonts w:ascii="Arial Narrow" w:hAnsi="Arial Narrow"/>
                <w:sz w:val="22"/>
                <w:szCs w:val="22"/>
              </w:rPr>
              <w:t>* Należy wykreślić jeśli nie dotyczy.</w:t>
            </w:r>
          </w:p>
        </w:tc>
      </w:tr>
    </w:tbl>
    <w:p w:rsidR="00AA02EE" w:rsidRDefault="00AA02EE" w:rsidP="009A653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AA02EE" w:rsidRDefault="00AA02EE" w:rsidP="009A6538">
      <w:pPr>
        <w:pStyle w:val="NormalWeb"/>
        <w:spacing w:before="0" w:beforeAutospacing="0" w:after="80"/>
        <w:ind w:right="-74"/>
        <w:jc w:val="both"/>
        <w:rPr>
          <w:rFonts w:ascii="Arial Narrow" w:hAnsi="Arial Narrow"/>
          <w:spacing w:val="-2"/>
          <w:sz w:val="22"/>
          <w:szCs w:val="22"/>
        </w:rPr>
      </w:pPr>
    </w:p>
    <w:p w:rsidR="00AA02EE" w:rsidRDefault="00AA02EE"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A02EE" w:rsidTr="00352DD1">
        <w:tc>
          <w:tcPr>
            <w:tcW w:w="9212" w:type="dxa"/>
          </w:tcPr>
          <w:p w:rsidR="00AA02EE" w:rsidRDefault="00AA02EE" w:rsidP="00352DD1">
            <w:pPr>
              <w:rPr>
                <w:rFonts w:ascii="Arial Narrow" w:hAnsi="Arial Narrow"/>
              </w:rPr>
            </w:pPr>
            <w:r>
              <w:rPr>
                <w:rFonts w:ascii="Arial Narrow" w:hAnsi="Arial Narrow"/>
                <w:sz w:val="22"/>
                <w:szCs w:val="22"/>
              </w:rPr>
              <w:t>Nazwa i adres Wnioskodawcy</w:t>
            </w:r>
          </w:p>
          <w:p w:rsidR="00AA02EE" w:rsidRDefault="00AA02EE" w:rsidP="00352DD1">
            <w:pPr>
              <w:jc w:val="right"/>
              <w:rPr>
                <w:rFonts w:ascii="Arial Narrow" w:hAnsi="Arial Narrow"/>
              </w:rPr>
            </w:pPr>
            <w:r>
              <w:rPr>
                <w:rFonts w:ascii="Arial Narrow" w:hAnsi="Arial Narrow"/>
                <w:sz w:val="22"/>
                <w:szCs w:val="22"/>
              </w:rPr>
              <w:t>Miejscowość, data</w:t>
            </w:r>
          </w:p>
          <w:p w:rsidR="00AA02EE" w:rsidRDefault="00AA02EE" w:rsidP="00352DD1">
            <w:pPr>
              <w:jc w:val="center"/>
              <w:rPr>
                <w:rFonts w:ascii="Arial Narrow" w:hAnsi="Arial Narrow"/>
              </w:rPr>
            </w:pPr>
            <w:r>
              <w:rPr>
                <w:rFonts w:ascii="Arial Narrow" w:hAnsi="Arial Narrow"/>
                <w:sz w:val="22"/>
                <w:szCs w:val="22"/>
              </w:rPr>
              <w:t>OŚWIADCZENIE</w:t>
            </w:r>
          </w:p>
          <w:p w:rsidR="00AA02EE" w:rsidRDefault="00AA02EE" w:rsidP="00352DD1">
            <w:pPr>
              <w:jc w:val="center"/>
              <w:rPr>
                <w:rFonts w:ascii="Arial Narrow" w:hAnsi="Arial Narrow"/>
              </w:rPr>
            </w:pPr>
          </w:p>
          <w:p w:rsidR="00AA02EE" w:rsidRDefault="00AA02EE" w:rsidP="00352DD1">
            <w:pPr>
              <w:jc w:val="both"/>
              <w:rPr>
                <w:rFonts w:ascii="Arial Narrow" w:hAnsi="Arial Narrow"/>
              </w:rPr>
            </w:pPr>
            <w:r>
              <w:rPr>
                <w:rFonts w:ascii="Arial Narrow" w:hAnsi="Arial Narrow"/>
                <w:sz w:val="22"/>
                <w:szCs w:val="22"/>
              </w:rPr>
              <w:t>Oświadczam, że po zakończeniu realizacji projektu pod nazwą ..............................................................................</w:t>
            </w:r>
          </w:p>
          <w:p w:rsidR="00AA02EE" w:rsidRDefault="00AA02EE"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AA02EE" w:rsidRDefault="00AA02EE" w:rsidP="00352DD1">
            <w:pPr>
              <w:ind w:left="5760"/>
              <w:jc w:val="center"/>
              <w:rPr>
                <w:rFonts w:ascii="Arial Narrow" w:hAnsi="Arial Narrow"/>
              </w:rPr>
            </w:pPr>
            <w:r>
              <w:rPr>
                <w:rFonts w:ascii="Arial Narrow" w:hAnsi="Arial Narrow"/>
                <w:sz w:val="22"/>
                <w:szCs w:val="22"/>
              </w:rPr>
              <w:t>…………………………</w:t>
            </w:r>
          </w:p>
          <w:p w:rsidR="00AA02EE" w:rsidRDefault="00AA02EE" w:rsidP="00352DD1">
            <w:pPr>
              <w:ind w:left="5760"/>
              <w:jc w:val="center"/>
              <w:rPr>
                <w:rFonts w:ascii="Arial Narrow" w:hAnsi="Arial Narrow"/>
              </w:rPr>
            </w:pPr>
            <w:r>
              <w:rPr>
                <w:rFonts w:ascii="Arial Narrow" w:hAnsi="Arial Narrow"/>
                <w:sz w:val="22"/>
                <w:szCs w:val="22"/>
              </w:rPr>
              <w:t>(podpis i pieczątka)</w:t>
            </w:r>
          </w:p>
          <w:p w:rsidR="00AA02EE" w:rsidRDefault="00AA02EE"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AA02EE" w:rsidRDefault="00AA02EE" w:rsidP="00A450C3">
      <w:pPr>
        <w:pStyle w:val="Header"/>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AA02EE" w:rsidRDefault="00AA02EE" w:rsidP="00FF7A7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AA02EE" w:rsidRPr="00FF7A78" w:rsidRDefault="00AA02EE" w:rsidP="00FF7A78">
      <w:pPr>
        <w:pStyle w:val="NormalWeb"/>
        <w:spacing w:before="0" w:beforeAutospacing="0" w:after="80"/>
        <w:ind w:right="-74"/>
        <w:jc w:val="both"/>
        <w:rPr>
          <w:rFonts w:ascii="Arial Narrow" w:hAnsi="Arial Narrow"/>
          <w:spacing w:val="-2"/>
          <w:sz w:val="22"/>
          <w:szCs w:val="22"/>
        </w:rPr>
      </w:pPr>
    </w:p>
    <w:p w:rsidR="00AA02EE" w:rsidRPr="001F6952" w:rsidRDefault="00AA02EE" w:rsidP="00CB2181">
      <w:pPr>
        <w:spacing w:after="200" w:line="276" w:lineRule="auto"/>
        <w:rPr>
          <w:rFonts w:ascii="Arial Narrow" w:hAnsi="Arial Narrow"/>
          <w:sz w:val="22"/>
          <w:szCs w:val="22"/>
        </w:rPr>
      </w:pPr>
      <w:r>
        <w:rPr>
          <w:rFonts w:ascii="Arial Narrow" w:hAnsi="Arial Narrow"/>
          <w:sz w:val="22"/>
          <w:szCs w:val="22"/>
        </w:rPr>
        <w:br w:type="page"/>
      </w:r>
      <w:r>
        <w:rPr>
          <w:rFonts w:ascii="Arial Narrow" w:hAnsi="Arial Narrow"/>
          <w:b/>
          <w:sz w:val="22"/>
          <w:szCs w:val="22"/>
        </w:rPr>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A02EE" w:rsidTr="00352DD1">
        <w:tc>
          <w:tcPr>
            <w:tcW w:w="9212" w:type="dxa"/>
          </w:tcPr>
          <w:p w:rsidR="00AA02EE" w:rsidRDefault="00AA02EE"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AA02EE" w:rsidRDefault="00AA02EE"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AA02EE" w:rsidRDefault="00AA02EE"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AA02EE" w:rsidRDefault="00AA02EE"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AA02EE" w:rsidRDefault="00AA02EE"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AA02EE" w:rsidRDefault="00AA02EE"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AA02EE" w:rsidRDefault="00AA02EE"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AA02EE" w:rsidRDefault="00AA02EE"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AA02EE" w:rsidRPr="00760A70" w:rsidRDefault="00AA02EE" w:rsidP="00352DD1">
            <w:pPr>
              <w:pStyle w:val="BodyText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AA02EE" w:rsidRDefault="00AA02EE" w:rsidP="00352DD1">
            <w:pPr>
              <w:shd w:val="clear" w:color="auto" w:fill="FFFFFF"/>
              <w:tabs>
                <w:tab w:val="left" w:leader="dot" w:pos="3955"/>
                <w:tab w:val="left" w:leader="dot" w:pos="9149"/>
              </w:tabs>
              <w:ind w:left="24"/>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AA02EE" w:rsidRDefault="00AA02EE"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AA02EE" w:rsidRDefault="00AA02EE" w:rsidP="00A450C3">
            <w:pPr>
              <w:numPr>
                <w:ilvl w:val="0"/>
                <w:numId w:val="6"/>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AA02EE" w:rsidRDefault="00AA02EE"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AA02EE" w:rsidRDefault="00AA02EE"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AA02EE" w:rsidRDefault="00AA02EE"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AA02EE" w:rsidRDefault="00AA02EE"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AA02EE" w:rsidRDefault="00AA02EE" w:rsidP="00A450C3">
            <w:pPr>
              <w:numPr>
                <w:ilvl w:val="0"/>
                <w:numId w:val="5"/>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AA02EE" w:rsidRDefault="00AA02EE" w:rsidP="00A450C3">
            <w:pPr>
              <w:numPr>
                <w:ilvl w:val="0"/>
                <w:numId w:val="5"/>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AA02EE" w:rsidRDefault="00AA02EE" w:rsidP="00352DD1">
            <w:pPr>
              <w:shd w:val="clear" w:color="auto" w:fill="FFFFFF"/>
              <w:tabs>
                <w:tab w:val="left" w:leader="dot" w:pos="10387"/>
              </w:tabs>
              <w:spacing w:before="14"/>
              <w:ind w:left="360"/>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AA02EE" w:rsidRDefault="00AA02EE"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AA02EE" w:rsidRDefault="00AA02EE"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AA02EE" w:rsidRDefault="00AA02EE"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AA02EE" w:rsidRDefault="00AA02EE"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AA02EE" w:rsidRDefault="00AA02EE"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AA02EE" w:rsidRDefault="00AA02EE"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AA02EE" w:rsidRDefault="00AA02EE" w:rsidP="00352DD1">
            <w:pPr>
              <w:shd w:val="clear" w:color="auto" w:fill="FFFFFF"/>
              <w:spacing w:before="120"/>
              <w:ind w:left="48"/>
              <w:jc w:val="both"/>
              <w:rPr>
                <w:rFonts w:ascii="Arial Narrow" w:hAnsi="Arial Narrow"/>
                <w:color w:val="000000"/>
                <w:w w:val="106"/>
              </w:rPr>
            </w:pPr>
          </w:p>
          <w:p w:rsidR="00AA02EE" w:rsidRDefault="00AA02EE" w:rsidP="00352DD1">
            <w:pPr>
              <w:shd w:val="clear" w:color="auto" w:fill="FFFFFF"/>
              <w:spacing w:before="120"/>
              <w:ind w:left="48"/>
              <w:jc w:val="both"/>
              <w:rPr>
                <w:rFonts w:ascii="Arial Narrow" w:hAnsi="Arial Narrow"/>
                <w:color w:val="000000"/>
                <w:w w:val="106"/>
              </w:rPr>
            </w:pPr>
          </w:p>
          <w:p w:rsidR="00AA02EE" w:rsidRDefault="00AA02EE" w:rsidP="00352DD1">
            <w:pPr>
              <w:shd w:val="clear" w:color="auto" w:fill="FFFFFF"/>
              <w:spacing w:before="120"/>
              <w:ind w:left="48"/>
              <w:jc w:val="both"/>
              <w:rPr>
                <w:rFonts w:ascii="Arial Narrow" w:hAnsi="Arial Narrow"/>
              </w:rPr>
            </w:pPr>
          </w:p>
          <w:p w:rsidR="00AA02EE" w:rsidRDefault="00AA02EE"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AA02EE" w:rsidRPr="00C3571F" w:rsidRDefault="00AA02EE"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AA02EE" w:rsidRPr="00C3571F" w:rsidRDefault="00AA02EE"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AA02EE" w:rsidRPr="00C3571F" w:rsidRDefault="00AA02EE"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AA02EE" w:rsidRPr="00C3571F" w:rsidRDefault="00AA02EE"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AA02EE" w:rsidRDefault="00AA02EE" w:rsidP="00A450C3">
      <w:pPr>
        <w:autoSpaceDE w:val="0"/>
        <w:autoSpaceDN w:val="0"/>
        <w:adjustRightInd w:val="0"/>
        <w:spacing w:after="120"/>
        <w:jc w:val="both"/>
        <w:rPr>
          <w:rFonts w:ascii="Arial Narrow" w:hAnsi="Arial Narrow"/>
          <w:sz w:val="22"/>
          <w:szCs w:val="22"/>
        </w:rPr>
      </w:pPr>
    </w:p>
    <w:p w:rsidR="00AA02EE" w:rsidRDefault="00AA02EE"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AA02EE" w:rsidRDefault="00AA02EE"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AA02EE" w:rsidRDefault="00AA02EE"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AA02EE" w:rsidRPr="000431E5" w:rsidRDefault="00AA02EE"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0" w:name="highlightHit_0"/>
      <w:bookmarkEnd w:id="20"/>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AA02EE" w:rsidRPr="00285A4C" w:rsidRDefault="00AA02EE"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AA02EE" w:rsidRDefault="00AA02EE" w:rsidP="00A450C3">
      <w:pPr>
        <w:spacing w:after="120"/>
        <w:jc w:val="both"/>
        <w:rPr>
          <w:rFonts w:ascii="Arial Narrow" w:hAnsi="Arial Narrow"/>
          <w:sz w:val="22"/>
          <w:szCs w:val="22"/>
        </w:rPr>
      </w:pPr>
      <w:r>
        <w:rPr>
          <w:rFonts w:ascii="Arial Narrow" w:hAnsi="Arial Narrow"/>
          <w:sz w:val="22"/>
          <w:szCs w:val="22"/>
        </w:rPr>
        <w:t xml:space="preserve">W przypadku projektów związanych z dostawami lub usługami należy załączyć oświadczenie o prawie do dysponowania nieruchomością lub obiektami na cele projektu. </w:t>
      </w:r>
    </w:p>
    <w:p w:rsidR="00AA02EE" w:rsidRDefault="00AA02EE" w:rsidP="009A653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AA02EE" w:rsidRDefault="00AA02EE" w:rsidP="00A450C3">
      <w:pPr>
        <w:spacing w:after="120"/>
        <w:jc w:val="both"/>
        <w:rPr>
          <w:rFonts w:ascii="Arial Narrow" w:hAnsi="Arial Narrow"/>
          <w:sz w:val="22"/>
          <w:szCs w:val="22"/>
        </w:rPr>
      </w:pPr>
    </w:p>
    <w:p w:rsidR="00AA02EE" w:rsidRDefault="00AA02EE"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AA02EE" w:rsidRPr="00493BF9" w:rsidRDefault="00AA02EE" w:rsidP="00A450C3">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 xml:space="preserve">. Ze względu na brak wytycznych dla perspektywy 2014 – 2020 w zakresie oceny oddziaływania na środowisko, należy przygotować załącznik nr 12 w oparciu o wytyczne z perspektywy 2007 – 2013: </w:t>
      </w:r>
      <w:r w:rsidRPr="00493BF9">
        <w:rPr>
          <w:rFonts w:ascii="Arial Narrow" w:hAnsi="Arial Narrow"/>
          <w:sz w:val="22"/>
          <w:szCs w:val="22"/>
        </w:rPr>
        <w:t xml:space="preserve"> </w:t>
      </w:r>
      <w:r>
        <w:rPr>
          <w:rFonts w:ascii="Arial Narrow" w:hAnsi="Arial Narrow"/>
          <w:sz w:val="22"/>
          <w:szCs w:val="22"/>
        </w:rPr>
        <w:t>Wytyczne</w:t>
      </w:r>
      <w:r w:rsidRPr="00493BF9">
        <w:rPr>
          <w:rFonts w:ascii="Arial Narrow" w:hAnsi="Arial Narrow"/>
          <w:sz w:val="22"/>
          <w:szCs w:val="22"/>
        </w:rPr>
        <w:t xml:space="preserve"> Ministra Rozwoju Regionalnego w zakresie postępowania w sprawie oceny oddziaływania na środowisko dla przedsięwzięć współfinansowanych z krajowych lub regi</w:t>
      </w:r>
      <w:r>
        <w:rPr>
          <w:rFonts w:ascii="Arial Narrow" w:hAnsi="Arial Narrow"/>
          <w:sz w:val="22"/>
          <w:szCs w:val="22"/>
        </w:rPr>
        <w:t>onalnych programów operacyjnych</w:t>
      </w:r>
      <w:r w:rsidRPr="00493BF9">
        <w:rPr>
          <w:rFonts w:ascii="Arial Narrow" w:hAnsi="Arial Narrow"/>
          <w:sz w:val="22"/>
          <w:szCs w:val="22"/>
        </w:rPr>
        <w:t xml:space="preserve"> </w:t>
      </w:r>
      <w:r>
        <w:rPr>
          <w:rFonts w:ascii="Arial Narrow" w:hAnsi="Arial Narrow"/>
          <w:sz w:val="22"/>
          <w:szCs w:val="22"/>
        </w:rPr>
        <w:t xml:space="preserve">(dalej: </w:t>
      </w:r>
      <w:r w:rsidRPr="007D4F4F">
        <w:rPr>
          <w:rFonts w:ascii="Arial Narrow" w:hAnsi="Arial Narrow"/>
          <w:i/>
          <w:sz w:val="22"/>
          <w:szCs w:val="22"/>
        </w:rPr>
        <w:t>Wytyczne</w:t>
      </w:r>
      <w:r>
        <w:rPr>
          <w:rFonts w:ascii="Arial Narrow" w:hAnsi="Arial Narrow"/>
          <w:sz w:val="22"/>
          <w:szCs w:val="22"/>
        </w:rPr>
        <w:t>)</w:t>
      </w:r>
      <w:r w:rsidRPr="00493BF9">
        <w:rPr>
          <w:rFonts w:ascii="Arial Narrow" w:hAnsi="Arial Narrow"/>
          <w:sz w:val="22"/>
          <w:szCs w:val="22"/>
        </w:rPr>
        <w:t>.</w:t>
      </w:r>
    </w:p>
    <w:p w:rsidR="00AA02EE" w:rsidRPr="002A797A" w:rsidRDefault="00AA02EE" w:rsidP="00A450C3">
      <w:pPr>
        <w:jc w:val="both"/>
        <w:rPr>
          <w:rFonts w:ascii="Arial Narrow" w:hAnsi="Arial Narrow"/>
          <w:sz w:val="22"/>
          <w:szCs w:val="22"/>
        </w:rPr>
      </w:pPr>
      <w:r w:rsidRPr="002A797A">
        <w:rPr>
          <w:rFonts w:ascii="Arial Narrow" w:hAnsi="Arial Narrow"/>
          <w:sz w:val="22"/>
          <w:szCs w:val="22"/>
        </w:rPr>
        <w:t>Przeprowadzenia oceny oddziaływania przedsięwzięcia na środowisko wymaga realizacja następujących planowanych przedsięwzięć mogących znacząco oddziaływać na środowisko:</w:t>
      </w:r>
    </w:p>
    <w:p w:rsidR="00AA02EE" w:rsidRPr="000F6DBA" w:rsidRDefault="00AA02EE" w:rsidP="00A450C3">
      <w:pPr>
        <w:numPr>
          <w:ilvl w:val="0"/>
          <w:numId w:val="7"/>
        </w:numPr>
        <w:tabs>
          <w:tab w:val="right" w:pos="284"/>
          <w:tab w:val="left" w:pos="408"/>
        </w:tabs>
        <w:jc w:val="both"/>
        <w:rPr>
          <w:rFonts w:ascii="Arial Narrow" w:hAnsi="Arial Narrow"/>
          <w:sz w:val="22"/>
          <w:szCs w:val="22"/>
        </w:rPr>
      </w:pPr>
      <w:r w:rsidRPr="000F6DBA">
        <w:rPr>
          <w:rFonts w:ascii="Arial Narrow" w:hAnsi="Arial Narrow"/>
          <w:sz w:val="22"/>
          <w:szCs w:val="22"/>
        </w:rPr>
        <w:t xml:space="preserve">planowanego przedsięwzięcia mogącego zawsze znacząco oddziaływać na środowisko </w:t>
      </w:r>
      <w:r>
        <w:rPr>
          <w:rFonts w:ascii="Arial Narrow" w:hAnsi="Arial Narrow"/>
          <w:sz w:val="22"/>
          <w:szCs w:val="22"/>
        </w:rPr>
        <w:br/>
      </w:r>
      <w:r w:rsidRPr="000F6DBA">
        <w:rPr>
          <w:rFonts w:ascii="Arial Narrow" w:hAnsi="Arial Narrow"/>
          <w:sz w:val="22"/>
          <w:szCs w:val="22"/>
        </w:rPr>
        <w:t>(tzw. przedsięwzięcia z grupy I);</w:t>
      </w:r>
    </w:p>
    <w:p w:rsidR="00AA02EE" w:rsidRDefault="00AA02EE" w:rsidP="00A450C3">
      <w:pPr>
        <w:numPr>
          <w:ilvl w:val="0"/>
          <w:numId w:val="7"/>
        </w:numPr>
        <w:tabs>
          <w:tab w:val="right" w:pos="284"/>
          <w:tab w:val="left" w:pos="408"/>
        </w:tabs>
        <w:jc w:val="both"/>
        <w:rPr>
          <w:rFonts w:ascii="Arial Narrow" w:hAnsi="Arial Narrow"/>
          <w:sz w:val="22"/>
          <w:szCs w:val="22"/>
        </w:rPr>
      </w:pPr>
      <w:r w:rsidRPr="000F6DBA">
        <w:rPr>
          <w:rFonts w:ascii="Arial Narrow" w:hAnsi="Arial Narrow"/>
          <w:sz w:val="22"/>
          <w:szCs w:val="22"/>
        </w:rPr>
        <w:t xml:space="preserve">planowanego przedsięwzięcia mogącego potencjalnie znacząco oddziaływać na środowisko </w:t>
      </w:r>
      <w:r>
        <w:rPr>
          <w:rFonts w:ascii="Arial Narrow" w:hAnsi="Arial Narrow"/>
          <w:sz w:val="22"/>
          <w:szCs w:val="22"/>
        </w:rPr>
        <w:br/>
      </w:r>
      <w:r w:rsidRPr="000F6DBA">
        <w:rPr>
          <w:rFonts w:ascii="Arial Narrow" w:hAnsi="Arial Narrow"/>
          <w:sz w:val="22"/>
          <w:szCs w:val="22"/>
        </w:rPr>
        <w:t>(tzw. przedsięwzięcia z grupy II), jeżeli obowiązek przeprowadzenia oceny oddziaływania przedsięwzięcia na</w:t>
      </w:r>
      <w:r w:rsidRPr="002A797A">
        <w:rPr>
          <w:rFonts w:ascii="Arial Narrow" w:hAnsi="Arial Narrow"/>
          <w:sz w:val="22"/>
          <w:szCs w:val="22"/>
        </w:rPr>
        <w:t xml:space="preserve"> środowisko został stwierdzony na podstawie art. 63 ust. 1</w:t>
      </w:r>
      <w:r>
        <w:rPr>
          <w:rFonts w:ascii="Arial Narrow" w:hAnsi="Arial Narrow"/>
          <w:sz w:val="22"/>
          <w:szCs w:val="22"/>
        </w:rPr>
        <w:t xml:space="preserve"> Uooś</w:t>
      </w:r>
      <w:r>
        <w:rPr>
          <w:rStyle w:val="FootnoteReference"/>
          <w:rFonts w:ascii="Arial Narrow" w:hAnsi="Arial Narrow"/>
          <w:sz w:val="22"/>
          <w:szCs w:val="22"/>
        </w:rPr>
        <w:footnoteReference w:id="1"/>
      </w:r>
      <w:r w:rsidRPr="002A797A">
        <w:rPr>
          <w:rFonts w:ascii="Arial Narrow" w:hAnsi="Arial Narrow"/>
          <w:sz w:val="22"/>
          <w:szCs w:val="22"/>
        </w:rPr>
        <w:t>.</w:t>
      </w:r>
    </w:p>
    <w:p w:rsidR="00AA02EE" w:rsidRDefault="00AA02EE" w:rsidP="00A450C3">
      <w:pPr>
        <w:jc w:val="both"/>
        <w:rPr>
          <w:rFonts w:ascii="Arial Narrow" w:hAnsi="Arial Narrow"/>
          <w:sz w:val="22"/>
          <w:szCs w:val="22"/>
        </w:rPr>
      </w:pPr>
      <w:r w:rsidRPr="005715C4">
        <w:rPr>
          <w:rFonts w:ascii="Arial Narrow" w:hAnsi="Arial Narrow"/>
          <w:sz w:val="22"/>
          <w:szCs w:val="22"/>
        </w:rPr>
        <w:t>W przypadku przedsięwzięć z grupy I</w:t>
      </w:r>
      <w:r>
        <w:rPr>
          <w:rFonts w:ascii="Arial Narrow" w:hAnsi="Arial Narrow"/>
          <w:sz w:val="22"/>
          <w:szCs w:val="22"/>
        </w:rPr>
        <w:t xml:space="preserve"> oraz przedsięwzięć z grupy II Wnioskodawca</w:t>
      </w:r>
      <w:r w:rsidRPr="008523D2">
        <w:rPr>
          <w:rFonts w:ascii="Arial Narrow" w:hAnsi="Arial Narrow"/>
          <w:sz w:val="22"/>
          <w:szCs w:val="22"/>
        </w:rPr>
        <w:t xml:space="preserve"> załącza do </w:t>
      </w:r>
      <w:r w:rsidRPr="008523D2">
        <w:rPr>
          <w:rFonts w:ascii="Arial Narrow" w:hAnsi="Arial Narrow"/>
          <w:i/>
          <w:sz w:val="22"/>
          <w:szCs w:val="22"/>
        </w:rPr>
        <w:t xml:space="preserve">Wniosku </w:t>
      </w:r>
      <w:r>
        <w:rPr>
          <w:rFonts w:ascii="Arial Narrow" w:hAnsi="Arial Narrow"/>
          <w:i/>
          <w:sz w:val="22"/>
          <w:szCs w:val="22"/>
        </w:rPr>
        <w:br/>
      </w:r>
      <w:r w:rsidRPr="008523D2">
        <w:rPr>
          <w:rFonts w:ascii="Arial Narrow" w:hAnsi="Arial Narrow"/>
          <w:i/>
          <w:sz w:val="22"/>
          <w:szCs w:val="22"/>
        </w:rPr>
        <w:t>o dofinansowanie projektu</w:t>
      </w:r>
      <w:r w:rsidRPr="008523D2">
        <w:rPr>
          <w:rFonts w:ascii="Arial Narrow" w:hAnsi="Arial Narrow"/>
          <w:sz w:val="22"/>
          <w:szCs w:val="22"/>
        </w:rPr>
        <w:t xml:space="preserve"> </w:t>
      </w:r>
      <w:r>
        <w:rPr>
          <w:rFonts w:ascii="Arial Narrow" w:hAnsi="Arial Narrow"/>
          <w:sz w:val="22"/>
          <w:szCs w:val="22"/>
        </w:rPr>
        <w:t xml:space="preserve">dokumenty </w:t>
      </w:r>
      <w:r w:rsidRPr="00493BF9">
        <w:rPr>
          <w:rFonts w:ascii="Arial Narrow" w:hAnsi="Arial Narrow"/>
          <w:sz w:val="22"/>
          <w:szCs w:val="22"/>
        </w:rPr>
        <w:t xml:space="preserve">zgodnie z pkt H </w:t>
      </w:r>
      <w:r w:rsidRPr="001A3EBD">
        <w:rPr>
          <w:rFonts w:ascii="Arial Narrow" w:hAnsi="Arial Narrow"/>
          <w:i/>
          <w:sz w:val="22"/>
          <w:szCs w:val="22"/>
        </w:rPr>
        <w:t>Wytycznych</w:t>
      </w:r>
      <w:r w:rsidRPr="00CF3585">
        <w:rPr>
          <w:rFonts w:ascii="Arial Narrow" w:hAnsi="Arial Narrow"/>
          <w:sz w:val="22"/>
          <w:szCs w:val="22"/>
        </w:rPr>
        <w:t>, w tym raport o</w:t>
      </w:r>
      <w:r w:rsidRPr="00493BF9">
        <w:rPr>
          <w:rFonts w:ascii="Arial Narrow" w:hAnsi="Arial Narrow"/>
          <w:sz w:val="22"/>
          <w:szCs w:val="22"/>
        </w:rPr>
        <w:t xml:space="preserve"> oddziaływaniu przedsięwzięcia na środowisko</w:t>
      </w:r>
      <w:r>
        <w:rPr>
          <w:rFonts w:ascii="Arial Narrow" w:hAnsi="Arial Narrow"/>
          <w:sz w:val="22"/>
          <w:szCs w:val="22"/>
        </w:rPr>
        <w:t xml:space="preserve">, postanowienie właściwego organu o obowiązku / odstąpieniu od obowiązku sporządzenia raportu o oddziaływaniu przedsięwzięcia na środowisko, </w:t>
      </w:r>
      <w:r w:rsidRPr="0018783D">
        <w:rPr>
          <w:rFonts w:ascii="Arial Narrow" w:hAnsi="Arial Narrow"/>
          <w:sz w:val="22"/>
          <w:szCs w:val="22"/>
        </w:rPr>
        <w:t xml:space="preserve">stanowiska właściwych organów </w:t>
      </w:r>
      <w:r>
        <w:rPr>
          <w:rFonts w:ascii="Arial Narrow" w:hAnsi="Arial Narrow"/>
          <w:sz w:val="22"/>
          <w:szCs w:val="22"/>
        </w:rPr>
        <w:br/>
      </w:r>
      <w:r w:rsidRPr="0018783D">
        <w:rPr>
          <w:rFonts w:ascii="Arial Narrow" w:hAnsi="Arial Narrow"/>
          <w:sz w:val="22"/>
          <w:szCs w:val="22"/>
        </w:rPr>
        <w:t xml:space="preserve">w przedmiocie </w:t>
      </w:r>
      <w:r>
        <w:rPr>
          <w:rFonts w:ascii="Arial Narrow" w:hAnsi="Arial Narrow"/>
          <w:sz w:val="22"/>
          <w:szCs w:val="22"/>
        </w:rPr>
        <w:t xml:space="preserve">opinii, </w:t>
      </w:r>
      <w:r w:rsidRPr="0018783D">
        <w:rPr>
          <w:rFonts w:ascii="Arial Narrow" w:hAnsi="Arial Narrow"/>
          <w:sz w:val="22"/>
          <w:szCs w:val="22"/>
        </w:rPr>
        <w:t>uzgodnie</w:t>
      </w:r>
      <w:r>
        <w:rPr>
          <w:rFonts w:ascii="Arial Narrow" w:hAnsi="Arial Narrow"/>
          <w:sz w:val="22"/>
          <w:szCs w:val="22"/>
        </w:rPr>
        <w:t>ń</w:t>
      </w:r>
      <w:r w:rsidRPr="0018783D">
        <w:rPr>
          <w:rFonts w:ascii="Arial Narrow" w:hAnsi="Arial Narrow"/>
          <w:sz w:val="22"/>
          <w:szCs w:val="22"/>
        </w:rPr>
        <w:t xml:space="preserve"> środowiskowych warunków realizacji przedsięwzięcia, decyzję</w:t>
      </w:r>
      <w:r>
        <w:rPr>
          <w:rFonts w:ascii="Arial Narrow" w:hAnsi="Arial Narrow"/>
          <w:sz w:val="22"/>
          <w:szCs w:val="22"/>
        </w:rPr>
        <w:t xml:space="preserve"> o środowiskowych uwarunkowaniach, załączniki Ia i Ib w zakresie zgodnym z </w:t>
      </w:r>
      <w:r w:rsidRPr="007D4F4F">
        <w:rPr>
          <w:rFonts w:ascii="Arial Narrow" w:hAnsi="Arial Narrow"/>
          <w:i/>
          <w:sz w:val="22"/>
          <w:szCs w:val="22"/>
        </w:rPr>
        <w:t>Wytycznymi</w:t>
      </w:r>
      <w:r>
        <w:rPr>
          <w:rFonts w:ascii="Arial Narrow" w:hAnsi="Arial Narrow"/>
          <w:sz w:val="22"/>
          <w:szCs w:val="22"/>
        </w:rPr>
        <w:t xml:space="preserve"> </w:t>
      </w:r>
      <w:r w:rsidRPr="0018783D">
        <w:rPr>
          <w:rFonts w:ascii="Arial Narrow" w:hAnsi="Arial Narrow"/>
          <w:sz w:val="22"/>
          <w:szCs w:val="22"/>
        </w:rPr>
        <w:t xml:space="preserve">oraz zgodną z pkt H </w:t>
      </w:r>
      <w:r w:rsidRPr="0018783D">
        <w:rPr>
          <w:rFonts w:ascii="Arial Narrow" w:hAnsi="Arial Narrow"/>
          <w:i/>
          <w:sz w:val="22"/>
          <w:szCs w:val="22"/>
        </w:rPr>
        <w:t>Wytycznych</w:t>
      </w:r>
      <w:r w:rsidRPr="0018783D">
        <w:rPr>
          <w:rFonts w:ascii="Arial Narrow" w:hAnsi="Arial Narrow"/>
          <w:sz w:val="22"/>
          <w:szCs w:val="22"/>
        </w:rPr>
        <w:t xml:space="preserve"> informację na temat wyników przeprowadzonych konsultacji społecznych (dodatkowo – protokół z rozprawy administracyjnej, o ile takową przeprowadzono).</w:t>
      </w:r>
    </w:p>
    <w:p w:rsidR="00AA02EE" w:rsidRPr="00FB65EB" w:rsidRDefault="00AA02EE" w:rsidP="00A450C3">
      <w:pPr>
        <w:jc w:val="both"/>
        <w:rPr>
          <w:rFonts w:ascii="Arial Narrow" w:hAnsi="Arial Narrow"/>
          <w:sz w:val="22"/>
          <w:szCs w:val="22"/>
        </w:rPr>
      </w:pPr>
      <w:r w:rsidRPr="00FB65EB">
        <w:rPr>
          <w:rFonts w:ascii="Arial Narrow" w:hAnsi="Arial Narrow"/>
          <w:sz w:val="22"/>
          <w:szCs w:val="22"/>
        </w:rPr>
        <w:t xml:space="preserve">Realizacja planowanego przedsięwzięcia innego niż </w:t>
      </w:r>
      <w:r>
        <w:rPr>
          <w:rFonts w:ascii="Arial Narrow" w:hAnsi="Arial Narrow"/>
          <w:sz w:val="22"/>
          <w:szCs w:val="22"/>
        </w:rPr>
        <w:t xml:space="preserve">przedsięwzięcie mogące znacząco oddziaływać na </w:t>
      </w:r>
      <w:r w:rsidRPr="0008627A">
        <w:rPr>
          <w:rFonts w:ascii="Arial Narrow" w:hAnsi="Arial Narrow"/>
          <w:sz w:val="22"/>
          <w:szCs w:val="22"/>
        </w:rPr>
        <w:t>środowisko może wymagać przeprowadzenia oceny oddziaływania przedsięwzięcia na obszar Natura 2000 (tzw. przedsięwzięcia z grupy III), jeżeli:</w:t>
      </w:r>
    </w:p>
    <w:p w:rsidR="00AA02EE" w:rsidRPr="00FB65EB" w:rsidRDefault="00AA02EE" w:rsidP="00A450C3">
      <w:pPr>
        <w:numPr>
          <w:ilvl w:val="0"/>
          <w:numId w:val="8"/>
        </w:numPr>
        <w:tabs>
          <w:tab w:val="left" w:pos="-4140"/>
        </w:tabs>
        <w:jc w:val="both"/>
        <w:rPr>
          <w:rFonts w:ascii="Arial Narrow" w:hAnsi="Arial Narrow"/>
          <w:sz w:val="22"/>
          <w:szCs w:val="22"/>
        </w:rPr>
      </w:pPr>
      <w:r w:rsidRPr="00FB65EB">
        <w:rPr>
          <w:rFonts w:ascii="Arial Narrow" w:hAnsi="Arial Narrow"/>
          <w:sz w:val="22"/>
          <w:szCs w:val="22"/>
        </w:rPr>
        <w:t>przedsięwzięcie to może znacząco oddziaływać na obszar Natura 2000, a nie jest bezpośrednio związane z ochroną tego obszaru lub nie wynika z tej ochrony;</w:t>
      </w:r>
    </w:p>
    <w:p w:rsidR="00AA02EE" w:rsidRDefault="00AA02EE" w:rsidP="00A450C3">
      <w:pPr>
        <w:numPr>
          <w:ilvl w:val="0"/>
          <w:numId w:val="8"/>
        </w:numPr>
        <w:jc w:val="both"/>
        <w:rPr>
          <w:rFonts w:ascii="Arial Narrow" w:hAnsi="Arial Narrow"/>
          <w:sz w:val="22"/>
          <w:szCs w:val="22"/>
        </w:rPr>
      </w:pPr>
      <w:r w:rsidRPr="00FB65EB">
        <w:rPr>
          <w:rFonts w:ascii="Arial Narrow" w:hAnsi="Arial Narrow"/>
          <w:sz w:val="22"/>
          <w:szCs w:val="22"/>
        </w:rPr>
        <w:t>obowiązek przeprowadzenia oceny oddziaływania przedsięwzięcia na obszar Natura 2000 został stwierdzony na podstawie art. 96 ust. 1</w:t>
      </w:r>
      <w:r>
        <w:rPr>
          <w:rFonts w:ascii="Arial Narrow" w:hAnsi="Arial Narrow"/>
          <w:sz w:val="22"/>
          <w:szCs w:val="22"/>
        </w:rPr>
        <w:t xml:space="preserve"> Uooś</w:t>
      </w:r>
      <w:r w:rsidRPr="00FB65EB">
        <w:rPr>
          <w:rFonts w:ascii="Arial Narrow" w:hAnsi="Arial Narrow"/>
          <w:sz w:val="22"/>
          <w:szCs w:val="22"/>
        </w:rPr>
        <w:t>.</w:t>
      </w:r>
    </w:p>
    <w:p w:rsidR="00AA02EE" w:rsidRDefault="00AA02EE" w:rsidP="00A450C3">
      <w:pPr>
        <w:jc w:val="both"/>
        <w:rPr>
          <w:rFonts w:ascii="Arial Narrow" w:hAnsi="Arial Narrow"/>
          <w:sz w:val="22"/>
          <w:szCs w:val="22"/>
        </w:rPr>
      </w:pPr>
      <w:r w:rsidRPr="005715C4">
        <w:rPr>
          <w:rFonts w:ascii="Arial Narrow" w:hAnsi="Arial Narrow"/>
          <w:sz w:val="22"/>
          <w:szCs w:val="22"/>
        </w:rPr>
        <w:t xml:space="preserve">W przypadku przedsięwzięć z grupy </w:t>
      </w:r>
      <w:r w:rsidRPr="005B2444">
        <w:rPr>
          <w:rFonts w:ascii="Arial Narrow" w:hAnsi="Arial Narrow"/>
          <w:sz w:val="22"/>
          <w:szCs w:val="22"/>
        </w:rPr>
        <w:t>III Wnioskodawca</w:t>
      </w:r>
      <w:r w:rsidRPr="008523D2">
        <w:rPr>
          <w:rFonts w:ascii="Arial Narrow" w:hAnsi="Arial Narrow"/>
          <w:sz w:val="22"/>
          <w:szCs w:val="22"/>
        </w:rPr>
        <w:t xml:space="preserve"> załącza do </w:t>
      </w:r>
      <w:r w:rsidRPr="008523D2">
        <w:rPr>
          <w:rFonts w:ascii="Arial Narrow" w:hAnsi="Arial Narrow"/>
          <w:i/>
          <w:sz w:val="22"/>
          <w:szCs w:val="22"/>
        </w:rPr>
        <w:t>Wniosku o dofinansowanie projektu</w:t>
      </w:r>
      <w:r w:rsidRPr="008523D2">
        <w:rPr>
          <w:rFonts w:ascii="Arial Narrow" w:hAnsi="Arial Narrow"/>
          <w:sz w:val="22"/>
          <w:szCs w:val="22"/>
        </w:rPr>
        <w:t xml:space="preserve"> </w:t>
      </w:r>
      <w:r>
        <w:rPr>
          <w:rFonts w:ascii="Arial Narrow" w:hAnsi="Arial Narrow"/>
          <w:sz w:val="22"/>
          <w:szCs w:val="22"/>
        </w:rPr>
        <w:t xml:space="preserve">dokumenty </w:t>
      </w:r>
      <w:r w:rsidRPr="00493BF9">
        <w:rPr>
          <w:rFonts w:ascii="Arial Narrow" w:hAnsi="Arial Narrow"/>
          <w:sz w:val="22"/>
          <w:szCs w:val="22"/>
        </w:rPr>
        <w:t xml:space="preserve">zgodnie z pkt H </w:t>
      </w:r>
      <w:r w:rsidRPr="001A3EBD">
        <w:rPr>
          <w:rFonts w:ascii="Arial Narrow" w:hAnsi="Arial Narrow"/>
          <w:i/>
          <w:sz w:val="22"/>
          <w:szCs w:val="22"/>
        </w:rPr>
        <w:t>Wytycznych</w:t>
      </w:r>
      <w:r>
        <w:rPr>
          <w:rFonts w:ascii="Arial Narrow" w:hAnsi="Arial Narrow"/>
          <w:sz w:val="22"/>
          <w:szCs w:val="22"/>
        </w:rPr>
        <w:t xml:space="preserve">, w tym postanowienie właściwego miejscowo regionalnego dyrektora ochrony </w:t>
      </w:r>
      <w:r w:rsidRPr="005D45BD">
        <w:rPr>
          <w:rFonts w:ascii="Arial Narrow" w:hAnsi="Arial Narrow"/>
          <w:sz w:val="22"/>
          <w:szCs w:val="22"/>
        </w:rPr>
        <w:t>środowiska (RDOŚ) o obowiązku przeprowadzenia oceny oddziaływania przedsięwzięcia na obszar Natura 2000 (względnie postanowienie RDOŚ o braku potrzeby przeprowadzenia oceny oddziaływania przedsięwzięcia na obszar Natura 2000)</w:t>
      </w:r>
      <w:r>
        <w:rPr>
          <w:rFonts w:ascii="Arial Narrow" w:hAnsi="Arial Narrow"/>
          <w:sz w:val="22"/>
          <w:szCs w:val="22"/>
        </w:rPr>
        <w:t>.</w:t>
      </w:r>
      <w:r w:rsidRPr="005D45BD">
        <w:rPr>
          <w:rFonts w:ascii="Arial Narrow" w:hAnsi="Arial Narrow"/>
          <w:sz w:val="22"/>
          <w:szCs w:val="22"/>
        </w:rPr>
        <w:t xml:space="preserve"> </w:t>
      </w:r>
      <w:r>
        <w:rPr>
          <w:rFonts w:ascii="Arial Narrow" w:hAnsi="Arial Narrow"/>
          <w:sz w:val="22"/>
          <w:szCs w:val="22"/>
        </w:rPr>
        <w:t xml:space="preserve">W przypadku stwierdzenia obowiązku przeprowadzenia oceny oddziaływania przedsięwzięcia na obszar Natura 2000, do </w:t>
      </w:r>
      <w:r w:rsidRPr="008523D2">
        <w:rPr>
          <w:rFonts w:ascii="Arial Narrow" w:hAnsi="Arial Narrow"/>
          <w:i/>
          <w:sz w:val="22"/>
          <w:szCs w:val="22"/>
        </w:rPr>
        <w:t>Wniosku o dofinansowanie projektu</w:t>
      </w:r>
      <w:r w:rsidRPr="008523D2">
        <w:rPr>
          <w:rFonts w:ascii="Arial Narrow" w:hAnsi="Arial Narrow"/>
          <w:sz w:val="22"/>
          <w:szCs w:val="22"/>
        </w:rPr>
        <w:t xml:space="preserve"> </w:t>
      </w:r>
      <w:r>
        <w:rPr>
          <w:rFonts w:ascii="Arial Narrow" w:hAnsi="Arial Narrow"/>
          <w:sz w:val="22"/>
          <w:szCs w:val="22"/>
        </w:rPr>
        <w:t xml:space="preserve">załączyć również </w:t>
      </w:r>
      <w:r w:rsidRPr="005D45BD">
        <w:rPr>
          <w:rFonts w:ascii="Arial Narrow" w:hAnsi="Arial Narrow"/>
          <w:sz w:val="22"/>
          <w:szCs w:val="22"/>
        </w:rPr>
        <w:t>postanowienie RDOŚ w sprawie uzgodnienia warunków realizacji przedsięwzięcia w zakresie oddziaływania na obszar Natura 2000, raport o oddziaływaniu przedsięwzięcia na obszar Natura 2000,</w:t>
      </w:r>
      <w:r>
        <w:rPr>
          <w:rFonts w:ascii="Arial Narrow" w:hAnsi="Arial Narrow"/>
          <w:sz w:val="22"/>
          <w:szCs w:val="22"/>
        </w:rPr>
        <w:t xml:space="preserve"> załączniki Ia i Ib w zakresie zgodnym </w:t>
      </w:r>
      <w:r>
        <w:rPr>
          <w:rFonts w:ascii="Arial Narrow" w:hAnsi="Arial Narrow"/>
          <w:sz w:val="22"/>
          <w:szCs w:val="22"/>
        </w:rPr>
        <w:br/>
        <w:t xml:space="preserve">z </w:t>
      </w:r>
      <w:r w:rsidRPr="007D4F4F">
        <w:rPr>
          <w:rFonts w:ascii="Arial Narrow" w:hAnsi="Arial Narrow"/>
          <w:i/>
          <w:sz w:val="22"/>
          <w:szCs w:val="22"/>
        </w:rPr>
        <w:t>Wytycznymi</w:t>
      </w:r>
      <w:r>
        <w:rPr>
          <w:rFonts w:ascii="Arial Narrow" w:hAnsi="Arial Narrow"/>
          <w:sz w:val="22"/>
          <w:szCs w:val="22"/>
        </w:rPr>
        <w:t xml:space="preserve"> oraz </w:t>
      </w:r>
      <w:r w:rsidRPr="005B2444">
        <w:rPr>
          <w:rFonts w:ascii="Arial Narrow" w:hAnsi="Arial Narrow"/>
          <w:sz w:val="22"/>
          <w:szCs w:val="22"/>
        </w:rPr>
        <w:t xml:space="preserve">zgodną z pkt H </w:t>
      </w:r>
      <w:r w:rsidRPr="005B2444">
        <w:rPr>
          <w:rFonts w:ascii="Arial Narrow" w:hAnsi="Arial Narrow"/>
          <w:i/>
          <w:sz w:val="22"/>
          <w:szCs w:val="22"/>
        </w:rPr>
        <w:t>Wytycznych</w:t>
      </w:r>
      <w:r w:rsidRPr="005B2444">
        <w:rPr>
          <w:rFonts w:ascii="Arial Narrow" w:hAnsi="Arial Narrow"/>
          <w:sz w:val="22"/>
          <w:szCs w:val="22"/>
        </w:rPr>
        <w:t xml:space="preserve"> informację</w:t>
      </w:r>
      <w:r w:rsidRPr="000F295F">
        <w:rPr>
          <w:rFonts w:ascii="Arial Narrow" w:hAnsi="Arial Narrow"/>
          <w:sz w:val="22"/>
          <w:szCs w:val="22"/>
        </w:rPr>
        <w:t xml:space="preserve"> na temat wyników przeprowadzonych konsultacji społecznych (dodatkowo – protokół z</w:t>
      </w:r>
      <w:r>
        <w:rPr>
          <w:rFonts w:ascii="Arial Narrow" w:hAnsi="Arial Narrow"/>
          <w:sz w:val="22"/>
          <w:szCs w:val="22"/>
        </w:rPr>
        <w:t xml:space="preserve"> rozprawy administracyjnej, o ile takową przeprowadzono).</w:t>
      </w:r>
    </w:p>
    <w:p w:rsidR="00AA02EE" w:rsidRDefault="00AA02EE" w:rsidP="00A450C3">
      <w:pPr>
        <w:jc w:val="both"/>
      </w:pPr>
      <w:r w:rsidRPr="00493BF9">
        <w:rPr>
          <w:rFonts w:ascii="Arial Narrow" w:hAnsi="Arial Narrow"/>
          <w:sz w:val="22"/>
          <w:szCs w:val="22"/>
        </w:rPr>
        <w:t>W przypadku projektów nie będących projektami mogącymi znacząco oddziaływać na środowisko bądź nie będących projektami mogącymi znacząco oddziaływać na obszar Natura 2000</w:t>
      </w:r>
      <w:r>
        <w:rPr>
          <w:rFonts w:ascii="Arial Narrow" w:hAnsi="Arial Narrow"/>
          <w:sz w:val="22"/>
          <w:szCs w:val="22"/>
        </w:rPr>
        <w:t>,</w:t>
      </w:r>
      <w:r w:rsidRPr="00493BF9">
        <w:rPr>
          <w:rFonts w:ascii="Arial Narrow" w:hAnsi="Arial Narrow"/>
          <w:sz w:val="22"/>
          <w:szCs w:val="22"/>
        </w:rPr>
        <w:t xml:space="preserve"> obowiązek załączenia do </w:t>
      </w:r>
      <w:r w:rsidRPr="000609AC">
        <w:rPr>
          <w:rFonts w:ascii="Arial Narrow" w:hAnsi="Arial Narrow"/>
          <w:i/>
          <w:sz w:val="22"/>
          <w:szCs w:val="22"/>
        </w:rPr>
        <w:t>Wniosku o dofinansowanie projektu</w:t>
      </w:r>
      <w:r w:rsidRPr="00493BF9">
        <w:rPr>
          <w:rFonts w:ascii="Arial Narrow" w:hAnsi="Arial Narrow"/>
          <w:sz w:val="22"/>
          <w:szCs w:val="22"/>
        </w:rPr>
        <w:t xml:space="preserve"> </w:t>
      </w:r>
      <w:r w:rsidRPr="00340BC7">
        <w:rPr>
          <w:rFonts w:ascii="Arial Narrow" w:hAnsi="Arial Narrow"/>
          <w:sz w:val="22"/>
          <w:szCs w:val="22"/>
        </w:rPr>
        <w:t>dokumentacji</w:t>
      </w:r>
      <w:r w:rsidRPr="00493BF9">
        <w:rPr>
          <w:rFonts w:ascii="Arial Narrow" w:hAnsi="Arial Narrow"/>
          <w:sz w:val="22"/>
          <w:szCs w:val="22"/>
        </w:rPr>
        <w:t xml:space="preserve"> wymienion</w:t>
      </w:r>
      <w:r>
        <w:rPr>
          <w:rFonts w:ascii="Arial Narrow" w:hAnsi="Arial Narrow"/>
          <w:sz w:val="22"/>
          <w:szCs w:val="22"/>
        </w:rPr>
        <w:t>ej</w:t>
      </w:r>
      <w:r w:rsidRPr="00493BF9">
        <w:rPr>
          <w:rFonts w:ascii="Arial Narrow" w:hAnsi="Arial Narrow"/>
          <w:sz w:val="22"/>
          <w:szCs w:val="22"/>
        </w:rPr>
        <w:t xml:space="preserve"> w pkt 1</w:t>
      </w:r>
      <w:r>
        <w:rPr>
          <w:rFonts w:ascii="Arial Narrow" w:hAnsi="Arial Narrow"/>
          <w:sz w:val="22"/>
          <w:szCs w:val="22"/>
        </w:rPr>
        <w:t>2</w:t>
      </w:r>
      <w:r w:rsidRPr="00493BF9">
        <w:rPr>
          <w:rFonts w:ascii="Arial Narrow" w:hAnsi="Arial Narrow"/>
          <w:sz w:val="22"/>
          <w:szCs w:val="22"/>
        </w:rPr>
        <w:t xml:space="preserve"> </w:t>
      </w:r>
      <w:r w:rsidRPr="00493BF9">
        <w:rPr>
          <w:rFonts w:ascii="Arial Narrow" w:hAnsi="Arial Narrow"/>
          <w:i/>
          <w:iCs/>
          <w:sz w:val="22"/>
          <w:szCs w:val="22"/>
        </w:rPr>
        <w:t>Listy załączników obligatoryjnych</w:t>
      </w:r>
      <w:r w:rsidRPr="00493BF9">
        <w:rPr>
          <w:rFonts w:ascii="Arial Narrow" w:hAnsi="Arial Narrow"/>
          <w:sz w:val="22"/>
          <w:szCs w:val="22"/>
        </w:rPr>
        <w:t xml:space="preserve"> nie </w:t>
      </w:r>
      <w:r w:rsidRPr="00317781">
        <w:rPr>
          <w:rFonts w:ascii="Arial Narrow" w:hAnsi="Arial Narrow"/>
          <w:sz w:val="22"/>
          <w:szCs w:val="22"/>
        </w:rPr>
        <w:t>jest wymagany</w:t>
      </w:r>
      <w:r w:rsidRPr="0005145E">
        <w:rPr>
          <w:rFonts w:ascii="Arial Narrow" w:hAnsi="Arial Narrow"/>
          <w:sz w:val="22"/>
          <w:szCs w:val="22"/>
        </w:rPr>
        <w:t xml:space="preserve">. W takim przypadku </w:t>
      </w:r>
      <w:r>
        <w:rPr>
          <w:rFonts w:ascii="Arial Narrow" w:hAnsi="Arial Narrow"/>
          <w:sz w:val="22"/>
          <w:szCs w:val="22"/>
        </w:rPr>
        <w:t>Wnioskodawcy</w:t>
      </w:r>
      <w:r w:rsidRPr="0005145E">
        <w:rPr>
          <w:rFonts w:ascii="Arial Narrow" w:hAnsi="Arial Narrow"/>
          <w:sz w:val="22"/>
          <w:szCs w:val="22"/>
        </w:rPr>
        <w:t xml:space="preserve"> załącza do </w:t>
      </w:r>
      <w:r w:rsidRPr="0005145E">
        <w:rPr>
          <w:rFonts w:ascii="Arial Narrow" w:hAnsi="Arial Narrow"/>
          <w:i/>
          <w:sz w:val="22"/>
          <w:szCs w:val="22"/>
        </w:rPr>
        <w:t>Wniosku o dofinansowanie projektu</w:t>
      </w:r>
      <w:r w:rsidRPr="0005145E">
        <w:rPr>
          <w:rFonts w:ascii="Arial Narrow" w:hAnsi="Arial Narrow"/>
          <w:sz w:val="22"/>
          <w:szCs w:val="22"/>
        </w:rPr>
        <w:t xml:space="preserve"> oświadczenie o braku zastosowania w odniesieniu do przedsięwzięcia realizowanego w ramach projektu, krajowych i unijnych przepisów o ochronie środowiska (wzór oświadczenia poniżej). Do wniosku załączyć należy również załączniki </w:t>
      </w:r>
      <w:r>
        <w:rPr>
          <w:rFonts w:ascii="Arial Narrow" w:hAnsi="Arial Narrow"/>
          <w:sz w:val="22"/>
          <w:szCs w:val="22"/>
        </w:rPr>
        <w:br/>
      </w:r>
      <w:r w:rsidRPr="0005145E">
        <w:rPr>
          <w:rFonts w:ascii="Arial Narrow" w:hAnsi="Arial Narrow"/>
          <w:sz w:val="22"/>
          <w:szCs w:val="22"/>
        </w:rPr>
        <w:t xml:space="preserve">Ia i Ib w zakresie zgodnym z </w:t>
      </w:r>
      <w:r w:rsidRPr="0005145E">
        <w:rPr>
          <w:rFonts w:ascii="Arial Narrow" w:hAnsi="Arial Narrow"/>
          <w:i/>
          <w:sz w:val="22"/>
          <w:szCs w:val="22"/>
        </w:rPr>
        <w:t>Wytycznymi</w:t>
      </w:r>
      <w:r w:rsidRPr="0005145E">
        <w:rPr>
          <w:rFonts w:ascii="Arial Narrow" w:hAnsi="Arial Narrow"/>
          <w:sz w:val="22"/>
          <w:szCs w:val="22"/>
        </w:rPr>
        <w:t>.</w:t>
      </w:r>
    </w:p>
    <w:p w:rsidR="00AA02EE" w:rsidRPr="0005556D" w:rsidRDefault="00AA02EE" w:rsidP="00A450C3">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AA02EE" w:rsidRPr="00E72F9F" w:rsidTr="00352DD1">
        <w:tc>
          <w:tcPr>
            <w:tcW w:w="8640" w:type="dxa"/>
          </w:tcPr>
          <w:p w:rsidR="00AA02EE" w:rsidRPr="00E72F9F" w:rsidRDefault="00AA02EE" w:rsidP="00352DD1">
            <w:pPr>
              <w:jc w:val="both"/>
              <w:rPr>
                <w:rFonts w:ascii="Arial Narrow" w:hAnsi="Arial Narrow"/>
              </w:rPr>
            </w:pPr>
          </w:p>
          <w:p w:rsidR="00AA02EE" w:rsidRPr="00E72F9F" w:rsidRDefault="00AA02EE" w:rsidP="00352DD1">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AA02EE" w:rsidRPr="00E72F9F" w:rsidRDefault="00AA02EE" w:rsidP="00352DD1">
            <w:pPr>
              <w:jc w:val="right"/>
              <w:rPr>
                <w:rFonts w:ascii="Arial Narrow" w:hAnsi="Arial Narrow"/>
              </w:rPr>
            </w:pPr>
            <w:r w:rsidRPr="00E72F9F">
              <w:rPr>
                <w:rFonts w:ascii="Arial Narrow" w:hAnsi="Arial Narrow"/>
                <w:sz w:val="22"/>
                <w:szCs w:val="22"/>
              </w:rPr>
              <w:t>Miejscowość, data</w:t>
            </w:r>
          </w:p>
          <w:p w:rsidR="00AA02EE" w:rsidRPr="00E72F9F" w:rsidRDefault="00AA02EE" w:rsidP="00352DD1">
            <w:pPr>
              <w:rPr>
                <w:rFonts w:ascii="Arial Narrow" w:hAnsi="Arial Narrow"/>
              </w:rPr>
            </w:pPr>
          </w:p>
          <w:p w:rsidR="00AA02EE" w:rsidRPr="00E72F9F" w:rsidRDefault="00AA02EE" w:rsidP="00352DD1">
            <w:pPr>
              <w:jc w:val="center"/>
              <w:rPr>
                <w:rFonts w:ascii="Arial Narrow" w:hAnsi="Arial Narrow"/>
              </w:rPr>
            </w:pPr>
            <w:r w:rsidRPr="00E72F9F">
              <w:rPr>
                <w:rFonts w:ascii="Arial Narrow" w:hAnsi="Arial Narrow"/>
                <w:sz w:val="22"/>
                <w:szCs w:val="22"/>
              </w:rPr>
              <w:t>OŚWIADCZENIE</w:t>
            </w:r>
          </w:p>
          <w:p w:rsidR="00AA02EE" w:rsidRPr="00E72F9F" w:rsidRDefault="00AA02EE" w:rsidP="00352DD1">
            <w:pPr>
              <w:rPr>
                <w:rFonts w:ascii="Arial Narrow" w:hAnsi="Arial Narrow"/>
              </w:rPr>
            </w:pPr>
          </w:p>
          <w:p w:rsidR="00AA02EE" w:rsidRPr="00E72F9F" w:rsidRDefault="00AA02EE" w:rsidP="00352DD1">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AA02EE" w:rsidRPr="00E72F9F" w:rsidRDefault="00AA02EE" w:rsidP="00352DD1">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AA02EE" w:rsidRPr="00E72F9F" w:rsidRDefault="00AA02EE" w:rsidP="00352DD1">
            <w:pPr>
              <w:rPr>
                <w:rFonts w:ascii="Arial Narrow" w:hAnsi="Arial Narrow"/>
              </w:rPr>
            </w:pPr>
          </w:p>
          <w:p w:rsidR="00AA02EE" w:rsidRPr="00E72F9F" w:rsidRDefault="00AA02EE" w:rsidP="00352DD1">
            <w:pPr>
              <w:rPr>
                <w:rFonts w:ascii="Arial Narrow" w:hAnsi="Arial Narrow"/>
              </w:rPr>
            </w:pPr>
          </w:p>
          <w:p w:rsidR="00AA02EE" w:rsidRPr="00E72F9F" w:rsidRDefault="00AA02EE" w:rsidP="00352DD1">
            <w:pPr>
              <w:ind w:left="5760"/>
              <w:jc w:val="center"/>
              <w:rPr>
                <w:rFonts w:ascii="Arial Narrow" w:hAnsi="Arial Narrow"/>
              </w:rPr>
            </w:pPr>
            <w:r w:rsidRPr="00E72F9F">
              <w:rPr>
                <w:rFonts w:ascii="Arial Narrow" w:hAnsi="Arial Narrow"/>
                <w:sz w:val="22"/>
                <w:szCs w:val="22"/>
              </w:rPr>
              <w:t>…………………………</w:t>
            </w:r>
          </w:p>
          <w:p w:rsidR="00AA02EE" w:rsidRPr="00317781" w:rsidRDefault="00AA02EE" w:rsidP="00352DD1">
            <w:pPr>
              <w:ind w:left="6372"/>
            </w:pPr>
            <w:r w:rsidRPr="00E72F9F">
              <w:rPr>
                <w:rFonts w:ascii="Arial Narrow" w:hAnsi="Arial Narrow"/>
                <w:sz w:val="22"/>
                <w:szCs w:val="22"/>
              </w:rPr>
              <w:t>(podpis i pieczątka)</w:t>
            </w:r>
          </w:p>
          <w:p w:rsidR="00AA02EE" w:rsidRPr="00E72F9F" w:rsidRDefault="00AA02EE" w:rsidP="00352DD1">
            <w:pPr>
              <w:jc w:val="both"/>
              <w:rPr>
                <w:rFonts w:ascii="Arial Narrow" w:hAnsi="Arial Narrow"/>
              </w:rPr>
            </w:pPr>
          </w:p>
        </w:tc>
      </w:tr>
    </w:tbl>
    <w:p w:rsidR="00AA02EE" w:rsidRDefault="00AA02EE" w:rsidP="00A450C3">
      <w:pPr>
        <w:jc w:val="both"/>
        <w:rPr>
          <w:rFonts w:ascii="Arial Narrow" w:hAnsi="Arial Narrow"/>
          <w:sz w:val="22"/>
          <w:szCs w:val="22"/>
        </w:rPr>
      </w:pPr>
    </w:p>
    <w:p w:rsidR="00AA02EE" w:rsidRPr="0005556D" w:rsidRDefault="00AA02EE" w:rsidP="00A450C3">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AA02EE" w:rsidRPr="00BE6F83" w:rsidRDefault="00AA02EE" w:rsidP="009A6538">
      <w:pPr>
        <w:spacing w:after="200" w:line="276" w:lineRule="auto"/>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t>Ad. Załącznik nr 13</w:t>
      </w:r>
    </w:p>
    <w:p w:rsidR="00AA02EE" w:rsidRPr="00BE6F83" w:rsidRDefault="00AA02EE"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AA02EE" w:rsidRPr="00BE6F83" w:rsidRDefault="00AA02EE" w:rsidP="00511208">
      <w:pPr>
        <w:spacing w:line="360" w:lineRule="auto"/>
        <w:jc w:val="center"/>
        <w:rPr>
          <w:rFonts w:ascii="Arial Narrow" w:hAnsi="Arial Narrow" w:cs="Arial"/>
          <w:b/>
          <w:bCs/>
          <w:sz w:val="22"/>
          <w:szCs w:val="22"/>
        </w:rPr>
      </w:pPr>
    </w:p>
    <w:p w:rsidR="00AA02EE" w:rsidRPr="00BE6F83" w:rsidRDefault="00AA02EE" w:rsidP="00511208">
      <w:pPr>
        <w:pStyle w:val="ListParagraph"/>
        <w:numPr>
          <w:ilvl w:val="0"/>
          <w:numId w:val="1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AA02EE" w:rsidRPr="00BE6F83" w:rsidRDefault="00AA02EE" w:rsidP="00511208">
      <w:pPr>
        <w:jc w:val="both"/>
        <w:rPr>
          <w:rFonts w:ascii="Arial Narrow" w:hAnsi="Arial Narrow" w:cs="Arial"/>
          <w:bCs/>
          <w:i/>
          <w:sz w:val="22"/>
          <w:szCs w:val="22"/>
        </w:rPr>
      </w:pPr>
      <w:r w:rsidRPr="00BE6F83">
        <w:rPr>
          <w:rFonts w:ascii="Arial Narrow" w:hAnsi="Arial Narrow" w:cs="Arial"/>
          <w:bCs/>
          <w:i/>
          <w:sz w:val="22"/>
          <w:szCs w:val="22"/>
        </w:rPr>
        <w:t>(…)</w:t>
      </w:r>
    </w:p>
    <w:p w:rsidR="00AA02EE" w:rsidRPr="00BE6F83" w:rsidRDefault="00AA02EE" w:rsidP="00511208">
      <w:pPr>
        <w:jc w:val="both"/>
        <w:rPr>
          <w:rFonts w:ascii="Arial Narrow" w:hAnsi="Arial Narrow" w:cs="Arial"/>
          <w:b/>
          <w:bCs/>
          <w:sz w:val="22"/>
          <w:szCs w:val="22"/>
        </w:rPr>
      </w:pPr>
    </w:p>
    <w:p w:rsidR="00AA02EE" w:rsidRPr="00BE6F83" w:rsidRDefault="00AA02EE" w:rsidP="00511208">
      <w:pPr>
        <w:pStyle w:val="ListParagraph"/>
        <w:numPr>
          <w:ilvl w:val="0"/>
          <w:numId w:val="1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AA02EE" w:rsidRPr="00BE6F83" w:rsidRDefault="00AA02EE"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AA02EE" w:rsidRPr="00BE6F83" w:rsidRDefault="00AA02EE" w:rsidP="00511208">
      <w:pPr>
        <w:pStyle w:val="ListParagraph"/>
        <w:jc w:val="both"/>
        <w:rPr>
          <w:rFonts w:ascii="Arial Narrow" w:hAnsi="Arial Narrow" w:cs="Arial"/>
          <w:b/>
          <w:bCs/>
          <w:sz w:val="22"/>
          <w:szCs w:val="22"/>
        </w:rPr>
      </w:pPr>
    </w:p>
    <w:p w:rsidR="00AA02EE" w:rsidRPr="00BE6F83" w:rsidRDefault="00AA02EE" w:rsidP="00511208">
      <w:pPr>
        <w:pStyle w:val="ListParagraph"/>
        <w:numPr>
          <w:ilvl w:val="0"/>
          <w:numId w:val="1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AA02EE" w:rsidRPr="00BE6F83" w:rsidRDefault="00AA02EE"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AA02EE" w:rsidRPr="00BE6F83" w:rsidRDefault="00AA02EE" w:rsidP="00511208">
      <w:pPr>
        <w:jc w:val="both"/>
        <w:rPr>
          <w:rFonts w:ascii="Arial Narrow" w:hAnsi="Arial Narrow" w:cs="Arial"/>
          <w:b/>
          <w:bCs/>
          <w:sz w:val="22"/>
          <w:szCs w:val="22"/>
        </w:rPr>
      </w:pPr>
    </w:p>
    <w:p w:rsidR="00AA02EE" w:rsidRPr="00BE6F83" w:rsidRDefault="00AA02EE" w:rsidP="00511208">
      <w:pPr>
        <w:pStyle w:val="ListParagraph"/>
        <w:numPr>
          <w:ilvl w:val="0"/>
          <w:numId w:val="1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AA02EE" w:rsidRPr="00BE6F83" w:rsidRDefault="00AA02EE"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AA02EE" w:rsidRPr="00BE6F83" w:rsidRDefault="00AA02EE" w:rsidP="00511208">
      <w:pPr>
        <w:jc w:val="both"/>
        <w:rPr>
          <w:rFonts w:ascii="Arial Narrow" w:hAnsi="Arial Narrow" w:cs="Arial"/>
          <w:b/>
          <w:bCs/>
          <w:sz w:val="22"/>
          <w:szCs w:val="22"/>
        </w:rPr>
      </w:pPr>
    </w:p>
    <w:p w:rsidR="00AA02EE" w:rsidRPr="00BE6F83" w:rsidRDefault="00AA02EE" w:rsidP="00511208">
      <w:pPr>
        <w:pStyle w:val="ListParagraph"/>
        <w:numPr>
          <w:ilvl w:val="0"/>
          <w:numId w:val="1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AA02EE" w:rsidRPr="00BE6F83" w:rsidRDefault="00AA02EE"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AA02EE" w:rsidRPr="00BE6F83" w:rsidRDefault="00AA02EE" w:rsidP="00511208">
      <w:pPr>
        <w:jc w:val="both"/>
        <w:rPr>
          <w:rFonts w:ascii="Arial Narrow" w:hAnsi="Arial Narrow" w:cs="Arial"/>
          <w:b/>
          <w:bCs/>
          <w:sz w:val="22"/>
          <w:szCs w:val="22"/>
        </w:rPr>
      </w:pPr>
    </w:p>
    <w:p w:rsidR="00AA02EE" w:rsidRPr="00BE6F83" w:rsidRDefault="00AA02EE" w:rsidP="00511208">
      <w:pPr>
        <w:pStyle w:val="ListParagraph"/>
        <w:numPr>
          <w:ilvl w:val="0"/>
          <w:numId w:val="1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AA02EE" w:rsidRPr="00BE6F83" w:rsidRDefault="00AA02EE"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AA02EE" w:rsidRPr="00BE6F83" w:rsidRDefault="00AA02EE" w:rsidP="00511208">
      <w:pPr>
        <w:jc w:val="both"/>
        <w:rPr>
          <w:rFonts w:ascii="Arial Narrow" w:hAnsi="Arial Narrow" w:cs="Arial"/>
          <w:bCs/>
          <w:i/>
          <w:sz w:val="22"/>
          <w:szCs w:val="22"/>
        </w:rPr>
      </w:pPr>
    </w:p>
    <w:p w:rsidR="00AA02EE" w:rsidRDefault="00AA02EE" w:rsidP="00511208">
      <w:pPr>
        <w:pStyle w:val="ListParagraph"/>
        <w:numPr>
          <w:ilvl w:val="0"/>
          <w:numId w:val="1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AA02EE" w:rsidRPr="00BE6F83" w:rsidRDefault="00AA02EE" w:rsidP="00511208">
      <w:pPr>
        <w:pStyle w:val="ListParagraph"/>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AA02EE" w:rsidRPr="00BE6F83" w:rsidTr="005A534D">
        <w:trPr>
          <w:jc w:val="center"/>
        </w:trPr>
        <w:tc>
          <w:tcPr>
            <w:tcW w:w="6374" w:type="dxa"/>
            <w:shd w:val="clear" w:color="auto" w:fill="F2F2F2"/>
            <w:vAlign w:val="center"/>
          </w:tcPr>
          <w:p w:rsidR="00AA02EE" w:rsidRPr="00BE6F83" w:rsidRDefault="00AA02EE"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AA02EE" w:rsidRPr="00BE6F83" w:rsidRDefault="00AA02EE"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r w:rsidR="00AA02EE" w:rsidRPr="00BE6F83" w:rsidTr="005A534D">
        <w:trPr>
          <w:jc w:val="center"/>
        </w:trPr>
        <w:tc>
          <w:tcPr>
            <w:tcW w:w="6374" w:type="dxa"/>
            <w:shd w:val="clear" w:color="auto" w:fill="FFFFFF"/>
            <w:vAlign w:val="center"/>
          </w:tcPr>
          <w:p w:rsidR="00AA02EE" w:rsidRPr="00BE6F83" w:rsidRDefault="00AA02EE"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AA02EE" w:rsidRPr="00BE6F83" w:rsidRDefault="00AA02EE" w:rsidP="005A534D">
            <w:pPr>
              <w:spacing w:line="256" w:lineRule="auto"/>
              <w:rPr>
                <w:rFonts w:ascii="Arial Narrow" w:hAnsi="Arial Narrow" w:cs="Arial"/>
                <w:b/>
                <w:bCs/>
                <w:u w:val="single"/>
                <w:lang w:eastAsia="en-US"/>
              </w:rPr>
            </w:pPr>
          </w:p>
        </w:tc>
      </w:tr>
    </w:tbl>
    <w:p w:rsidR="00AA02EE" w:rsidRDefault="00AA02EE" w:rsidP="00511208">
      <w:pPr>
        <w:spacing w:after="200" w:line="276" w:lineRule="auto"/>
        <w:rPr>
          <w:rFonts w:ascii="Arial Narrow" w:hAnsi="Arial Narrow"/>
          <w:sz w:val="22"/>
          <w:szCs w:val="22"/>
        </w:rPr>
      </w:pPr>
    </w:p>
    <w:p w:rsidR="00AA02EE" w:rsidRDefault="00AA02EE" w:rsidP="00511208">
      <w:pPr>
        <w:spacing w:after="200" w:line="276" w:lineRule="auto"/>
        <w:rPr>
          <w:rFonts w:ascii="Arial Narrow" w:hAnsi="Arial Narrow"/>
          <w:sz w:val="22"/>
          <w:szCs w:val="22"/>
        </w:rPr>
      </w:pPr>
    </w:p>
    <w:sectPr w:rsidR="00AA02EE" w:rsidSect="004202F0">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EE" w:rsidRDefault="00AA02EE" w:rsidP="00512F18">
      <w:r>
        <w:separator/>
      </w:r>
    </w:p>
  </w:endnote>
  <w:endnote w:type="continuationSeparator" w:id="0">
    <w:p w:rsidR="00AA02EE" w:rsidRDefault="00AA02EE" w:rsidP="0051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w:altName w:val="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EE" w:rsidRDefault="00AA02EE">
    <w:pPr>
      <w:pStyle w:val="Footer"/>
      <w:jc w:val="right"/>
      <w:rPr>
        <w:rFonts w:ascii="Arial Narrow" w:hAnsi="Arial Narrow"/>
        <w:sz w:val="20"/>
      </w:rPr>
    </w:pPr>
  </w:p>
  <w:p w:rsidR="00AA02EE" w:rsidRPr="00F722BE" w:rsidRDefault="00AA02EE">
    <w:pPr>
      <w:pStyle w:val="Footer"/>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Pr>
        <w:rFonts w:ascii="Arial Narrow" w:hAnsi="Arial Narrow"/>
        <w:noProof/>
        <w:sz w:val="20"/>
      </w:rPr>
      <w:t>18</w:t>
    </w:r>
    <w:r w:rsidRPr="00F722BE">
      <w:rPr>
        <w:rFonts w:ascii="Arial Narrow" w:hAnsi="Arial Narrow"/>
        <w:sz w:val="20"/>
      </w:rPr>
      <w:fldChar w:fldCharType="end"/>
    </w:r>
  </w:p>
  <w:p w:rsidR="00AA02EE" w:rsidRDefault="00AA0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EE" w:rsidRDefault="00AA02EE" w:rsidP="00512F18">
      <w:r>
        <w:separator/>
      </w:r>
    </w:p>
  </w:footnote>
  <w:footnote w:type="continuationSeparator" w:id="0">
    <w:p w:rsidR="00AA02EE" w:rsidRDefault="00AA02EE" w:rsidP="00512F18">
      <w:r>
        <w:continuationSeparator/>
      </w:r>
    </w:p>
  </w:footnote>
  <w:footnote w:id="1">
    <w:p w:rsidR="00AA02EE" w:rsidRDefault="00AA02EE" w:rsidP="00A450C3">
      <w:pPr>
        <w:pStyle w:val="FootnoteText"/>
        <w:jc w:val="both"/>
      </w:pPr>
      <w:r w:rsidRPr="00CB4525">
        <w:rPr>
          <w:rStyle w:val="FootnoteReference"/>
          <w:rFonts w:ascii="Arial Narrow" w:hAnsi="Arial Narrow"/>
        </w:rPr>
        <w:footnoteRef/>
      </w:r>
      <w:r w:rsidRPr="00CB4525">
        <w:rPr>
          <w:rFonts w:ascii="Arial Narrow" w:hAnsi="Arial Narrow"/>
        </w:rPr>
        <w:t xml:space="preserve"> ustawa z dnia 3 października 2008 r. o udostępnianiu informacji o środowisku i jego ochronie, udziale społeczeństwa</w:t>
      </w:r>
      <w:r>
        <w:rPr>
          <w:rFonts w:ascii="Arial Narrow" w:hAnsi="Arial Narrow"/>
        </w:rPr>
        <w:t xml:space="preserve"> w ochronie środowiska oraz o ocenach oddziaływania na środowisko (t.j. Dz. U. z 2013 r. poz. 1235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2C89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027B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58EE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60A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FAE9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046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824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5EF3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0E13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205784"/>
    <w:lvl w:ilvl="0">
      <w:start w:val="1"/>
      <w:numFmt w:val="bullet"/>
      <w:lvlText w:val=""/>
      <w:lvlJc w:val="left"/>
      <w:pPr>
        <w:tabs>
          <w:tab w:val="num" w:pos="360"/>
        </w:tabs>
        <w:ind w:left="360" w:hanging="360"/>
      </w:pPr>
      <w:rPr>
        <w:rFonts w:ascii="Symbol" w:hAnsi="Symbol" w:hint="default"/>
      </w:rPr>
    </w:lvl>
  </w:abstractNum>
  <w:abstractNum w:abstractNumId="10">
    <w:nsid w:val="0B0B4ECA"/>
    <w:multiLevelType w:val="hybridMultilevel"/>
    <w:tmpl w:val="CF2C6A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31776A"/>
    <w:multiLevelType w:val="hybridMultilevel"/>
    <w:tmpl w:val="B91E3A08"/>
    <w:lvl w:ilvl="0" w:tplc="DE0E6B2E">
      <w:start w:val="1"/>
      <w:numFmt w:val="decimal"/>
      <w:lvlText w:val="%1)"/>
      <w:lvlJc w:val="left"/>
      <w:pPr>
        <w:tabs>
          <w:tab w:val="num" w:pos="646"/>
        </w:tabs>
        <w:ind w:left="646" w:hanging="36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5670D3C"/>
    <w:multiLevelType w:val="hybridMultilevel"/>
    <w:tmpl w:val="E7042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6">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82632D"/>
    <w:multiLevelType w:val="hybridMultilevel"/>
    <w:tmpl w:val="EC08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52967D16"/>
    <w:multiLevelType w:val="hybridMultilevel"/>
    <w:tmpl w:val="332ECFF0"/>
    <w:lvl w:ilvl="0" w:tplc="0F50AFE0">
      <w:start w:val="1"/>
      <w:numFmt w:val="decimal"/>
      <w:lvlText w:val="%1)"/>
      <w:lvlJc w:val="left"/>
      <w:pPr>
        <w:tabs>
          <w:tab w:val="num" w:pos="646"/>
        </w:tabs>
        <w:ind w:left="646" w:hanging="36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3732E49"/>
    <w:multiLevelType w:val="hybridMultilevel"/>
    <w:tmpl w:val="C43255C6"/>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6D5334E"/>
    <w:multiLevelType w:val="hybridMultilevel"/>
    <w:tmpl w:val="D64A8FD8"/>
    <w:lvl w:ilvl="0" w:tplc="3A58A3C6">
      <w:start w:val="1"/>
      <w:numFmt w:val="bullet"/>
      <w:lvlText w:val=""/>
      <w:lvlJc w:val="left"/>
      <w:pPr>
        <w:tabs>
          <w:tab w:val="num" w:pos="927"/>
        </w:tabs>
        <w:ind w:left="927" w:hanging="397"/>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685B29C5"/>
    <w:multiLevelType w:val="hybridMultilevel"/>
    <w:tmpl w:val="4BC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3A6EEE"/>
    <w:multiLevelType w:val="hybridMultilevel"/>
    <w:tmpl w:val="97F06E5C"/>
    <w:lvl w:ilvl="0" w:tplc="0415000F">
      <w:start w:val="1"/>
      <w:numFmt w:val="decimal"/>
      <w:lvlText w:val="%1."/>
      <w:lvlJc w:val="left"/>
      <w:pPr>
        <w:ind w:left="502" w:hanging="360"/>
      </w:pPr>
      <w:rPr>
        <w:rFonts w:eastAsia="Times New Roman" w:cs="Times New Roman" w:hint="default"/>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29">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0F36B0"/>
    <w:multiLevelType w:val="hybridMultilevel"/>
    <w:tmpl w:val="779057C4"/>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4"/>
  </w:num>
  <w:num w:numId="4">
    <w:abstractNumId w:val="17"/>
  </w:num>
  <w:num w:numId="5">
    <w:abstractNumId w:val="28"/>
  </w:num>
  <w:num w:numId="6">
    <w:abstractNumId w:val="15"/>
  </w:num>
  <w:num w:numId="7">
    <w:abstractNumId w:val="12"/>
  </w:num>
  <w:num w:numId="8">
    <w:abstractNumId w:val="22"/>
  </w:num>
  <w:num w:numId="9">
    <w:abstractNumId w:val="10"/>
  </w:num>
  <w:num w:numId="10">
    <w:abstractNumId w:val="27"/>
  </w:num>
  <w:num w:numId="11">
    <w:abstractNumId w:val="21"/>
  </w:num>
  <w:num w:numId="12">
    <w:abstractNumId w:val="24"/>
  </w:num>
  <w:num w:numId="13">
    <w:abstractNumId w:val="19"/>
  </w:num>
  <w:num w:numId="14">
    <w:abstractNumId w:val="26"/>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31"/>
  </w:num>
  <w:num w:numId="21">
    <w:abstractNumId w:val="23"/>
  </w:num>
  <w:num w:numId="22">
    <w:abstractNumId w:val="29"/>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67A"/>
    <w:rsid w:val="0000025B"/>
    <w:rsid w:val="000003C2"/>
    <w:rsid w:val="000017B5"/>
    <w:rsid w:val="00003CC4"/>
    <w:rsid w:val="000143E2"/>
    <w:rsid w:val="000175A8"/>
    <w:rsid w:val="000179A3"/>
    <w:rsid w:val="00022318"/>
    <w:rsid w:val="00022AEA"/>
    <w:rsid w:val="00027DC0"/>
    <w:rsid w:val="000306F7"/>
    <w:rsid w:val="0003084D"/>
    <w:rsid w:val="000354BB"/>
    <w:rsid w:val="00035950"/>
    <w:rsid w:val="00036718"/>
    <w:rsid w:val="00042AC2"/>
    <w:rsid w:val="000431E5"/>
    <w:rsid w:val="0004406B"/>
    <w:rsid w:val="0005145E"/>
    <w:rsid w:val="0005556D"/>
    <w:rsid w:val="00060977"/>
    <w:rsid w:val="000609AC"/>
    <w:rsid w:val="00062E05"/>
    <w:rsid w:val="000702D3"/>
    <w:rsid w:val="000743F8"/>
    <w:rsid w:val="00075255"/>
    <w:rsid w:val="000756BA"/>
    <w:rsid w:val="0008627A"/>
    <w:rsid w:val="00095FA7"/>
    <w:rsid w:val="000A0CE3"/>
    <w:rsid w:val="000A1D1B"/>
    <w:rsid w:val="000A240B"/>
    <w:rsid w:val="000B0346"/>
    <w:rsid w:val="000B685C"/>
    <w:rsid w:val="000C12CD"/>
    <w:rsid w:val="000D504F"/>
    <w:rsid w:val="000D6AA7"/>
    <w:rsid w:val="000E2EF7"/>
    <w:rsid w:val="000E7769"/>
    <w:rsid w:val="000F295F"/>
    <w:rsid w:val="000F6DBA"/>
    <w:rsid w:val="00102B68"/>
    <w:rsid w:val="00104CD2"/>
    <w:rsid w:val="00106EAD"/>
    <w:rsid w:val="00115B4E"/>
    <w:rsid w:val="0011795F"/>
    <w:rsid w:val="0012081E"/>
    <w:rsid w:val="0012639D"/>
    <w:rsid w:val="00127B9C"/>
    <w:rsid w:val="001325F2"/>
    <w:rsid w:val="00132DBC"/>
    <w:rsid w:val="00137666"/>
    <w:rsid w:val="00137F47"/>
    <w:rsid w:val="00146CBF"/>
    <w:rsid w:val="00147616"/>
    <w:rsid w:val="001551CC"/>
    <w:rsid w:val="00156A8C"/>
    <w:rsid w:val="00166702"/>
    <w:rsid w:val="001779FE"/>
    <w:rsid w:val="0018783D"/>
    <w:rsid w:val="0019313D"/>
    <w:rsid w:val="001943DA"/>
    <w:rsid w:val="0019679B"/>
    <w:rsid w:val="001A3797"/>
    <w:rsid w:val="001A3EBD"/>
    <w:rsid w:val="001A4569"/>
    <w:rsid w:val="001A675F"/>
    <w:rsid w:val="001A7D8B"/>
    <w:rsid w:val="001B09B6"/>
    <w:rsid w:val="001B2E3A"/>
    <w:rsid w:val="001D0B1C"/>
    <w:rsid w:val="001D6BBE"/>
    <w:rsid w:val="001D6FA6"/>
    <w:rsid w:val="001D7451"/>
    <w:rsid w:val="001D7C4B"/>
    <w:rsid w:val="001E0875"/>
    <w:rsid w:val="001E49CD"/>
    <w:rsid w:val="001E58BE"/>
    <w:rsid w:val="001E5B2C"/>
    <w:rsid w:val="001F2CEA"/>
    <w:rsid w:val="001F6952"/>
    <w:rsid w:val="002113B3"/>
    <w:rsid w:val="00211A27"/>
    <w:rsid w:val="00213579"/>
    <w:rsid w:val="0021451F"/>
    <w:rsid w:val="00217A0B"/>
    <w:rsid w:val="002330E3"/>
    <w:rsid w:val="00234D55"/>
    <w:rsid w:val="00240851"/>
    <w:rsid w:val="00244072"/>
    <w:rsid w:val="0024422C"/>
    <w:rsid w:val="002466CA"/>
    <w:rsid w:val="002511E5"/>
    <w:rsid w:val="00255071"/>
    <w:rsid w:val="002647CB"/>
    <w:rsid w:val="00267F7D"/>
    <w:rsid w:val="00271A1B"/>
    <w:rsid w:val="002760D5"/>
    <w:rsid w:val="002835B0"/>
    <w:rsid w:val="00284E63"/>
    <w:rsid w:val="00285A4C"/>
    <w:rsid w:val="00286694"/>
    <w:rsid w:val="00292D44"/>
    <w:rsid w:val="00294295"/>
    <w:rsid w:val="00295AF8"/>
    <w:rsid w:val="00297937"/>
    <w:rsid w:val="002A145D"/>
    <w:rsid w:val="002A1735"/>
    <w:rsid w:val="002A1D67"/>
    <w:rsid w:val="002A3877"/>
    <w:rsid w:val="002A4BE1"/>
    <w:rsid w:val="002A5B0F"/>
    <w:rsid w:val="002A6AF0"/>
    <w:rsid w:val="002A797A"/>
    <w:rsid w:val="002B3D12"/>
    <w:rsid w:val="002B6D1F"/>
    <w:rsid w:val="002C286E"/>
    <w:rsid w:val="002C5A2E"/>
    <w:rsid w:val="002C6B98"/>
    <w:rsid w:val="002E3A15"/>
    <w:rsid w:val="002E6007"/>
    <w:rsid w:val="002F38A2"/>
    <w:rsid w:val="002F4CC5"/>
    <w:rsid w:val="002F6BFE"/>
    <w:rsid w:val="002F7565"/>
    <w:rsid w:val="0031144E"/>
    <w:rsid w:val="00313829"/>
    <w:rsid w:val="0031492A"/>
    <w:rsid w:val="00317781"/>
    <w:rsid w:val="00317A7E"/>
    <w:rsid w:val="00320D2B"/>
    <w:rsid w:val="003214E7"/>
    <w:rsid w:val="003274F1"/>
    <w:rsid w:val="0033146D"/>
    <w:rsid w:val="003322BD"/>
    <w:rsid w:val="00334122"/>
    <w:rsid w:val="003367A6"/>
    <w:rsid w:val="003373F5"/>
    <w:rsid w:val="00340BC7"/>
    <w:rsid w:val="00342A35"/>
    <w:rsid w:val="003462BF"/>
    <w:rsid w:val="00351E6A"/>
    <w:rsid w:val="003521F9"/>
    <w:rsid w:val="00352DD1"/>
    <w:rsid w:val="0036377D"/>
    <w:rsid w:val="00365539"/>
    <w:rsid w:val="003670C7"/>
    <w:rsid w:val="00372CAC"/>
    <w:rsid w:val="00391326"/>
    <w:rsid w:val="00392966"/>
    <w:rsid w:val="003950D9"/>
    <w:rsid w:val="00395558"/>
    <w:rsid w:val="003A1770"/>
    <w:rsid w:val="003A2B8B"/>
    <w:rsid w:val="003A5994"/>
    <w:rsid w:val="003A6914"/>
    <w:rsid w:val="003A6C9A"/>
    <w:rsid w:val="003B1B8A"/>
    <w:rsid w:val="003B2FA5"/>
    <w:rsid w:val="003C042C"/>
    <w:rsid w:val="003C4569"/>
    <w:rsid w:val="003D30B3"/>
    <w:rsid w:val="003E08A6"/>
    <w:rsid w:val="003E1731"/>
    <w:rsid w:val="003E5A12"/>
    <w:rsid w:val="003F5D9F"/>
    <w:rsid w:val="00402AB5"/>
    <w:rsid w:val="0040446D"/>
    <w:rsid w:val="00412297"/>
    <w:rsid w:val="00412CFD"/>
    <w:rsid w:val="00414343"/>
    <w:rsid w:val="00415867"/>
    <w:rsid w:val="00416EAB"/>
    <w:rsid w:val="00420249"/>
    <w:rsid w:val="004202F0"/>
    <w:rsid w:val="0042701D"/>
    <w:rsid w:val="00434D9C"/>
    <w:rsid w:val="00437516"/>
    <w:rsid w:val="00440015"/>
    <w:rsid w:val="00442135"/>
    <w:rsid w:val="00454AA0"/>
    <w:rsid w:val="00461135"/>
    <w:rsid w:val="00463C39"/>
    <w:rsid w:val="00464BE3"/>
    <w:rsid w:val="004913E7"/>
    <w:rsid w:val="00493BF9"/>
    <w:rsid w:val="004949ED"/>
    <w:rsid w:val="004A3CC4"/>
    <w:rsid w:val="004A56BA"/>
    <w:rsid w:val="004A59F2"/>
    <w:rsid w:val="004A715B"/>
    <w:rsid w:val="004B1D34"/>
    <w:rsid w:val="004B4BBC"/>
    <w:rsid w:val="004B67D1"/>
    <w:rsid w:val="004C06CE"/>
    <w:rsid w:val="004D119A"/>
    <w:rsid w:val="004D2281"/>
    <w:rsid w:val="004D567D"/>
    <w:rsid w:val="004E53AE"/>
    <w:rsid w:val="004E780C"/>
    <w:rsid w:val="004E7D36"/>
    <w:rsid w:val="004E7D53"/>
    <w:rsid w:val="004F59E9"/>
    <w:rsid w:val="00503527"/>
    <w:rsid w:val="00505F97"/>
    <w:rsid w:val="00507EC5"/>
    <w:rsid w:val="00511208"/>
    <w:rsid w:val="00512F18"/>
    <w:rsid w:val="0051360D"/>
    <w:rsid w:val="00514EBA"/>
    <w:rsid w:val="00516962"/>
    <w:rsid w:val="00516B75"/>
    <w:rsid w:val="00517EF4"/>
    <w:rsid w:val="00520534"/>
    <w:rsid w:val="00522E6B"/>
    <w:rsid w:val="00523613"/>
    <w:rsid w:val="0052706D"/>
    <w:rsid w:val="005335BF"/>
    <w:rsid w:val="00533CBA"/>
    <w:rsid w:val="005355CF"/>
    <w:rsid w:val="005439A5"/>
    <w:rsid w:val="00550CB4"/>
    <w:rsid w:val="005545BA"/>
    <w:rsid w:val="005637DF"/>
    <w:rsid w:val="005715C4"/>
    <w:rsid w:val="005725E7"/>
    <w:rsid w:val="00572B08"/>
    <w:rsid w:val="00580CD4"/>
    <w:rsid w:val="00581D85"/>
    <w:rsid w:val="00590EAC"/>
    <w:rsid w:val="005978D7"/>
    <w:rsid w:val="005A0ABC"/>
    <w:rsid w:val="005A534D"/>
    <w:rsid w:val="005B2444"/>
    <w:rsid w:val="005B5160"/>
    <w:rsid w:val="005B689E"/>
    <w:rsid w:val="005C0ED6"/>
    <w:rsid w:val="005D344C"/>
    <w:rsid w:val="005D45BD"/>
    <w:rsid w:val="005D534A"/>
    <w:rsid w:val="005F156E"/>
    <w:rsid w:val="005F47FD"/>
    <w:rsid w:val="005F7D24"/>
    <w:rsid w:val="00600381"/>
    <w:rsid w:val="00603949"/>
    <w:rsid w:val="006049CC"/>
    <w:rsid w:val="006157C2"/>
    <w:rsid w:val="00617A27"/>
    <w:rsid w:val="00624B15"/>
    <w:rsid w:val="006257BF"/>
    <w:rsid w:val="0062584E"/>
    <w:rsid w:val="00640841"/>
    <w:rsid w:val="00641DE9"/>
    <w:rsid w:val="006500C3"/>
    <w:rsid w:val="00653B0F"/>
    <w:rsid w:val="006567E8"/>
    <w:rsid w:val="006568EC"/>
    <w:rsid w:val="0066086C"/>
    <w:rsid w:val="006712F3"/>
    <w:rsid w:val="00684AAE"/>
    <w:rsid w:val="00686789"/>
    <w:rsid w:val="00686E41"/>
    <w:rsid w:val="0069731C"/>
    <w:rsid w:val="006A3E3F"/>
    <w:rsid w:val="006B5965"/>
    <w:rsid w:val="006C03D4"/>
    <w:rsid w:val="006C0753"/>
    <w:rsid w:val="006C4006"/>
    <w:rsid w:val="006C5FA4"/>
    <w:rsid w:val="006D212B"/>
    <w:rsid w:val="006D6390"/>
    <w:rsid w:val="006D6DB4"/>
    <w:rsid w:val="006D7A90"/>
    <w:rsid w:val="006E0220"/>
    <w:rsid w:val="006E0977"/>
    <w:rsid w:val="006E2755"/>
    <w:rsid w:val="006E6289"/>
    <w:rsid w:val="006E70C2"/>
    <w:rsid w:val="006F3A06"/>
    <w:rsid w:val="006F7F6D"/>
    <w:rsid w:val="00703830"/>
    <w:rsid w:val="00704EE5"/>
    <w:rsid w:val="007053F1"/>
    <w:rsid w:val="00706A14"/>
    <w:rsid w:val="00716F4D"/>
    <w:rsid w:val="00732002"/>
    <w:rsid w:val="0073564A"/>
    <w:rsid w:val="007467D2"/>
    <w:rsid w:val="00746E68"/>
    <w:rsid w:val="00755BD7"/>
    <w:rsid w:val="007567D1"/>
    <w:rsid w:val="00760A70"/>
    <w:rsid w:val="00762AF6"/>
    <w:rsid w:val="00764470"/>
    <w:rsid w:val="00766847"/>
    <w:rsid w:val="00766B93"/>
    <w:rsid w:val="00766D57"/>
    <w:rsid w:val="0077272E"/>
    <w:rsid w:val="00773821"/>
    <w:rsid w:val="00773B87"/>
    <w:rsid w:val="00774C2B"/>
    <w:rsid w:val="0078067A"/>
    <w:rsid w:val="0078433E"/>
    <w:rsid w:val="007847C6"/>
    <w:rsid w:val="0078585F"/>
    <w:rsid w:val="00790A16"/>
    <w:rsid w:val="00791AD8"/>
    <w:rsid w:val="007A6EF2"/>
    <w:rsid w:val="007A7F34"/>
    <w:rsid w:val="007A7F88"/>
    <w:rsid w:val="007B07BE"/>
    <w:rsid w:val="007B2E86"/>
    <w:rsid w:val="007B3632"/>
    <w:rsid w:val="007C0299"/>
    <w:rsid w:val="007C6BA0"/>
    <w:rsid w:val="007C7525"/>
    <w:rsid w:val="007D4F14"/>
    <w:rsid w:val="007D4F4F"/>
    <w:rsid w:val="007D74D9"/>
    <w:rsid w:val="007E031D"/>
    <w:rsid w:val="007E2A9C"/>
    <w:rsid w:val="007E41E7"/>
    <w:rsid w:val="007E6722"/>
    <w:rsid w:val="007F0146"/>
    <w:rsid w:val="007F2A68"/>
    <w:rsid w:val="007F328D"/>
    <w:rsid w:val="007F5481"/>
    <w:rsid w:val="007F6F5C"/>
    <w:rsid w:val="00800999"/>
    <w:rsid w:val="00814813"/>
    <w:rsid w:val="008148E3"/>
    <w:rsid w:val="00816200"/>
    <w:rsid w:val="00816605"/>
    <w:rsid w:val="00820619"/>
    <w:rsid w:val="00820F5C"/>
    <w:rsid w:val="00821C48"/>
    <w:rsid w:val="00824085"/>
    <w:rsid w:val="0083047E"/>
    <w:rsid w:val="00837CF5"/>
    <w:rsid w:val="008467AD"/>
    <w:rsid w:val="00847EAD"/>
    <w:rsid w:val="008523D2"/>
    <w:rsid w:val="00852D50"/>
    <w:rsid w:val="008573F9"/>
    <w:rsid w:val="00860ADC"/>
    <w:rsid w:val="00861A9E"/>
    <w:rsid w:val="008622D1"/>
    <w:rsid w:val="00872506"/>
    <w:rsid w:val="0087578B"/>
    <w:rsid w:val="00880D2E"/>
    <w:rsid w:val="0088417A"/>
    <w:rsid w:val="0088654B"/>
    <w:rsid w:val="00892739"/>
    <w:rsid w:val="00893640"/>
    <w:rsid w:val="0089512D"/>
    <w:rsid w:val="00897C98"/>
    <w:rsid w:val="008A191A"/>
    <w:rsid w:val="008A3980"/>
    <w:rsid w:val="008A6049"/>
    <w:rsid w:val="008B1C9D"/>
    <w:rsid w:val="008B59E2"/>
    <w:rsid w:val="008B7F2A"/>
    <w:rsid w:val="008C2255"/>
    <w:rsid w:val="008C3096"/>
    <w:rsid w:val="008C4A2E"/>
    <w:rsid w:val="008C66AE"/>
    <w:rsid w:val="008D3459"/>
    <w:rsid w:val="008D4263"/>
    <w:rsid w:val="008D6C71"/>
    <w:rsid w:val="008E44CB"/>
    <w:rsid w:val="008E619A"/>
    <w:rsid w:val="008F2C46"/>
    <w:rsid w:val="008F2CA4"/>
    <w:rsid w:val="008F5AD6"/>
    <w:rsid w:val="008F6A5D"/>
    <w:rsid w:val="008F7CFA"/>
    <w:rsid w:val="00901190"/>
    <w:rsid w:val="00902FA5"/>
    <w:rsid w:val="0091235B"/>
    <w:rsid w:val="009178A1"/>
    <w:rsid w:val="00924637"/>
    <w:rsid w:val="00924F40"/>
    <w:rsid w:val="00926041"/>
    <w:rsid w:val="00940C23"/>
    <w:rsid w:val="00951625"/>
    <w:rsid w:val="00951A50"/>
    <w:rsid w:val="00955670"/>
    <w:rsid w:val="00955F48"/>
    <w:rsid w:val="00965B18"/>
    <w:rsid w:val="0097212A"/>
    <w:rsid w:val="00972325"/>
    <w:rsid w:val="00976B79"/>
    <w:rsid w:val="00982AC1"/>
    <w:rsid w:val="00983358"/>
    <w:rsid w:val="00984F40"/>
    <w:rsid w:val="0099174A"/>
    <w:rsid w:val="00993194"/>
    <w:rsid w:val="0099361D"/>
    <w:rsid w:val="00997522"/>
    <w:rsid w:val="009A6538"/>
    <w:rsid w:val="009A67EE"/>
    <w:rsid w:val="009A6F20"/>
    <w:rsid w:val="009B25CB"/>
    <w:rsid w:val="009B272D"/>
    <w:rsid w:val="009B2A94"/>
    <w:rsid w:val="009B54D7"/>
    <w:rsid w:val="009B6C0D"/>
    <w:rsid w:val="009B786B"/>
    <w:rsid w:val="009C291D"/>
    <w:rsid w:val="009C6B03"/>
    <w:rsid w:val="009E16EA"/>
    <w:rsid w:val="009F6852"/>
    <w:rsid w:val="00A00CBC"/>
    <w:rsid w:val="00A00DC2"/>
    <w:rsid w:val="00A05843"/>
    <w:rsid w:val="00A079AB"/>
    <w:rsid w:val="00A10909"/>
    <w:rsid w:val="00A17AB1"/>
    <w:rsid w:val="00A265DE"/>
    <w:rsid w:val="00A32BA0"/>
    <w:rsid w:val="00A413BE"/>
    <w:rsid w:val="00A450C3"/>
    <w:rsid w:val="00A450CA"/>
    <w:rsid w:val="00A451FA"/>
    <w:rsid w:val="00A56412"/>
    <w:rsid w:val="00A5693C"/>
    <w:rsid w:val="00A6307F"/>
    <w:rsid w:val="00A64D8B"/>
    <w:rsid w:val="00A6583A"/>
    <w:rsid w:val="00A7284B"/>
    <w:rsid w:val="00A84841"/>
    <w:rsid w:val="00A86747"/>
    <w:rsid w:val="00A90F91"/>
    <w:rsid w:val="00A93C88"/>
    <w:rsid w:val="00AA02EE"/>
    <w:rsid w:val="00AA1705"/>
    <w:rsid w:val="00AA7215"/>
    <w:rsid w:val="00AB007E"/>
    <w:rsid w:val="00AB28BF"/>
    <w:rsid w:val="00AB7D7C"/>
    <w:rsid w:val="00AC1855"/>
    <w:rsid w:val="00AC1E8E"/>
    <w:rsid w:val="00AC71C3"/>
    <w:rsid w:val="00AD5C53"/>
    <w:rsid w:val="00AD653F"/>
    <w:rsid w:val="00AD69A3"/>
    <w:rsid w:val="00AE05EC"/>
    <w:rsid w:val="00AE2FE9"/>
    <w:rsid w:val="00AF4D57"/>
    <w:rsid w:val="00AF5454"/>
    <w:rsid w:val="00B01D7A"/>
    <w:rsid w:val="00B04315"/>
    <w:rsid w:val="00B11E56"/>
    <w:rsid w:val="00B13700"/>
    <w:rsid w:val="00B15865"/>
    <w:rsid w:val="00B166C7"/>
    <w:rsid w:val="00B16F20"/>
    <w:rsid w:val="00B17C53"/>
    <w:rsid w:val="00B25466"/>
    <w:rsid w:val="00B25D7D"/>
    <w:rsid w:val="00B25F37"/>
    <w:rsid w:val="00B31B1A"/>
    <w:rsid w:val="00B36093"/>
    <w:rsid w:val="00B44EA3"/>
    <w:rsid w:val="00B63961"/>
    <w:rsid w:val="00B668D6"/>
    <w:rsid w:val="00B71E71"/>
    <w:rsid w:val="00B80277"/>
    <w:rsid w:val="00B8122F"/>
    <w:rsid w:val="00B82736"/>
    <w:rsid w:val="00B841F4"/>
    <w:rsid w:val="00B84C01"/>
    <w:rsid w:val="00B906DF"/>
    <w:rsid w:val="00B9181A"/>
    <w:rsid w:val="00B922D4"/>
    <w:rsid w:val="00B95B12"/>
    <w:rsid w:val="00B97037"/>
    <w:rsid w:val="00BA1443"/>
    <w:rsid w:val="00BA6EF3"/>
    <w:rsid w:val="00BB224F"/>
    <w:rsid w:val="00BB63C7"/>
    <w:rsid w:val="00BB7B9A"/>
    <w:rsid w:val="00BC06CE"/>
    <w:rsid w:val="00BC50FB"/>
    <w:rsid w:val="00BC6C79"/>
    <w:rsid w:val="00BC6CE6"/>
    <w:rsid w:val="00BE250A"/>
    <w:rsid w:val="00BE6267"/>
    <w:rsid w:val="00BE6B21"/>
    <w:rsid w:val="00BE6F83"/>
    <w:rsid w:val="00BF1B21"/>
    <w:rsid w:val="00C177C1"/>
    <w:rsid w:val="00C17AE4"/>
    <w:rsid w:val="00C230F6"/>
    <w:rsid w:val="00C23AE8"/>
    <w:rsid w:val="00C25D21"/>
    <w:rsid w:val="00C2639F"/>
    <w:rsid w:val="00C26C44"/>
    <w:rsid w:val="00C30467"/>
    <w:rsid w:val="00C3571F"/>
    <w:rsid w:val="00C37D0C"/>
    <w:rsid w:val="00C4127A"/>
    <w:rsid w:val="00C45230"/>
    <w:rsid w:val="00C54777"/>
    <w:rsid w:val="00C56EAA"/>
    <w:rsid w:val="00C61A67"/>
    <w:rsid w:val="00C62C8D"/>
    <w:rsid w:val="00C64CA6"/>
    <w:rsid w:val="00C65772"/>
    <w:rsid w:val="00C72950"/>
    <w:rsid w:val="00C7534F"/>
    <w:rsid w:val="00C80F6D"/>
    <w:rsid w:val="00C87D6E"/>
    <w:rsid w:val="00C935C4"/>
    <w:rsid w:val="00CA5466"/>
    <w:rsid w:val="00CA7142"/>
    <w:rsid w:val="00CB2181"/>
    <w:rsid w:val="00CB2AE5"/>
    <w:rsid w:val="00CB421A"/>
    <w:rsid w:val="00CB4525"/>
    <w:rsid w:val="00CB652A"/>
    <w:rsid w:val="00CC00E7"/>
    <w:rsid w:val="00CC2CEF"/>
    <w:rsid w:val="00CD15B3"/>
    <w:rsid w:val="00CD2639"/>
    <w:rsid w:val="00CD5331"/>
    <w:rsid w:val="00CD6019"/>
    <w:rsid w:val="00CE2C63"/>
    <w:rsid w:val="00CE3C0F"/>
    <w:rsid w:val="00CE68B5"/>
    <w:rsid w:val="00CF3585"/>
    <w:rsid w:val="00CF6244"/>
    <w:rsid w:val="00D009E8"/>
    <w:rsid w:val="00D05942"/>
    <w:rsid w:val="00D12606"/>
    <w:rsid w:val="00D14346"/>
    <w:rsid w:val="00D239F7"/>
    <w:rsid w:val="00D25696"/>
    <w:rsid w:val="00D37D6A"/>
    <w:rsid w:val="00D37D9B"/>
    <w:rsid w:val="00D431A4"/>
    <w:rsid w:val="00D4360C"/>
    <w:rsid w:val="00D57409"/>
    <w:rsid w:val="00D6642F"/>
    <w:rsid w:val="00D672CC"/>
    <w:rsid w:val="00D67B2E"/>
    <w:rsid w:val="00D7656E"/>
    <w:rsid w:val="00D77148"/>
    <w:rsid w:val="00D82FF4"/>
    <w:rsid w:val="00D83AC4"/>
    <w:rsid w:val="00D83F47"/>
    <w:rsid w:val="00D840D5"/>
    <w:rsid w:val="00D87542"/>
    <w:rsid w:val="00D878C1"/>
    <w:rsid w:val="00D94305"/>
    <w:rsid w:val="00D95AB3"/>
    <w:rsid w:val="00DA35A4"/>
    <w:rsid w:val="00DA3906"/>
    <w:rsid w:val="00DA49A3"/>
    <w:rsid w:val="00DA5047"/>
    <w:rsid w:val="00DA6DA2"/>
    <w:rsid w:val="00DB106B"/>
    <w:rsid w:val="00DB7327"/>
    <w:rsid w:val="00DC3AF0"/>
    <w:rsid w:val="00DD2F20"/>
    <w:rsid w:val="00DD37F4"/>
    <w:rsid w:val="00DD7B9C"/>
    <w:rsid w:val="00DE04DB"/>
    <w:rsid w:val="00DE13BA"/>
    <w:rsid w:val="00DE2858"/>
    <w:rsid w:val="00DE4154"/>
    <w:rsid w:val="00DF1F11"/>
    <w:rsid w:val="00DF54E7"/>
    <w:rsid w:val="00E06D26"/>
    <w:rsid w:val="00E12FE5"/>
    <w:rsid w:val="00E13CEA"/>
    <w:rsid w:val="00E228A6"/>
    <w:rsid w:val="00E33BB1"/>
    <w:rsid w:val="00E3477F"/>
    <w:rsid w:val="00E35F84"/>
    <w:rsid w:val="00E465FF"/>
    <w:rsid w:val="00E608B4"/>
    <w:rsid w:val="00E679E1"/>
    <w:rsid w:val="00E72F9F"/>
    <w:rsid w:val="00E77D61"/>
    <w:rsid w:val="00E82EBF"/>
    <w:rsid w:val="00E84116"/>
    <w:rsid w:val="00E8797E"/>
    <w:rsid w:val="00E909D1"/>
    <w:rsid w:val="00E9622D"/>
    <w:rsid w:val="00EA52E5"/>
    <w:rsid w:val="00EB18AF"/>
    <w:rsid w:val="00EB328D"/>
    <w:rsid w:val="00EB352C"/>
    <w:rsid w:val="00EB7FE8"/>
    <w:rsid w:val="00EC24FE"/>
    <w:rsid w:val="00EC34C3"/>
    <w:rsid w:val="00ED22ED"/>
    <w:rsid w:val="00ED2AB8"/>
    <w:rsid w:val="00ED2D55"/>
    <w:rsid w:val="00EE30DF"/>
    <w:rsid w:val="00EE45A9"/>
    <w:rsid w:val="00EE7FDE"/>
    <w:rsid w:val="00F0223B"/>
    <w:rsid w:val="00F037A5"/>
    <w:rsid w:val="00F14475"/>
    <w:rsid w:val="00F17D61"/>
    <w:rsid w:val="00F22ACA"/>
    <w:rsid w:val="00F230AA"/>
    <w:rsid w:val="00F33C10"/>
    <w:rsid w:val="00F36FAB"/>
    <w:rsid w:val="00F4552E"/>
    <w:rsid w:val="00F45BB8"/>
    <w:rsid w:val="00F513A1"/>
    <w:rsid w:val="00F619E0"/>
    <w:rsid w:val="00F63C0C"/>
    <w:rsid w:val="00F65E79"/>
    <w:rsid w:val="00F672E9"/>
    <w:rsid w:val="00F67EB4"/>
    <w:rsid w:val="00F722BE"/>
    <w:rsid w:val="00F80960"/>
    <w:rsid w:val="00F82ACF"/>
    <w:rsid w:val="00F877B1"/>
    <w:rsid w:val="00F93FDE"/>
    <w:rsid w:val="00FA0CE7"/>
    <w:rsid w:val="00FA699D"/>
    <w:rsid w:val="00FB27A3"/>
    <w:rsid w:val="00FB65EB"/>
    <w:rsid w:val="00FB6BC9"/>
    <w:rsid w:val="00FC04EF"/>
    <w:rsid w:val="00FC33DD"/>
    <w:rsid w:val="00FC45E2"/>
    <w:rsid w:val="00FC6A1E"/>
    <w:rsid w:val="00FD0639"/>
    <w:rsid w:val="00FD3767"/>
    <w:rsid w:val="00FE125B"/>
    <w:rsid w:val="00FE31EF"/>
    <w:rsid w:val="00FF783B"/>
    <w:rsid w:val="00FF7A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7A"/>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1B21"/>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uiPriority w:val="99"/>
    <w:qFormat/>
    <w:rsid w:val="00A450C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B21"/>
    <w:rPr>
      <w:rFonts w:ascii="Cambria" w:hAnsi="Cambria" w:cs="Times New Roman"/>
      <w:b/>
      <w:bCs/>
      <w:color w:val="365F91"/>
      <w:sz w:val="28"/>
      <w:szCs w:val="28"/>
      <w:lang w:eastAsia="pl-PL"/>
    </w:rPr>
  </w:style>
  <w:style w:type="character" w:customStyle="1" w:styleId="Heading6Char">
    <w:name w:val="Heading 6 Char"/>
    <w:basedOn w:val="DefaultParagraphFont"/>
    <w:link w:val="Heading6"/>
    <w:uiPriority w:val="99"/>
    <w:locked/>
    <w:rsid w:val="00A450C3"/>
    <w:rPr>
      <w:rFonts w:ascii="Times New Roman" w:hAnsi="Times New Roman" w:cs="Times New Roman"/>
      <w:b/>
      <w:bCs/>
      <w:lang w:eastAsia="pl-PL"/>
    </w:rPr>
  </w:style>
  <w:style w:type="character" w:styleId="CommentReference">
    <w:name w:val="annotation reference"/>
    <w:basedOn w:val="DefaultParagraphFont"/>
    <w:uiPriority w:val="99"/>
    <w:rsid w:val="0078067A"/>
    <w:rPr>
      <w:rFonts w:cs="Times New Roman"/>
      <w:sz w:val="16"/>
    </w:rPr>
  </w:style>
  <w:style w:type="paragraph" w:styleId="CommentText">
    <w:name w:val="annotation text"/>
    <w:basedOn w:val="Normal"/>
    <w:link w:val="CommentTextChar"/>
    <w:uiPriority w:val="99"/>
    <w:rsid w:val="0078067A"/>
    <w:rPr>
      <w:sz w:val="20"/>
      <w:szCs w:val="20"/>
    </w:rPr>
  </w:style>
  <w:style w:type="character" w:customStyle="1" w:styleId="CommentTextChar">
    <w:name w:val="Comment Text Char"/>
    <w:basedOn w:val="DefaultParagraphFont"/>
    <w:link w:val="CommentText"/>
    <w:uiPriority w:val="99"/>
    <w:locked/>
    <w:rsid w:val="0078067A"/>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7806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67A"/>
    <w:rPr>
      <w:rFonts w:ascii="Tahoma" w:hAnsi="Tahoma" w:cs="Tahoma"/>
      <w:sz w:val="16"/>
      <w:szCs w:val="16"/>
      <w:lang w:eastAsia="pl-PL"/>
    </w:rPr>
  </w:style>
  <w:style w:type="table" w:styleId="TableGrid">
    <w:name w:val="Table Grid"/>
    <w:basedOn w:val="TableNormal"/>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732002"/>
    <w:pPr>
      <w:ind w:left="720"/>
      <w:contextualSpacing/>
    </w:pPr>
  </w:style>
  <w:style w:type="character" w:styleId="Hyperlink">
    <w:name w:val="Hyperlink"/>
    <w:basedOn w:val="DefaultParagraphFont"/>
    <w:uiPriority w:val="99"/>
    <w:rsid w:val="00F4552E"/>
    <w:rPr>
      <w:rFonts w:cs="Times New Roman"/>
      <w:color w:val="0000FF"/>
      <w:u w:val="single"/>
    </w:rPr>
  </w:style>
  <w:style w:type="paragraph" w:styleId="EndnoteText">
    <w:name w:val="endnote text"/>
    <w:basedOn w:val="Normal"/>
    <w:link w:val="EndnoteTextChar"/>
    <w:uiPriority w:val="99"/>
    <w:semiHidden/>
    <w:rsid w:val="00512F18"/>
    <w:rPr>
      <w:sz w:val="20"/>
      <w:szCs w:val="20"/>
    </w:rPr>
  </w:style>
  <w:style w:type="character" w:customStyle="1" w:styleId="EndnoteTextChar">
    <w:name w:val="Endnote Text Char"/>
    <w:basedOn w:val="DefaultParagraphFont"/>
    <w:link w:val="EndnoteText"/>
    <w:uiPriority w:val="99"/>
    <w:semiHidden/>
    <w:locked/>
    <w:rsid w:val="00512F18"/>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512F18"/>
    <w:rPr>
      <w:rFonts w:cs="Times New Roman"/>
      <w:vertAlign w:val="superscript"/>
    </w:rPr>
  </w:style>
  <w:style w:type="paragraph" w:styleId="BodyTextIndent">
    <w:name w:val="Body Text Indent"/>
    <w:basedOn w:val="Normal"/>
    <w:link w:val="BodyTextIndentChar"/>
    <w:uiPriority w:val="99"/>
    <w:rsid w:val="00C62C8D"/>
    <w:pPr>
      <w:spacing w:line="360" w:lineRule="auto"/>
      <w:ind w:left="709" w:hanging="709"/>
      <w:jc w:val="both"/>
    </w:pPr>
  </w:style>
  <w:style w:type="character" w:customStyle="1" w:styleId="BodyTextIndentChar">
    <w:name w:val="Body Text Indent Char"/>
    <w:basedOn w:val="DefaultParagraphFont"/>
    <w:link w:val="BodyTextIndent"/>
    <w:uiPriority w:val="99"/>
    <w:locked/>
    <w:rsid w:val="00C62C8D"/>
    <w:rPr>
      <w:rFonts w:ascii="Times New Roman" w:hAnsi="Times New Roman" w:cs="Times New Roman"/>
      <w:sz w:val="24"/>
      <w:szCs w:val="24"/>
      <w:lang w:eastAsia="pl-PL"/>
    </w:rPr>
  </w:style>
  <w:style w:type="paragraph" w:styleId="Header">
    <w:name w:val="header"/>
    <w:basedOn w:val="Normal"/>
    <w:link w:val="HeaderChar"/>
    <w:uiPriority w:val="99"/>
    <w:rsid w:val="004A3CC4"/>
    <w:pPr>
      <w:tabs>
        <w:tab w:val="center" w:pos="4536"/>
        <w:tab w:val="right" w:pos="9072"/>
      </w:tabs>
    </w:pPr>
  </w:style>
  <w:style w:type="character" w:customStyle="1" w:styleId="HeaderChar">
    <w:name w:val="Header Char"/>
    <w:basedOn w:val="DefaultParagraphFont"/>
    <w:link w:val="Header"/>
    <w:uiPriority w:val="99"/>
    <w:locked/>
    <w:rsid w:val="004A3CC4"/>
    <w:rPr>
      <w:rFonts w:ascii="Times New Roman" w:hAnsi="Times New Roman" w:cs="Times New Roman"/>
      <w:sz w:val="24"/>
      <w:szCs w:val="24"/>
      <w:lang w:eastAsia="pl-PL"/>
    </w:rPr>
  </w:style>
  <w:style w:type="paragraph" w:styleId="Footer">
    <w:name w:val="footer"/>
    <w:basedOn w:val="Normal"/>
    <w:link w:val="FooterChar"/>
    <w:uiPriority w:val="99"/>
    <w:rsid w:val="004A3CC4"/>
    <w:pPr>
      <w:tabs>
        <w:tab w:val="center" w:pos="4536"/>
        <w:tab w:val="right" w:pos="9072"/>
      </w:tabs>
    </w:pPr>
  </w:style>
  <w:style w:type="character" w:customStyle="1" w:styleId="FooterChar">
    <w:name w:val="Footer Char"/>
    <w:basedOn w:val="DefaultParagraphFont"/>
    <w:link w:val="Footer"/>
    <w:uiPriority w:val="99"/>
    <w:locked/>
    <w:rsid w:val="004A3CC4"/>
    <w:rPr>
      <w:rFonts w:ascii="Times New Roman" w:hAnsi="Times New Roman" w:cs="Times New Roman"/>
      <w:sz w:val="24"/>
      <w:szCs w:val="24"/>
      <w:lang w:eastAsia="pl-PL"/>
    </w:rPr>
  </w:style>
  <w:style w:type="paragraph" w:styleId="CommentSubject">
    <w:name w:val="annotation subject"/>
    <w:basedOn w:val="CommentText"/>
    <w:next w:val="CommentText"/>
    <w:link w:val="CommentSubjectChar"/>
    <w:uiPriority w:val="99"/>
    <w:semiHidden/>
    <w:rsid w:val="00924637"/>
    <w:rPr>
      <w:b/>
      <w:bCs/>
    </w:rPr>
  </w:style>
  <w:style w:type="character" w:customStyle="1" w:styleId="CommentSubjectChar">
    <w:name w:val="Comment Subject Char"/>
    <w:basedOn w:val="CommentTextChar"/>
    <w:link w:val="CommentSubject"/>
    <w:uiPriority w:val="99"/>
    <w:semiHidden/>
    <w:locked/>
    <w:rsid w:val="00924637"/>
    <w:rPr>
      <w:b/>
      <w:bCs/>
    </w:rPr>
  </w:style>
  <w:style w:type="paragraph" w:styleId="BodyText2">
    <w:name w:val="Body Text 2"/>
    <w:basedOn w:val="Normal"/>
    <w:link w:val="BodyText2Char"/>
    <w:uiPriority w:val="99"/>
    <w:rsid w:val="00A450C3"/>
    <w:pPr>
      <w:spacing w:after="120" w:line="480" w:lineRule="auto"/>
    </w:pPr>
  </w:style>
  <w:style w:type="character" w:customStyle="1" w:styleId="BodyText2Char">
    <w:name w:val="Body Text 2 Char"/>
    <w:basedOn w:val="DefaultParagraphFont"/>
    <w:link w:val="BodyText2"/>
    <w:uiPriority w:val="99"/>
    <w:locked/>
    <w:rsid w:val="00A450C3"/>
    <w:rPr>
      <w:rFonts w:ascii="Times New Roman" w:hAnsi="Times New Roman" w:cs="Times New Roman"/>
      <w:sz w:val="24"/>
      <w:szCs w:val="24"/>
      <w:lang w:eastAsia="pl-PL"/>
    </w:rPr>
  </w:style>
  <w:style w:type="paragraph" w:styleId="FootnoteText">
    <w:name w:val="footnote text"/>
    <w:basedOn w:val="Normal"/>
    <w:link w:val="FootnoteTextChar"/>
    <w:uiPriority w:val="99"/>
    <w:semiHidden/>
    <w:rsid w:val="00A450C3"/>
    <w:rPr>
      <w:sz w:val="20"/>
      <w:szCs w:val="20"/>
    </w:rPr>
  </w:style>
  <w:style w:type="character" w:customStyle="1" w:styleId="FootnoteTextChar">
    <w:name w:val="Footnote Text Char"/>
    <w:basedOn w:val="DefaultParagraphFont"/>
    <w:link w:val="FootnoteText"/>
    <w:uiPriority w:val="99"/>
    <w:semiHidden/>
    <w:locked/>
    <w:rsid w:val="00A450C3"/>
    <w:rPr>
      <w:rFonts w:ascii="Times New Roman" w:hAnsi="Times New Roman" w:cs="Times New Roman"/>
      <w:sz w:val="20"/>
      <w:szCs w:val="20"/>
      <w:lang w:eastAsia="pl-PL"/>
    </w:rPr>
  </w:style>
  <w:style w:type="character" w:styleId="FootnoteReference">
    <w:name w:val="footnote reference"/>
    <w:aliases w:val="Footnote Reference Number"/>
    <w:basedOn w:val="DefaultParagraphFont"/>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Web">
    <w:name w:val="Normal (Web)"/>
    <w:basedOn w:val="Normal"/>
    <w:uiPriority w:val="99"/>
    <w:rsid w:val="00FC6A1E"/>
    <w:pPr>
      <w:spacing w:before="100" w:beforeAutospacing="1" w:after="119"/>
    </w:pPr>
  </w:style>
  <w:style w:type="paragraph" w:customStyle="1" w:styleId="style12">
    <w:name w:val="style12"/>
    <w:basedOn w:val="Normal"/>
    <w:uiPriority w:val="99"/>
    <w:rsid w:val="00603949"/>
    <w:pPr>
      <w:autoSpaceDE w:val="0"/>
      <w:autoSpaceDN w:val="0"/>
    </w:pPr>
    <w:rPr>
      <w:rFonts w:ascii="Arial" w:eastAsia="Calibri" w:hAnsi="Arial" w:cs="Arial"/>
    </w:rPr>
  </w:style>
  <w:style w:type="paragraph" w:customStyle="1" w:styleId="mainpub">
    <w:name w:val="mainpub"/>
    <w:basedOn w:val="Normal"/>
    <w:uiPriority w:val="99"/>
    <w:rsid w:val="00BF1B21"/>
    <w:pPr>
      <w:spacing w:before="100" w:beforeAutospacing="1" w:after="100" w:afterAutospacing="1"/>
    </w:pPr>
    <w:rPr>
      <w:rFonts w:eastAsia="Calibri"/>
    </w:rPr>
  </w:style>
  <w:style w:type="character" w:customStyle="1" w:styleId="highlight">
    <w:name w:val="highlight"/>
    <w:basedOn w:val="DefaultParagraphFont"/>
    <w:uiPriority w:val="99"/>
    <w:rsid w:val="00BF1B21"/>
    <w:rPr>
      <w:rFonts w:cs="Times New Roman"/>
    </w:rPr>
  </w:style>
  <w:style w:type="character" w:customStyle="1" w:styleId="Domylnaczcionkaakapitu3">
    <w:name w:val="Domyślna czcionka akapitu3"/>
    <w:uiPriority w:val="99"/>
    <w:rsid w:val="006157C2"/>
  </w:style>
</w:styles>
</file>

<file path=word/webSettings.xml><?xml version="1.0" encoding="utf-8"?>
<w:webSettings xmlns:r="http://schemas.openxmlformats.org/officeDocument/2006/relationships" xmlns:w="http://schemas.openxmlformats.org/wordprocessingml/2006/main">
  <w:divs>
    <w:div w:id="309942486">
      <w:marLeft w:val="0"/>
      <w:marRight w:val="0"/>
      <w:marTop w:val="0"/>
      <w:marBottom w:val="0"/>
      <w:divBdr>
        <w:top w:val="none" w:sz="0" w:space="0" w:color="auto"/>
        <w:left w:val="none" w:sz="0" w:space="0" w:color="auto"/>
        <w:bottom w:val="none" w:sz="0" w:space="0" w:color="auto"/>
        <w:right w:val="none" w:sz="0" w:space="0" w:color="auto"/>
      </w:divBdr>
    </w:div>
    <w:div w:id="309942487">
      <w:marLeft w:val="0"/>
      <w:marRight w:val="0"/>
      <w:marTop w:val="0"/>
      <w:marBottom w:val="0"/>
      <w:divBdr>
        <w:top w:val="none" w:sz="0" w:space="0" w:color="auto"/>
        <w:left w:val="none" w:sz="0" w:space="0" w:color="auto"/>
        <w:bottom w:val="none" w:sz="0" w:space="0" w:color="auto"/>
        <w:right w:val="none" w:sz="0" w:space="0" w:color="auto"/>
      </w:divBdr>
    </w:div>
    <w:div w:id="309942488">
      <w:marLeft w:val="0"/>
      <w:marRight w:val="0"/>
      <w:marTop w:val="0"/>
      <w:marBottom w:val="0"/>
      <w:divBdr>
        <w:top w:val="none" w:sz="0" w:space="0" w:color="auto"/>
        <w:left w:val="none" w:sz="0" w:space="0" w:color="auto"/>
        <w:bottom w:val="none" w:sz="0" w:space="0" w:color="auto"/>
        <w:right w:val="none" w:sz="0" w:space="0" w:color="auto"/>
      </w:divBdr>
    </w:div>
    <w:div w:id="309942489">
      <w:marLeft w:val="0"/>
      <w:marRight w:val="0"/>
      <w:marTop w:val="0"/>
      <w:marBottom w:val="0"/>
      <w:divBdr>
        <w:top w:val="none" w:sz="0" w:space="0" w:color="auto"/>
        <w:left w:val="none" w:sz="0" w:space="0" w:color="auto"/>
        <w:bottom w:val="none" w:sz="0" w:space="0" w:color="auto"/>
        <w:right w:val="none" w:sz="0" w:space="0" w:color="auto"/>
      </w:divBdr>
    </w:div>
    <w:div w:id="309942490">
      <w:marLeft w:val="0"/>
      <w:marRight w:val="0"/>
      <w:marTop w:val="0"/>
      <w:marBottom w:val="0"/>
      <w:divBdr>
        <w:top w:val="none" w:sz="0" w:space="0" w:color="auto"/>
        <w:left w:val="none" w:sz="0" w:space="0" w:color="auto"/>
        <w:bottom w:val="none" w:sz="0" w:space="0" w:color="auto"/>
        <w:right w:val="none" w:sz="0" w:space="0" w:color="auto"/>
      </w:divBdr>
    </w:div>
    <w:div w:id="309942491">
      <w:marLeft w:val="0"/>
      <w:marRight w:val="0"/>
      <w:marTop w:val="0"/>
      <w:marBottom w:val="0"/>
      <w:divBdr>
        <w:top w:val="none" w:sz="0" w:space="0" w:color="auto"/>
        <w:left w:val="none" w:sz="0" w:space="0" w:color="auto"/>
        <w:bottom w:val="none" w:sz="0" w:space="0" w:color="auto"/>
        <w:right w:val="none" w:sz="0" w:space="0" w:color="auto"/>
      </w:divBdr>
    </w:div>
    <w:div w:id="309942492">
      <w:marLeft w:val="0"/>
      <w:marRight w:val="0"/>
      <w:marTop w:val="0"/>
      <w:marBottom w:val="0"/>
      <w:divBdr>
        <w:top w:val="none" w:sz="0" w:space="0" w:color="auto"/>
        <w:left w:val="none" w:sz="0" w:space="0" w:color="auto"/>
        <w:bottom w:val="none" w:sz="0" w:space="0" w:color="auto"/>
        <w:right w:val="none" w:sz="0" w:space="0" w:color="auto"/>
      </w:divBdr>
    </w:div>
    <w:div w:id="309942493">
      <w:marLeft w:val="0"/>
      <w:marRight w:val="0"/>
      <w:marTop w:val="0"/>
      <w:marBottom w:val="0"/>
      <w:divBdr>
        <w:top w:val="none" w:sz="0" w:space="0" w:color="auto"/>
        <w:left w:val="none" w:sz="0" w:space="0" w:color="auto"/>
        <w:bottom w:val="none" w:sz="0" w:space="0" w:color="auto"/>
        <w:right w:val="none" w:sz="0" w:space="0" w:color="auto"/>
      </w:divBdr>
    </w:div>
    <w:div w:id="309942494">
      <w:marLeft w:val="0"/>
      <w:marRight w:val="0"/>
      <w:marTop w:val="0"/>
      <w:marBottom w:val="0"/>
      <w:divBdr>
        <w:top w:val="none" w:sz="0" w:space="0" w:color="auto"/>
        <w:left w:val="none" w:sz="0" w:space="0" w:color="auto"/>
        <w:bottom w:val="none" w:sz="0" w:space="0" w:color="auto"/>
        <w:right w:val="none" w:sz="0" w:space="0" w:color="auto"/>
      </w:divBdr>
    </w:div>
    <w:div w:id="309942495">
      <w:marLeft w:val="0"/>
      <w:marRight w:val="0"/>
      <w:marTop w:val="0"/>
      <w:marBottom w:val="0"/>
      <w:divBdr>
        <w:top w:val="none" w:sz="0" w:space="0" w:color="auto"/>
        <w:left w:val="none" w:sz="0" w:space="0" w:color="auto"/>
        <w:bottom w:val="none" w:sz="0" w:space="0" w:color="auto"/>
        <w:right w:val="none" w:sz="0" w:space="0" w:color="auto"/>
      </w:divBdr>
    </w:div>
    <w:div w:id="309942496">
      <w:marLeft w:val="0"/>
      <w:marRight w:val="0"/>
      <w:marTop w:val="0"/>
      <w:marBottom w:val="0"/>
      <w:divBdr>
        <w:top w:val="none" w:sz="0" w:space="0" w:color="auto"/>
        <w:left w:val="none" w:sz="0" w:space="0" w:color="auto"/>
        <w:bottom w:val="none" w:sz="0" w:space="0" w:color="auto"/>
        <w:right w:val="none" w:sz="0" w:space="0" w:color="auto"/>
      </w:divBdr>
    </w:div>
    <w:div w:id="309942497">
      <w:marLeft w:val="0"/>
      <w:marRight w:val="0"/>
      <w:marTop w:val="0"/>
      <w:marBottom w:val="0"/>
      <w:divBdr>
        <w:top w:val="none" w:sz="0" w:space="0" w:color="auto"/>
        <w:left w:val="none" w:sz="0" w:space="0" w:color="auto"/>
        <w:bottom w:val="none" w:sz="0" w:space="0" w:color="auto"/>
        <w:right w:val="none" w:sz="0" w:space="0" w:color="auto"/>
      </w:divBdr>
    </w:div>
    <w:div w:id="309942498">
      <w:marLeft w:val="0"/>
      <w:marRight w:val="0"/>
      <w:marTop w:val="0"/>
      <w:marBottom w:val="0"/>
      <w:divBdr>
        <w:top w:val="none" w:sz="0" w:space="0" w:color="auto"/>
        <w:left w:val="none" w:sz="0" w:space="0" w:color="auto"/>
        <w:bottom w:val="none" w:sz="0" w:space="0" w:color="auto"/>
        <w:right w:val="none" w:sz="0" w:space="0" w:color="auto"/>
      </w:divBdr>
    </w:div>
    <w:div w:id="309942499">
      <w:marLeft w:val="0"/>
      <w:marRight w:val="0"/>
      <w:marTop w:val="0"/>
      <w:marBottom w:val="0"/>
      <w:divBdr>
        <w:top w:val="none" w:sz="0" w:space="0" w:color="auto"/>
        <w:left w:val="none" w:sz="0" w:space="0" w:color="auto"/>
        <w:bottom w:val="none" w:sz="0" w:space="0" w:color="auto"/>
        <w:right w:val="none" w:sz="0" w:space="0" w:color="auto"/>
      </w:divBdr>
    </w:div>
    <w:div w:id="309942500">
      <w:marLeft w:val="0"/>
      <w:marRight w:val="0"/>
      <w:marTop w:val="0"/>
      <w:marBottom w:val="0"/>
      <w:divBdr>
        <w:top w:val="none" w:sz="0" w:space="0" w:color="auto"/>
        <w:left w:val="none" w:sz="0" w:space="0" w:color="auto"/>
        <w:bottom w:val="none" w:sz="0" w:space="0" w:color="auto"/>
        <w:right w:val="none" w:sz="0" w:space="0" w:color="auto"/>
      </w:divBdr>
    </w:div>
    <w:div w:id="309942501">
      <w:marLeft w:val="0"/>
      <w:marRight w:val="0"/>
      <w:marTop w:val="0"/>
      <w:marBottom w:val="0"/>
      <w:divBdr>
        <w:top w:val="none" w:sz="0" w:space="0" w:color="auto"/>
        <w:left w:val="none" w:sz="0" w:space="0" w:color="auto"/>
        <w:bottom w:val="none" w:sz="0" w:space="0" w:color="auto"/>
        <w:right w:val="none" w:sz="0" w:space="0" w:color="auto"/>
      </w:divBdr>
    </w:div>
    <w:div w:id="309942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po.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e2tonrxha4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she2tonrxha4to" TargetMode="Externa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18</Pages>
  <Words>7550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izabella.przybyla</cp:lastModifiedBy>
  <cp:revision>3</cp:revision>
  <cp:lastPrinted>2015-06-30T05:38:00Z</cp:lastPrinted>
  <dcterms:created xsi:type="dcterms:W3CDTF">2015-06-30T05:55:00Z</dcterms:created>
  <dcterms:modified xsi:type="dcterms:W3CDTF">2015-06-30T07:06:00Z</dcterms:modified>
</cp:coreProperties>
</file>