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7C038" w14:textId="77777777" w:rsidR="007554F3" w:rsidRPr="00431708" w:rsidRDefault="007554F3" w:rsidP="00E04A00">
      <w:pPr>
        <w:pStyle w:val="Tytu"/>
        <w:jc w:val="center"/>
        <w:rPr>
          <w:rFonts w:ascii="Arial" w:hAnsi="Arial" w:cs="Arial"/>
          <w:sz w:val="20"/>
          <w:szCs w:val="20"/>
        </w:rPr>
      </w:pPr>
    </w:p>
    <w:p w14:paraId="4F853694" w14:textId="42CCFA72" w:rsidR="00DB6925" w:rsidRPr="00431708" w:rsidRDefault="00411281" w:rsidP="0066498F">
      <w:pPr>
        <w:pStyle w:val="Tytu"/>
        <w:tabs>
          <w:tab w:val="left" w:pos="1560"/>
        </w:tabs>
        <w:jc w:val="both"/>
        <w:rPr>
          <w:rFonts w:ascii="Arial" w:hAnsi="Arial" w:cs="Arial"/>
          <w:b/>
          <w:color w:val="2E74B5" w:themeColor="accent1" w:themeShade="BF"/>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1708">
        <w:rPr>
          <w:rFonts w:ascii="Arial" w:hAnsi="Arial" w:cs="Arial"/>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Załącznik </w:t>
      </w:r>
      <w:r w:rsidR="00626356" w:rsidRPr="00431708">
        <w:rPr>
          <w:rFonts w:ascii="Arial" w:hAnsi="Arial" w:cs="Arial"/>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431708">
        <w:rPr>
          <w:rFonts w:ascii="Arial" w:hAnsi="Arial" w:cs="Arial"/>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626356" w:rsidRPr="00431708">
        <w:rPr>
          <w:rFonts w:ascii="Arial" w:hAnsi="Arial" w:cs="Arial"/>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 Regulamin dla (Beneficjenta) dotyczący udzielania wsparcia w ramach Podmiotowego Systemu Finansowania Województwa Łódzkiego</w:t>
      </w:r>
    </w:p>
    <w:p w14:paraId="6AD0DD0C" w14:textId="77777777" w:rsidR="00DB6925" w:rsidRPr="00431708" w:rsidRDefault="00DB6925" w:rsidP="00E04A00">
      <w:pPr>
        <w:pStyle w:val="Tytu"/>
        <w:jc w:val="center"/>
        <w:rPr>
          <w:rFonts w:ascii="Arial" w:hAnsi="Arial" w:cs="Arial"/>
          <w:b/>
          <w:color w:val="2E74B5" w:themeColor="accent1" w:themeShade="BF"/>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FAAEBA" w14:textId="77777777" w:rsidR="00DB6925" w:rsidRPr="00431708" w:rsidRDefault="00DB6925" w:rsidP="00E04A00">
      <w:pPr>
        <w:pStyle w:val="Tytu"/>
        <w:jc w:val="center"/>
        <w:rPr>
          <w:rFonts w:ascii="Arial" w:hAnsi="Arial" w:cs="Arial"/>
          <w:b/>
          <w:color w:val="2E74B5" w:themeColor="accent1" w:themeShade="BF"/>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4E5494" w14:textId="77777777" w:rsidR="00DB6925" w:rsidRPr="00431708" w:rsidRDefault="00DB6925" w:rsidP="00E04A00">
      <w:pPr>
        <w:pStyle w:val="Tytu"/>
        <w:jc w:val="center"/>
        <w:rPr>
          <w:rFonts w:ascii="Arial" w:hAnsi="Arial" w:cs="Arial"/>
          <w:b/>
          <w:color w:val="2E74B5" w:themeColor="accent1" w:themeShade="BF"/>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9F0D8E" w14:textId="77777777" w:rsidR="00DB6925" w:rsidRPr="00431708" w:rsidRDefault="00DB6925" w:rsidP="00E04A00">
      <w:pPr>
        <w:pStyle w:val="Tytu"/>
        <w:jc w:val="center"/>
        <w:rPr>
          <w:rFonts w:ascii="Arial" w:hAnsi="Arial" w:cs="Arial"/>
          <w:b/>
          <w:color w:val="2E74B5" w:themeColor="accent1" w:themeShade="BF"/>
          <w:spacing w:val="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560394" w14:textId="6D030336" w:rsidR="00215949" w:rsidRPr="00431708" w:rsidRDefault="00102BCA" w:rsidP="00E04A00">
      <w:pPr>
        <w:pStyle w:val="Tytu"/>
        <w:jc w:val="center"/>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REGULAMIN</w:t>
      </w:r>
    </w:p>
    <w:p w14:paraId="06D2ED82" w14:textId="77777777" w:rsidR="00E04A00" w:rsidRPr="00431708" w:rsidRDefault="00E04A00" w:rsidP="00411281">
      <w:pPr>
        <w:pStyle w:val="Tytu"/>
        <w:jc w:val="center"/>
        <w:rPr>
          <w:rFonts w:ascii="Arial" w:hAnsi="Arial" w:cs="Arial"/>
          <w:b/>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D4196E" w14:textId="07D736FB" w:rsidR="00215949" w:rsidRPr="00431708" w:rsidRDefault="00215949" w:rsidP="00E04A00">
      <w:pPr>
        <w:pStyle w:val="Tytu"/>
        <w:jc w:val="center"/>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DLA OPERATORA (BENEFICJENTA) DOTYCZĄCY </w:t>
      </w:r>
      <w:r w:rsidR="00102BCA"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UDZIELANIA WSPARCIA </w:t>
      </w:r>
      <w:r w:rsidR="00DB6925"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 </w:t>
      </w:r>
      <w:r w:rsidR="00102BCA"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RAMACH</w:t>
      </w:r>
    </w:p>
    <w:p w14:paraId="58E09AE7" w14:textId="04F1F509" w:rsidR="00215949" w:rsidRPr="00431708" w:rsidRDefault="00102BCA" w:rsidP="00E04A00">
      <w:pPr>
        <w:pStyle w:val="Tytu"/>
        <w:jc w:val="center"/>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PODMIOTOWEGO SYSTEMU FINANSOWANIA </w:t>
      </w:r>
      <w:r w:rsidR="00DB6925"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w:t>
      </w:r>
      <w:r w:rsidR="00EE69E4"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JEWÓDZTWA </w:t>
      </w:r>
      <w:r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ŁÓDZKI</w:t>
      </w:r>
      <w:r w:rsidR="00EE69E4" w:rsidRPr="00431708">
        <w:rPr>
          <w:rFonts w:ascii="Arial" w:hAnsi="Arial" w:cs="Arial"/>
          <w:b/>
          <w:iCs/>
          <w:color w:val="2E74B5" w:themeColor="accent1" w:themeShade="BF"/>
          <w:spacing w:val="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EGO</w:t>
      </w:r>
    </w:p>
    <w:p w14:paraId="3BA37931" w14:textId="77777777" w:rsidR="002432A1" w:rsidRPr="00431708" w:rsidRDefault="002432A1" w:rsidP="000509CA">
      <w:pPr>
        <w:pStyle w:val="Tytu"/>
        <w:jc w:val="center"/>
        <w:rPr>
          <w:rFonts w:ascii="Arial" w:hAnsi="Arial" w:cs="Arial"/>
          <w:b/>
          <w:sz w:val="20"/>
          <w:szCs w:val="20"/>
        </w:rPr>
      </w:pPr>
    </w:p>
    <w:p w14:paraId="096D2E83" w14:textId="77777777" w:rsidR="002432A1" w:rsidRPr="00431708" w:rsidRDefault="002432A1" w:rsidP="000509CA">
      <w:pPr>
        <w:jc w:val="both"/>
        <w:rPr>
          <w:rFonts w:ascii="Arial" w:hAnsi="Arial" w:cs="Arial"/>
          <w:b/>
          <w:sz w:val="20"/>
          <w:szCs w:val="20"/>
          <w14:shadow w14:blurRad="50800" w14:dist="50800" w14:dir="5400000" w14:sx="0" w14:sy="0" w14:kx="0" w14:ky="0" w14:algn="ctr">
            <w14:srgbClr w14:val="FF0000"/>
          </w14:shadow>
        </w:rPr>
      </w:pPr>
    </w:p>
    <w:p w14:paraId="3C9E05AC" w14:textId="77777777" w:rsidR="002432A1" w:rsidRPr="00431708" w:rsidRDefault="002432A1" w:rsidP="000509CA">
      <w:pPr>
        <w:jc w:val="both"/>
        <w:rPr>
          <w:rFonts w:ascii="Arial" w:hAnsi="Arial" w:cs="Arial"/>
          <w:b/>
          <w:sz w:val="20"/>
          <w:szCs w:val="20"/>
        </w:rPr>
      </w:pPr>
    </w:p>
    <w:p w14:paraId="154C6629" w14:textId="77777777" w:rsidR="002432A1" w:rsidRPr="00431708" w:rsidRDefault="002432A1" w:rsidP="000509CA">
      <w:pPr>
        <w:jc w:val="both"/>
        <w:rPr>
          <w:rFonts w:ascii="Arial" w:hAnsi="Arial" w:cs="Arial"/>
          <w:b/>
          <w:sz w:val="20"/>
          <w:szCs w:val="20"/>
        </w:rPr>
      </w:pPr>
    </w:p>
    <w:p w14:paraId="2EF80218" w14:textId="77777777" w:rsidR="002432A1" w:rsidRPr="00431708" w:rsidRDefault="002432A1" w:rsidP="000509CA">
      <w:pPr>
        <w:jc w:val="both"/>
        <w:rPr>
          <w:rFonts w:ascii="Arial" w:hAnsi="Arial" w:cs="Arial"/>
          <w:b/>
          <w:sz w:val="20"/>
          <w:szCs w:val="20"/>
        </w:rPr>
      </w:pPr>
    </w:p>
    <w:p w14:paraId="7B752C54" w14:textId="77777777" w:rsidR="002432A1" w:rsidRPr="00431708" w:rsidRDefault="002432A1" w:rsidP="000509CA">
      <w:pPr>
        <w:jc w:val="both"/>
        <w:rPr>
          <w:rFonts w:ascii="Arial" w:hAnsi="Arial" w:cs="Arial"/>
          <w:b/>
          <w:sz w:val="20"/>
          <w:szCs w:val="20"/>
        </w:rPr>
      </w:pPr>
    </w:p>
    <w:p w14:paraId="59329C02" w14:textId="77777777" w:rsidR="002432A1" w:rsidRPr="00431708" w:rsidRDefault="002432A1" w:rsidP="000509CA">
      <w:pPr>
        <w:jc w:val="both"/>
        <w:rPr>
          <w:rFonts w:ascii="Arial" w:hAnsi="Arial" w:cs="Arial"/>
          <w:b/>
          <w:sz w:val="20"/>
          <w:szCs w:val="20"/>
        </w:rPr>
      </w:pPr>
    </w:p>
    <w:p w14:paraId="0597DE8F" w14:textId="77777777" w:rsidR="002432A1" w:rsidRPr="00431708" w:rsidRDefault="002432A1" w:rsidP="000509CA">
      <w:pPr>
        <w:jc w:val="both"/>
        <w:rPr>
          <w:rFonts w:ascii="Arial" w:hAnsi="Arial" w:cs="Arial"/>
          <w:b/>
          <w:sz w:val="20"/>
          <w:szCs w:val="20"/>
        </w:rPr>
      </w:pPr>
    </w:p>
    <w:p w14:paraId="2E41C1A8" w14:textId="77777777" w:rsidR="002432A1" w:rsidRPr="00431708" w:rsidRDefault="002432A1" w:rsidP="000509CA">
      <w:pPr>
        <w:jc w:val="both"/>
        <w:rPr>
          <w:rFonts w:ascii="Arial" w:hAnsi="Arial" w:cs="Arial"/>
          <w:b/>
          <w:sz w:val="20"/>
          <w:szCs w:val="20"/>
        </w:rPr>
      </w:pPr>
    </w:p>
    <w:p w14:paraId="2BAF1C3B" w14:textId="77777777" w:rsidR="002432A1" w:rsidRPr="00431708" w:rsidRDefault="002432A1" w:rsidP="000509CA">
      <w:pPr>
        <w:jc w:val="both"/>
        <w:rPr>
          <w:rFonts w:ascii="Arial" w:hAnsi="Arial" w:cs="Arial"/>
          <w:b/>
          <w:sz w:val="20"/>
          <w:szCs w:val="20"/>
        </w:rPr>
      </w:pPr>
    </w:p>
    <w:p w14:paraId="77DAC0DF" w14:textId="77777777" w:rsidR="002432A1" w:rsidRPr="00431708" w:rsidRDefault="002432A1" w:rsidP="000509CA">
      <w:pPr>
        <w:jc w:val="both"/>
        <w:rPr>
          <w:rFonts w:ascii="Arial" w:hAnsi="Arial" w:cs="Arial"/>
          <w:b/>
          <w:sz w:val="20"/>
          <w:szCs w:val="20"/>
        </w:rPr>
      </w:pPr>
    </w:p>
    <w:p w14:paraId="1E26291E" w14:textId="77777777" w:rsidR="002432A1" w:rsidRPr="00431708" w:rsidRDefault="002432A1" w:rsidP="000509CA">
      <w:pPr>
        <w:jc w:val="both"/>
        <w:rPr>
          <w:rFonts w:ascii="Arial" w:hAnsi="Arial" w:cs="Arial"/>
          <w:b/>
          <w:sz w:val="20"/>
          <w:szCs w:val="20"/>
        </w:rPr>
      </w:pPr>
    </w:p>
    <w:p w14:paraId="1359682B" w14:textId="77777777" w:rsidR="00E04A00" w:rsidRPr="00431708" w:rsidRDefault="00E04A00" w:rsidP="00E04A00">
      <w:pPr>
        <w:jc w:val="center"/>
        <w:rPr>
          <w:rFonts w:ascii="Arial" w:hAnsi="Arial" w:cs="Arial"/>
          <w:iCs/>
          <w:sz w:val="20"/>
          <w:szCs w:val="20"/>
        </w:rPr>
      </w:pPr>
    </w:p>
    <w:p w14:paraId="152436BF" w14:textId="77777777" w:rsidR="00E04A00" w:rsidRPr="00431708" w:rsidRDefault="00E04A00" w:rsidP="00E04A00">
      <w:pPr>
        <w:jc w:val="center"/>
        <w:rPr>
          <w:rFonts w:ascii="Arial" w:hAnsi="Arial" w:cs="Arial"/>
          <w:iCs/>
          <w:sz w:val="20"/>
          <w:szCs w:val="20"/>
        </w:rPr>
      </w:pPr>
    </w:p>
    <w:p w14:paraId="3BCB72E5" w14:textId="77777777" w:rsidR="00E04A00" w:rsidRPr="00431708" w:rsidRDefault="00E04A00" w:rsidP="00E04A00">
      <w:pPr>
        <w:jc w:val="center"/>
        <w:rPr>
          <w:rFonts w:ascii="Arial" w:hAnsi="Arial" w:cs="Arial"/>
          <w:iCs/>
          <w:sz w:val="20"/>
          <w:szCs w:val="20"/>
        </w:rPr>
      </w:pPr>
    </w:p>
    <w:p w14:paraId="39043259" w14:textId="7F9A1CED" w:rsidR="007554F3" w:rsidRPr="00431708" w:rsidRDefault="007554F3" w:rsidP="00E04A00">
      <w:pPr>
        <w:jc w:val="center"/>
        <w:rPr>
          <w:rFonts w:ascii="Arial" w:hAnsi="Arial" w:cs="Arial"/>
          <w:iCs/>
          <w:sz w:val="20"/>
          <w:szCs w:val="20"/>
        </w:rPr>
      </w:pPr>
      <w:r w:rsidRPr="00431708">
        <w:rPr>
          <w:rFonts w:ascii="Arial" w:hAnsi="Arial" w:cs="Arial"/>
          <w:iCs/>
          <w:sz w:val="20"/>
          <w:szCs w:val="20"/>
        </w:rPr>
        <w:t xml:space="preserve">Łódź, </w:t>
      </w:r>
      <w:r w:rsidR="00F20B41">
        <w:rPr>
          <w:rFonts w:ascii="Arial" w:hAnsi="Arial" w:cs="Arial"/>
          <w:iCs/>
          <w:sz w:val="20"/>
          <w:szCs w:val="20"/>
        </w:rPr>
        <w:t>styczeń</w:t>
      </w:r>
      <w:r w:rsidR="0026401C">
        <w:rPr>
          <w:rFonts w:ascii="Arial" w:hAnsi="Arial" w:cs="Arial"/>
          <w:iCs/>
          <w:sz w:val="20"/>
          <w:szCs w:val="20"/>
        </w:rPr>
        <w:t xml:space="preserve"> 2017</w:t>
      </w:r>
      <w:r w:rsidR="000F041D">
        <w:rPr>
          <w:rFonts w:ascii="Arial" w:hAnsi="Arial" w:cs="Arial"/>
          <w:iCs/>
          <w:sz w:val="20"/>
          <w:szCs w:val="20"/>
        </w:rPr>
        <w:t xml:space="preserve"> r. </w:t>
      </w:r>
    </w:p>
    <w:p w14:paraId="710C60FD" w14:textId="77777777" w:rsidR="00925894" w:rsidRPr="00431708" w:rsidRDefault="00925894" w:rsidP="000509CA">
      <w:pPr>
        <w:jc w:val="both"/>
        <w:rPr>
          <w:rFonts w:ascii="Arial" w:hAnsi="Arial" w:cs="Arial"/>
          <w:iCs/>
          <w:sz w:val="20"/>
          <w:szCs w:val="20"/>
        </w:rPr>
      </w:pPr>
    </w:p>
    <w:p w14:paraId="02F1AFE4" w14:textId="6CFEB639" w:rsidR="00925894" w:rsidRPr="00431708" w:rsidRDefault="00925894" w:rsidP="000509CA">
      <w:pPr>
        <w:jc w:val="both"/>
        <w:rPr>
          <w:rFonts w:ascii="Arial" w:hAnsi="Arial" w:cs="Arial"/>
          <w:iCs/>
          <w:sz w:val="20"/>
          <w:szCs w:val="20"/>
        </w:rPr>
      </w:pPr>
    </w:p>
    <w:sdt>
      <w:sdtPr>
        <w:rPr>
          <w:rFonts w:ascii="Arial" w:eastAsiaTheme="minorHAnsi" w:hAnsi="Arial" w:cs="Arial"/>
          <w:color w:val="auto"/>
          <w:sz w:val="20"/>
          <w:szCs w:val="20"/>
          <w:lang w:eastAsia="en-US"/>
        </w:rPr>
        <w:id w:val="1466470730"/>
        <w:docPartObj>
          <w:docPartGallery w:val="Table of Contents"/>
          <w:docPartUnique/>
        </w:docPartObj>
      </w:sdtPr>
      <w:sdtEndPr>
        <w:rPr>
          <w:b/>
          <w:bCs/>
        </w:rPr>
      </w:sdtEndPr>
      <w:sdtContent>
        <w:p w14:paraId="5A491FC3" w14:textId="77777777" w:rsidR="00626356" w:rsidRPr="00431708" w:rsidRDefault="00626356" w:rsidP="000509CA">
          <w:pPr>
            <w:pStyle w:val="Nagwekspisutreci"/>
            <w:spacing w:after="240" w:line="480" w:lineRule="auto"/>
            <w:jc w:val="both"/>
            <w:rPr>
              <w:rFonts w:ascii="Arial" w:eastAsiaTheme="minorHAnsi" w:hAnsi="Arial" w:cs="Arial"/>
              <w:color w:val="auto"/>
              <w:sz w:val="20"/>
              <w:szCs w:val="20"/>
              <w:lang w:eastAsia="en-US"/>
            </w:rPr>
          </w:pPr>
        </w:p>
        <w:p w14:paraId="3A1CB23A" w14:textId="77777777" w:rsidR="00626356" w:rsidRPr="00431708" w:rsidRDefault="00626356">
          <w:pPr>
            <w:rPr>
              <w:rFonts w:ascii="Arial" w:hAnsi="Arial" w:cs="Arial"/>
              <w:sz w:val="20"/>
              <w:szCs w:val="20"/>
            </w:rPr>
          </w:pPr>
          <w:r w:rsidRPr="00431708">
            <w:rPr>
              <w:rFonts w:ascii="Arial" w:hAnsi="Arial" w:cs="Arial"/>
              <w:sz w:val="20"/>
              <w:szCs w:val="20"/>
            </w:rPr>
            <w:br w:type="page"/>
          </w:r>
        </w:p>
        <w:p w14:paraId="4044C0C9" w14:textId="42546111" w:rsidR="00710B40" w:rsidRPr="00431708" w:rsidRDefault="00710B40" w:rsidP="000509CA">
          <w:pPr>
            <w:pStyle w:val="Nagwekspisutreci"/>
            <w:spacing w:after="240" w:line="480" w:lineRule="auto"/>
            <w:jc w:val="both"/>
            <w:rPr>
              <w:rFonts w:ascii="Arial" w:hAnsi="Arial" w:cs="Arial"/>
              <w:sz w:val="28"/>
              <w:szCs w:val="28"/>
            </w:rPr>
          </w:pPr>
          <w:r w:rsidRPr="00431708">
            <w:rPr>
              <w:rFonts w:ascii="Arial" w:hAnsi="Arial" w:cs="Arial"/>
              <w:sz w:val="28"/>
              <w:szCs w:val="28"/>
            </w:rPr>
            <w:lastRenderedPageBreak/>
            <w:t>Spis treści</w:t>
          </w:r>
        </w:p>
        <w:p w14:paraId="0436B947" w14:textId="0A3A1F4C" w:rsidR="00E125CA" w:rsidRDefault="00710B40">
          <w:pPr>
            <w:pStyle w:val="Spistreci1"/>
            <w:rPr>
              <w:rFonts w:asciiTheme="minorHAnsi" w:eastAsiaTheme="minorEastAsia" w:hAnsiTheme="minorHAnsi" w:cstheme="minorBidi"/>
              <w:sz w:val="22"/>
              <w:lang w:eastAsia="pl-PL"/>
            </w:rPr>
          </w:pPr>
          <w:r w:rsidRPr="00431708">
            <w:rPr>
              <w:szCs w:val="20"/>
            </w:rPr>
            <w:fldChar w:fldCharType="begin"/>
          </w:r>
          <w:r w:rsidRPr="00431708">
            <w:rPr>
              <w:szCs w:val="20"/>
            </w:rPr>
            <w:instrText xml:space="preserve"> TOC \o "1-3" \h \z \u </w:instrText>
          </w:r>
          <w:r w:rsidRPr="00431708">
            <w:rPr>
              <w:szCs w:val="20"/>
            </w:rPr>
            <w:fldChar w:fldCharType="separate"/>
          </w:r>
          <w:hyperlink w:anchor="_Toc472405926" w:history="1">
            <w:r w:rsidR="00E125CA" w:rsidRPr="009852FC">
              <w:rPr>
                <w:rStyle w:val="Hipercze"/>
              </w:rPr>
              <w:t>WPROWADZENIE:</w:t>
            </w:r>
            <w:r w:rsidR="00E125CA">
              <w:rPr>
                <w:webHidden/>
              </w:rPr>
              <w:tab/>
            </w:r>
            <w:r w:rsidR="00E125CA">
              <w:rPr>
                <w:webHidden/>
              </w:rPr>
              <w:fldChar w:fldCharType="begin"/>
            </w:r>
            <w:r w:rsidR="00E125CA">
              <w:rPr>
                <w:webHidden/>
              </w:rPr>
              <w:instrText xml:space="preserve"> PAGEREF _Toc472405926 \h </w:instrText>
            </w:r>
            <w:r w:rsidR="00E125CA">
              <w:rPr>
                <w:webHidden/>
              </w:rPr>
            </w:r>
            <w:r w:rsidR="00E125CA">
              <w:rPr>
                <w:webHidden/>
              </w:rPr>
              <w:fldChar w:fldCharType="separate"/>
            </w:r>
            <w:r w:rsidR="00E125CA">
              <w:rPr>
                <w:webHidden/>
              </w:rPr>
              <w:t>3</w:t>
            </w:r>
            <w:r w:rsidR="00E125CA">
              <w:rPr>
                <w:webHidden/>
              </w:rPr>
              <w:fldChar w:fldCharType="end"/>
            </w:r>
          </w:hyperlink>
        </w:p>
        <w:p w14:paraId="426E7F88" w14:textId="129E3057" w:rsidR="00E125CA" w:rsidRDefault="00E125CA">
          <w:pPr>
            <w:pStyle w:val="Spistreci1"/>
            <w:rPr>
              <w:rFonts w:asciiTheme="minorHAnsi" w:eastAsiaTheme="minorEastAsia" w:hAnsiTheme="minorHAnsi" w:cstheme="minorBidi"/>
              <w:sz w:val="22"/>
              <w:lang w:eastAsia="pl-PL"/>
            </w:rPr>
          </w:pPr>
          <w:hyperlink w:anchor="_Toc472405927" w:history="1">
            <w:r w:rsidRPr="009852FC">
              <w:rPr>
                <w:rStyle w:val="Hipercze"/>
              </w:rPr>
              <w:t>I.</w:t>
            </w:r>
            <w:r>
              <w:rPr>
                <w:rFonts w:asciiTheme="minorHAnsi" w:eastAsiaTheme="minorEastAsia" w:hAnsiTheme="minorHAnsi" w:cstheme="minorBidi"/>
                <w:sz w:val="22"/>
                <w:lang w:eastAsia="pl-PL"/>
              </w:rPr>
              <w:tab/>
            </w:r>
            <w:r w:rsidRPr="009852FC">
              <w:rPr>
                <w:rStyle w:val="Hipercze"/>
              </w:rPr>
              <w:t>OGÓLNE ZASADY PSF WŁ</w:t>
            </w:r>
            <w:r>
              <w:rPr>
                <w:webHidden/>
              </w:rPr>
              <w:tab/>
            </w:r>
            <w:r>
              <w:rPr>
                <w:webHidden/>
              </w:rPr>
              <w:fldChar w:fldCharType="begin"/>
            </w:r>
            <w:r>
              <w:rPr>
                <w:webHidden/>
              </w:rPr>
              <w:instrText xml:space="preserve"> PAGEREF _Toc472405927 \h </w:instrText>
            </w:r>
            <w:r>
              <w:rPr>
                <w:webHidden/>
              </w:rPr>
            </w:r>
            <w:r>
              <w:rPr>
                <w:webHidden/>
              </w:rPr>
              <w:fldChar w:fldCharType="separate"/>
            </w:r>
            <w:r>
              <w:rPr>
                <w:webHidden/>
              </w:rPr>
              <w:t>5</w:t>
            </w:r>
            <w:r>
              <w:rPr>
                <w:webHidden/>
              </w:rPr>
              <w:fldChar w:fldCharType="end"/>
            </w:r>
          </w:hyperlink>
        </w:p>
        <w:p w14:paraId="241F5ABA" w14:textId="3DED7BE6" w:rsidR="00E125CA" w:rsidRDefault="00E125CA">
          <w:pPr>
            <w:pStyle w:val="Spistreci1"/>
            <w:rPr>
              <w:rFonts w:asciiTheme="minorHAnsi" w:eastAsiaTheme="minorEastAsia" w:hAnsiTheme="minorHAnsi" w:cstheme="minorBidi"/>
              <w:sz w:val="22"/>
              <w:lang w:eastAsia="pl-PL"/>
            </w:rPr>
          </w:pPr>
          <w:hyperlink w:anchor="_Toc472405928" w:history="1">
            <w:r w:rsidRPr="009852FC">
              <w:rPr>
                <w:rStyle w:val="Hipercze"/>
              </w:rPr>
              <w:t>II.</w:t>
            </w:r>
            <w:r>
              <w:rPr>
                <w:rFonts w:asciiTheme="minorHAnsi" w:eastAsiaTheme="minorEastAsia" w:hAnsiTheme="minorHAnsi" w:cstheme="minorBidi"/>
                <w:sz w:val="22"/>
                <w:lang w:eastAsia="pl-PL"/>
              </w:rPr>
              <w:tab/>
            </w:r>
            <w:r w:rsidRPr="009852FC">
              <w:rPr>
                <w:rStyle w:val="Hipercze"/>
              </w:rPr>
              <w:t>KWALIFIKOWALNOŚĆ KOSZTÓW W RAMACH PSF WŁ</w:t>
            </w:r>
            <w:r>
              <w:rPr>
                <w:webHidden/>
              </w:rPr>
              <w:tab/>
            </w:r>
            <w:r>
              <w:rPr>
                <w:webHidden/>
              </w:rPr>
              <w:fldChar w:fldCharType="begin"/>
            </w:r>
            <w:r>
              <w:rPr>
                <w:webHidden/>
              </w:rPr>
              <w:instrText xml:space="preserve"> PAGEREF _Toc472405928 \h </w:instrText>
            </w:r>
            <w:r>
              <w:rPr>
                <w:webHidden/>
              </w:rPr>
            </w:r>
            <w:r>
              <w:rPr>
                <w:webHidden/>
              </w:rPr>
              <w:fldChar w:fldCharType="separate"/>
            </w:r>
            <w:r>
              <w:rPr>
                <w:webHidden/>
              </w:rPr>
              <w:t>7</w:t>
            </w:r>
            <w:r>
              <w:rPr>
                <w:webHidden/>
              </w:rPr>
              <w:fldChar w:fldCharType="end"/>
            </w:r>
          </w:hyperlink>
        </w:p>
        <w:p w14:paraId="61E84EA3" w14:textId="679DB117" w:rsidR="00E125CA" w:rsidRDefault="00E125CA">
          <w:pPr>
            <w:pStyle w:val="Spistreci1"/>
            <w:rPr>
              <w:rFonts w:asciiTheme="minorHAnsi" w:eastAsiaTheme="minorEastAsia" w:hAnsiTheme="minorHAnsi" w:cstheme="minorBidi"/>
              <w:sz w:val="22"/>
              <w:lang w:eastAsia="pl-PL"/>
            </w:rPr>
          </w:pPr>
          <w:hyperlink w:anchor="_Toc472405929" w:history="1">
            <w:r w:rsidRPr="009852FC">
              <w:rPr>
                <w:rStyle w:val="Hipercze"/>
              </w:rPr>
              <w:t>III.</w:t>
            </w:r>
            <w:r>
              <w:rPr>
                <w:rFonts w:asciiTheme="minorHAnsi" w:eastAsiaTheme="minorEastAsia" w:hAnsiTheme="minorHAnsi" w:cstheme="minorBidi"/>
                <w:sz w:val="22"/>
                <w:lang w:eastAsia="pl-PL"/>
              </w:rPr>
              <w:tab/>
            </w:r>
            <w:r w:rsidRPr="009852FC">
              <w:rPr>
                <w:rStyle w:val="Hipercze"/>
              </w:rPr>
              <w:t>JEDNOSTKA ORAZ WARTOŚĆ BONU ROZWOJOWEGO</w:t>
            </w:r>
            <w:r>
              <w:rPr>
                <w:webHidden/>
              </w:rPr>
              <w:tab/>
            </w:r>
            <w:r>
              <w:rPr>
                <w:webHidden/>
              </w:rPr>
              <w:fldChar w:fldCharType="begin"/>
            </w:r>
            <w:r>
              <w:rPr>
                <w:webHidden/>
              </w:rPr>
              <w:instrText xml:space="preserve"> PAGEREF _Toc472405929 \h </w:instrText>
            </w:r>
            <w:r>
              <w:rPr>
                <w:webHidden/>
              </w:rPr>
            </w:r>
            <w:r>
              <w:rPr>
                <w:webHidden/>
              </w:rPr>
              <w:fldChar w:fldCharType="separate"/>
            </w:r>
            <w:r>
              <w:rPr>
                <w:webHidden/>
              </w:rPr>
              <w:t>8</w:t>
            </w:r>
            <w:r>
              <w:rPr>
                <w:webHidden/>
              </w:rPr>
              <w:fldChar w:fldCharType="end"/>
            </w:r>
          </w:hyperlink>
        </w:p>
        <w:p w14:paraId="281D9E7B" w14:textId="32CC57DD" w:rsidR="00E125CA" w:rsidRDefault="00E125CA">
          <w:pPr>
            <w:pStyle w:val="Spistreci1"/>
            <w:rPr>
              <w:rFonts w:asciiTheme="minorHAnsi" w:eastAsiaTheme="minorEastAsia" w:hAnsiTheme="minorHAnsi" w:cstheme="minorBidi"/>
              <w:sz w:val="22"/>
              <w:lang w:eastAsia="pl-PL"/>
            </w:rPr>
          </w:pPr>
          <w:hyperlink w:anchor="_Toc472405930" w:history="1">
            <w:r w:rsidRPr="009852FC">
              <w:rPr>
                <w:rStyle w:val="Hipercze"/>
              </w:rPr>
              <w:t>IV.</w:t>
            </w:r>
            <w:r>
              <w:rPr>
                <w:rFonts w:asciiTheme="minorHAnsi" w:eastAsiaTheme="minorEastAsia" w:hAnsiTheme="minorHAnsi" w:cstheme="minorBidi"/>
                <w:sz w:val="22"/>
                <w:lang w:eastAsia="pl-PL"/>
              </w:rPr>
              <w:tab/>
            </w:r>
            <w:r w:rsidRPr="009852FC">
              <w:rPr>
                <w:rStyle w:val="Hipercze"/>
              </w:rPr>
              <w:t>ŚCIEŻKA PROCEDUR W RAMACH PSF WŁ</w:t>
            </w:r>
            <w:r>
              <w:rPr>
                <w:webHidden/>
              </w:rPr>
              <w:tab/>
            </w:r>
            <w:r>
              <w:rPr>
                <w:webHidden/>
              </w:rPr>
              <w:fldChar w:fldCharType="begin"/>
            </w:r>
            <w:r>
              <w:rPr>
                <w:webHidden/>
              </w:rPr>
              <w:instrText xml:space="preserve"> PAGEREF _Toc472405930 \h </w:instrText>
            </w:r>
            <w:r>
              <w:rPr>
                <w:webHidden/>
              </w:rPr>
            </w:r>
            <w:r>
              <w:rPr>
                <w:webHidden/>
              </w:rPr>
              <w:fldChar w:fldCharType="separate"/>
            </w:r>
            <w:r>
              <w:rPr>
                <w:webHidden/>
              </w:rPr>
              <w:t>10</w:t>
            </w:r>
            <w:r>
              <w:rPr>
                <w:webHidden/>
              </w:rPr>
              <w:fldChar w:fldCharType="end"/>
            </w:r>
          </w:hyperlink>
        </w:p>
        <w:p w14:paraId="1355914E" w14:textId="23410E0B" w:rsidR="00E125CA" w:rsidRDefault="00E125CA">
          <w:pPr>
            <w:pStyle w:val="Spistreci1"/>
            <w:rPr>
              <w:rFonts w:asciiTheme="minorHAnsi" w:eastAsiaTheme="minorEastAsia" w:hAnsiTheme="minorHAnsi" w:cstheme="minorBidi"/>
              <w:sz w:val="22"/>
              <w:lang w:eastAsia="pl-PL"/>
            </w:rPr>
          </w:pPr>
          <w:hyperlink w:anchor="_Toc472405931" w:history="1">
            <w:r w:rsidRPr="009852FC">
              <w:rPr>
                <w:rStyle w:val="Hipercze"/>
                <w:iCs/>
              </w:rPr>
              <w:t>IV.1 Rekrutacja MŚP do systemu PSF WŁ</w:t>
            </w:r>
            <w:r>
              <w:rPr>
                <w:webHidden/>
              </w:rPr>
              <w:tab/>
            </w:r>
            <w:r>
              <w:rPr>
                <w:webHidden/>
              </w:rPr>
              <w:fldChar w:fldCharType="begin"/>
            </w:r>
            <w:r>
              <w:rPr>
                <w:webHidden/>
              </w:rPr>
              <w:instrText xml:space="preserve"> PAGEREF _Toc472405931 \h </w:instrText>
            </w:r>
            <w:r>
              <w:rPr>
                <w:webHidden/>
              </w:rPr>
            </w:r>
            <w:r>
              <w:rPr>
                <w:webHidden/>
              </w:rPr>
              <w:fldChar w:fldCharType="separate"/>
            </w:r>
            <w:r>
              <w:rPr>
                <w:webHidden/>
              </w:rPr>
              <w:t>10</w:t>
            </w:r>
            <w:r>
              <w:rPr>
                <w:webHidden/>
              </w:rPr>
              <w:fldChar w:fldCharType="end"/>
            </w:r>
          </w:hyperlink>
        </w:p>
        <w:p w14:paraId="54B40ECA" w14:textId="6B4AE907" w:rsidR="00E125CA" w:rsidRDefault="00E125CA">
          <w:pPr>
            <w:pStyle w:val="Spistreci1"/>
            <w:rPr>
              <w:rFonts w:asciiTheme="minorHAnsi" w:eastAsiaTheme="minorEastAsia" w:hAnsiTheme="minorHAnsi" w:cstheme="minorBidi"/>
              <w:sz w:val="22"/>
              <w:lang w:eastAsia="pl-PL"/>
            </w:rPr>
          </w:pPr>
          <w:hyperlink w:anchor="_Toc472405932" w:history="1">
            <w:r w:rsidRPr="009852FC">
              <w:rPr>
                <w:rStyle w:val="Hipercze"/>
                <w:iCs/>
              </w:rPr>
              <w:t>IV.2 Przyznanie dofinansowania</w:t>
            </w:r>
            <w:r>
              <w:rPr>
                <w:webHidden/>
              </w:rPr>
              <w:tab/>
            </w:r>
            <w:r>
              <w:rPr>
                <w:webHidden/>
              </w:rPr>
              <w:fldChar w:fldCharType="begin"/>
            </w:r>
            <w:r>
              <w:rPr>
                <w:webHidden/>
              </w:rPr>
              <w:instrText xml:space="preserve"> PAGEREF _Toc472405932 \h </w:instrText>
            </w:r>
            <w:r>
              <w:rPr>
                <w:webHidden/>
              </w:rPr>
            </w:r>
            <w:r>
              <w:rPr>
                <w:webHidden/>
              </w:rPr>
              <w:fldChar w:fldCharType="separate"/>
            </w:r>
            <w:r>
              <w:rPr>
                <w:webHidden/>
              </w:rPr>
              <w:t>11</w:t>
            </w:r>
            <w:r>
              <w:rPr>
                <w:webHidden/>
              </w:rPr>
              <w:fldChar w:fldCharType="end"/>
            </w:r>
          </w:hyperlink>
        </w:p>
        <w:p w14:paraId="1AA830BB" w14:textId="44313511" w:rsidR="00E125CA" w:rsidRDefault="00E125CA">
          <w:pPr>
            <w:pStyle w:val="Spistreci1"/>
            <w:rPr>
              <w:rFonts w:asciiTheme="minorHAnsi" w:eastAsiaTheme="minorEastAsia" w:hAnsiTheme="minorHAnsi" w:cstheme="minorBidi"/>
              <w:sz w:val="22"/>
              <w:lang w:eastAsia="pl-PL"/>
            </w:rPr>
          </w:pPr>
          <w:hyperlink w:anchor="_Toc472405933" w:history="1">
            <w:r w:rsidRPr="009852FC">
              <w:rPr>
                <w:rStyle w:val="Hipercze"/>
                <w:iCs/>
              </w:rPr>
              <w:t>IV.3 Realizacja wsparcia</w:t>
            </w:r>
            <w:r>
              <w:rPr>
                <w:webHidden/>
              </w:rPr>
              <w:tab/>
            </w:r>
            <w:r>
              <w:rPr>
                <w:webHidden/>
              </w:rPr>
              <w:fldChar w:fldCharType="begin"/>
            </w:r>
            <w:r>
              <w:rPr>
                <w:webHidden/>
              </w:rPr>
              <w:instrText xml:space="preserve"> PAGEREF _Toc472405933 \h </w:instrText>
            </w:r>
            <w:r>
              <w:rPr>
                <w:webHidden/>
              </w:rPr>
            </w:r>
            <w:r>
              <w:rPr>
                <w:webHidden/>
              </w:rPr>
              <w:fldChar w:fldCharType="separate"/>
            </w:r>
            <w:r>
              <w:rPr>
                <w:webHidden/>
              </w:rPr>
              <w:t>13</w:t>
            </w:r>
            <w:r>
              <w:rPr>
                <w:webHidden/>
              </w:rPr>
              <w:fldChar w:fldCharType="end"/>
            </w:r>
          </w:hyperlink>
        </w:p>
        <w:p w14:paraId="41622523" w14:textId="1C731FD5" w:rsidR="00E125CA" w:rsidRDefault="00E125CA">
          <w:pPr>
            <w:pStyle w:val="Spistreci1"/>
            <w:rPr>
              <w:rFonts w:asciiTheme="minorHAnsi" w:eastAsiaTheme="minorEastAsia" w:hAnsiTheme="minorHAnsi" w:cstheme="minorBidi"/>
              <w:sz w:val="22"/>
              <w:lang w:eastAsia="pl-PL"/>
            </w:rPr>
          </w:pPr>
          <w:hyperlink w:anchor="_Toc472405934" w:history="1">
            <w:r w:rsidRPr="009852FC">
              <w:rPr>
                <w:rStyle w:val="Hipercze"/>
                <w:iCs/>
              </w:rPr>
              <w:t>V.</w:t>
            </w:r>
            <w:r>
              <w:rPr>
                <w:rFonts w:asciiTheme="minorHAnsi" w:eastAsiaTheme="minorEastAsia" w:hAnsiTheme="minorHAnsi" w:cstheme="minorBidi"/>
                <w:sz w:val="22"/>
                <w:lang w:eastAsia="pl-PL"/>
              </w:rPr>
              <w:tab/>
            </w:r>
            <w:r w:rsidRPr="009852FC">
              <w:rPr>
                <w:rStyle w:val="Hipercze"/>
                <w:iCs/>
              </w:rPr>
              <w:t>ROZLICZANIE USŁUG ROZWOJOWYCH ZREALIZOWANYCH W RAMACH PSF WŁ</w:t>
            </w:r>
            <w:r>
              <w:rPr>
                <w:webHidden/>
              </w:rPr>
              <w:tab/>
            </w:r>
            <w:r>
              <w:rPr>
                <w:webHidden/>
              </w:rPr>
              <w:fldChar w:fldCharType="begin"/>
            </w:r>
            <w:r>
              <w:rPr>
                <w:webHidden/>
              </w:rPr>
              <w:instrText xml:space="preserve"> PAGEREF _Toc472405934 \h </w:instrText>
            </w:r>
            <w:r>
              <w:rPr>
                <w:webHidden/>
              </w:rPr>
            </w:r>
            <w:r>
              <w:rPr>
                <w:webHidden/>
              </w:rPr>
              <w:fldChar w:fldCharType="separate"/>
            </w:r>
            <w:r>
              <w:rPr>
                <w:webHidden/>
              </w:rPr>
              <w:t>14</w:t>
            </w:r>
            <w:r>
              <w:rPr>
                <w:webHidden/>
              </w:rPr>
              <w:fldChar w:fldCharType="end"/>
            </w:r>
          </w:hyperlink>
        </w:p>
        <w:p w14:paraId="6D379A2F" w14:textId="4C3C3D2B" w:rsidR="00E125CA" w:rsidRDefault="00E125CA">
          <w:pPr>
            <w:pStyle w:val="Spistreci1"/>
            <w:rPr>
              <w:rFonts w:asciiTheme="minorHAnsi" w:eastAsiaTheme="minorEastAsia" w:hAnsiTheme="minorHAnsi" w:cstheme="minorBidi"/>
              <w:sz w:val="22"/>
              <w:lang w:eastAsia="pl-PL"/>
            </w:rPr>
          </w:pPr>
          <w:hyperlink w:anchor="_Toc472405935" w:history="1">
            <w:r w:rsidRPr="009852FC">
              <w:rPr>
                <w:rStyle w:val="Hipercze"/>
                <w:iCs/>
              </w:rPr>
              <w:t>VI.</w:t>
            </w:r>
            <w:r>
              <w:rPr>
                <w:rFonts w:asciiTheme="minorHAnsi" w:eastAsiaTheme="minorEastAsia" w:hAnsiTheme="minorHAnsi" w:cstheme="minorBidi"/>
                <w:sz w:val="22"/>
                <w:lang w:eastAsia="pl-PL"/>
              </w:rPr>
              <w:tab/>
            </w:r>
            <w:r w:rsidRPr="009852FC">
              <w:rPr>
                <w:rStyle w:val="Hipercze"/>
                <w:iCs/>
              </w:rPr>
              <w:t>OBOWIĄZKI BENEFICJENTA</w:t>
            </w:r>
            <w:r>
              <w:rPr>
                <w:webHidden/>
              </w:rPr>
              <w:tab/>
            </w:r>
            <w:r>
              <w:rPr>
                <w:webHidden/>
              </w:rPr>
              <w:fldChar w:fldCharType="begin"/>
            </w:r>
            <w:r>
              <w:rPr>
                <w:webHidden/>
              </w:rPr>
              <w:instrText xml:space="preserve"> PAGEREF _Toc472405935 \h </w:instrText>
            </w:r>
            <w:r>
              <w:rPr>
                <w:webHidden/>
              </w:rPr>
            </w:r>
            <w:r>
              <w:rPr>
                <w:webHidden/>
              </w:rPr>
              <w:fldChar w:fldCharType="separate"/>
            </w:r>
            <w:r>
              <w:rPr>
                <w:webHidden/>
              </w:rPr>
              <w:t>17</w:t>
            </w:r>
            <w:r>
              <w:rPr>
                <w:webHidden/>
              </w:rPr>
              <w:fldChar w:fldCharType="end"/>
            </w:r>
          </w:hyperlink>
        </w:p>
        <w:p w14:paraId="0923018D" w14:textId="42CD7455" w:rsidR="00E125CA" w:rsidRDefault="00E125CA">
          <w:pPr>
            <w:pStyle w:val="Spistreci1"/>
            <w:rPr>
              <w:rFonts w:asciiTheme="minorHAnsi" w:eastAsiaTheme="minorEastAsia" w:hAnsiTheme="minorHAnsi" w:cstheme="minorBidi"/>
              <w:sz w:val="22"/>
              <w:lang w:eastAsia="pl-PL"/>
            </w:rPr>
          </w:pPr>
          <w:hyperlink w:anchor="_Toc472405936" w:history="1">
            <w:r w:rsidRPr="009852FC">
              <w:rPr>
                <w:rStyle w:val="Hipercze"/>
              </w:rPr>
              <w:t>VII.</w:t>
            </w:r>
            <w:r>
              <w:rPr>
                <w:rFonts w:asciiTheme="minorHAnsi" w:eastAsiaTheme="minorEastAsia" w:hAnsiTheme="minorHAnsi" w:cstheme="minorBidi"/>
                <w:sz w:val="22"/>
                <w:lang w:eastAsia="pl-PL"/>
              </w:rPr>
              <w:tab/>
            </w:r>
            <w:r w:rsidRPr="009852FC">
              <w:rPr>
                <w:rStyle w:val="Hipercze"/>
              </w:rPr>
              <w:t>POSTANOWIENIA KOŃCOWE</w:t>
            </w:r>
            <w:r>
              <w:rPr>
                <w:webHidden/>
              </w:rPr>
              <w:tab/>
            </w:r>
            <w:r>
              <w:rPr>
                <w:webHidden/>
              </w:rPr>
              <w:fldChar w:fldCharType="begin"/>
            </w:r>
            <w:r>
              <w:rPr>
                <w:webHidden/>
              </w:rPr>
              <w:instrText xml:space="preserve"> PAGEREF _Toc472405936 \h </w:instrText>
            </w:r>
            <w:r>
              <w:rPr>
                <w:webHidden/>
              </w:rPr>
            </w:r>
            <w:r>
              <w:rPr>
                <w:webHidden/>
              </w:rPr>
              <w:fldChar w:fldCharType="separate"/>
            </w:r>
            <w:r>
              <w:rPr>
                <w:webHidden/>
              </w:rPr>
              <w:t>20</w:t>
            </w:r>
            <w:r>
              <w:rPr>
                <w:webHidden/>
              </w:rPr>
              <w:fldChar w:fldCharType="end"/>
            </w:r>
          </w:hyperlink>
        </w:p>
        <w:p w14:paraId="1EFF3718" w14:textId="08534D16" w:rsidR="00E125CA" w:rsidRDefault="00E125CA">
          <w:pPr>
            <w:pStyle w:val="Spistreci1"/>
            <w:rPr>
              <w:rFonts w:asciiTheme="minorHAnsi" w:eastAsiaTheme="minorEastAsia" w:hAnsiTheme="minorHAnsi" w:cstheme="minorBidi"/>
              <w:sz w:val="22"/>
              <w:lang w:eastAsia="pl-PL"/>
            </w:rPr>
          </w:pPr>
          <w:hyperlink w:anchor="_Toc472405937" w:history="1">
            <w:r w:rsidRPr="009852FC">
              <w:rPr>
                <w:rStyle w:val="Hipercze"/>
              </w:rPr>
              <w:t>Załączniki:</w:t>
            </w:r>
            <w:r>
              <w:rPr>
                <w:webHidden/>
              </w:rPr>
              <w:tab/>
            </w:r>
            <w:r>
              <w:rPr>
                <w:webHidden/>
              </w:rPr>
              <w:fldChar w:fldCharType="begin"/>
            </w:r>
            <w:r>
              <w:rPr>
                <w:webHidden/>
              </w:rPr>
              <w:instrText xml:space="preserve"> PAGEREF _Toc472405937 \h </w:instrText>
            </w:r>
            <w:r>
              <w:rPr>
                <w:webHidden/>
              </w:rPr>
            </w:r>
            <w:r>
              <w:rPr>
                <w:webHidden/>
              </w:rPr>
              <w:fldChar w:fldCharType="separate"/>
            </w:r>
            <w:r>
              <w:rPr>
                <w:webHidden/>
              </w:rPr>
              <w:t>20</w:t>
            </w:r>
            <w:r>
              <w:rPr>
                <w:webHidden/>
              </w:rPr>
              <w:fldChar w:fldCharType="end"/>
            </w:r>
          </w:hyperlink>
        </w:p>
        <w:p w14:paraId="3FF16863" w14:textId="554B79A1" w:rsidR="00E125CA" w:rsidRDefault="00E125CA">
          <w:pPr>
            <w:pStyle w:val="Spistreci1"/>
            <w:rPr>
              <w:rFonts w:asciiTheme="minorHAnsi" w:eastAsiaTheme="minorEastAsia" w:hAnsiTheme="minorHAnsi" w:cstheme="minorBidi"/>
              <w:sz w:val="22"/>
              <w:lang w:eastAsia="pl-PL"/>
            </w:rPr>
          </w:pPr>
          <w:hyperlink w:anchor="_Toc472405938" w:history="1">
            <w:r w:rsidRPr="009852FC">
              <w:rPr>
                <w:rStyle w:val="Hipercze"/>
              </w:rPr>
              <w:t>Załącznik 1: Minimalny wzór formularza zgłoszeniowego wypełniany przez MŚP  w momencie aplikowania o wsparcie w ramach Poddziałania X.2.1 Osi Priorytetowej  X Regionalnego Programu Operacyjnego Województwa Łódzkiego na lata 2014-2020.</w:t>
            </w:r>
            <w:r>
              <w:rPr>
                <w:webHidden/>
              </w:rPr>
              <w:tab/>
            </w:r>
            <w:r>
              <w:rPr>
                <w:webHidden/>
              </w:rPr>
              <w:fldChar w:fldCharType="begin"/>
            </w:r>
            <w:r>
              <w:rPr>
                <w:webHidden/>
              </w:rPr>
              <w:instrText xml:space="preserve"> PAGEREF _Toc472405938 \h </w:instrText>
            </w:r>
            <w:r>
              <w:rPr>
                <w:webHidden/>
              </w:rPr>
            </w:r>
            <w:r>
              <w:rPr>
                <w:webHidden/>
              </w:rPr>
              <w:fldChar w:fldCharType="separate"/>
            </w:r>
            <w:r>
              <w:rPr>
                <w:webHidden/>
              </w:rPr>
              <w:t>21</w:t>
            </w:r>
            <w:r>
              <w:rPr>
                <w:webHidden/>
              </w:rPr>
              <w:fldChar w:fldCharType="end"/>
            </w:r>
          </w:hyperlink>
        </w:p>
        <w:p w14:paraId="2B3E818C" w14:textId="5EC994D2" w:rsidR="00E125CA" w:rsidRDefault="00E125CA">
          <w:pPr>
            <w:pStyle w:val="Spistreci1"/>
            <w:rPr>
              <w:rFonts w:asciiTheme="minorHAnsi" w:eastAsiaTheme="minorEastAsia" w:hAnsiTheme="minorHAnsi" w:cstheme="minorBidi"/>
              <w:sz w:val="22"/>
              <w:lang w:eastAsia="pl-PL"/>
            </w:rPr>
          </w:pPr>
          <w:hyperlink w:anchor="_Toc472405939" w:history="1">
            <w:r w:rsidRPr="009852FC">
              <w:rPr>
                <w:rStyle w:val="Hipercze"/>
              </w:rPr>
              <w:t>Załącznik 2: Minimalny wzór umowy wsparcia w ramach PSF.</w:t>
            </w:r>
            <w:r>
              <w:rPr>
                <w:webHidden/>
              </w:rPr>
              <w:tab/>
            </w:r>
            <w:r>
              <w:rPr>
                <w:webHidden/>
              </w:rPr>
              <w:fldChar w:fldCharType="begin"/>
            </w:r>
            <w:r>
              <w:rPr>
                <w:webHidden/>
              </w:rPr>
              <w:instrText xml:space="preserve"> PAGEREF _Toc472405939 \h </w:instrText>
            </w:r>
            <w:r>
              <w:rPr>
                <w:webHidden/>
              </w:rPr>
            </w:r>
            <w:r>
              <w:rPr>
                <w:webHidden/>
              </w:rPr>
              <w:fldChar w:fldCharType="separate"/>
            </w:r>
            <w:r>
              <w:rPr>
                <w:webHidden/>
              </w:rPr>
              <w:t>23</w:t>
            </w:r>
            <w:r>
              <w:rPr>
                <w:webHidden/>
              </w:rPr>
              <w:fldChar w:fldCharType="end"/>
            </w:r>
          </w:hyperlink>
        </w:p>
        <w:p w14:paraId="17FC9AB3" w14:textId="3E946385" w:rsidR="00E125CA" w:rsidRDefault="00E125CA">
          <w:pPr>
            <w:pStyle w:val="Spistreci1"/>
            <w:rPr>
              <w:rFonts w:asciiTheme="minorHAnsi" w:eastAsiaTheme="minorEastAsia" w:hAnsiTheme="minorHAnsi" w:cstheme="minorBidi"/>
              <w:sz w:val="22"/>
              <w:lang w:eastAsia="pl-PL"/>
            </w:rPr>
          </w:pPr>
          <w:hyperlink w:anchor="_Toc472405940" w:history="1">
            <w:r w:rsidRPr="009852FC">
              <w:rPr>
                <w:rStyle w:val="Hipercze"/>
                <w:rFonts w:eastAsiaTheme="majorEastAsia"/>
              </w:rPr>
              <w:t>Załącznik 3: Mechanizm wyliczania proporcji dofinansowania i wkładu w ramach bonu rozwojowego.</w:t>
            </w:r>
            <w:r>
              <w:rPr>
                <w:webHidden/>
              </w:rPr>
              <w:tab/>
            </w:r>
            <w:r>
              <w:rPr>
                <w:webHidden/>
              </w:rPr>
              <w:fldChar w:fldCharType="begin"/>
            </w:r>
            <w:r>
              <w:rPr>
                <w:webHidden/>
              </w:rPr>
              <w:instrText xml:space="preserve"> PAGEREF _Toc472405940 \h </w:instrText>
            </w:r>
            <w:r>
              <w:rPr>
                <w:webHidden/>
              </w:rPr>
            </w:r>
            <w:r>
              <w:rPr>
                <w:webHidden/>
              </w:rPr>
              <w:fldChar w:fldCharType="separate"/>
            </w:r>
            <w:r>
              <w:rPr>
                <w:webHidden/>
              </w:rPr>
              <w:t>35</w:t>
            </w:r>
            <w:r>
              <w:rPr>
                <w:webHidden/>
              </w:rPr>
              <w:fldChar w:fldCharType="end"/>
            </w:r>
          </w:hyperlink>
        </w:p>
        <w:p w14:paraId="50C77967" w14:textId="1DD60C6B" w:rsidR="00E125CA" w:rsidRDefault="00E125CA">
          <w:pPr>
            <w:pStyle w:val="Spistreci1"/>
            <w:rPr>
              <w:rFonts w:asciiTheme="minorHAnsi" w:eastAsiaTheme="minorEastAsia" w:hAnsiTheme="minorHAnsi" w:cstheme="minorBidi"/>
              <w:sz w:val="22"/>
              <w:lang w:eastAsia="pl-PL"/>
            </w:rPr>
          </w:pPr>
          <w:hyperlink w:anchor="_Toc472405941" w:history="1">
            <w:r w:rsidRPr="009852FC">
              <w:rPr>
                <w:rStyle w:val="Hipercze"/>
              </w:rPr>
              <w:t>Załącznik 4: Obieg bonu rozwojowego w ramach PSF WŁ.</w:t>
            </w:r>
            <w:r>
              <w:rPr>
                <w:webHidden/>
              </w:rPr>
              <w:tab/>
            </w:r>
            <w:r>
              <w:rPr>
                <w:webHidden/>
              </w:rPr>
              <w:fldChar w:fldCharType="begin"/>
            </w:r>
            <w:r>
              <w:rPr>
                <w:webHidden/>
              </w:rPr>
              <w:instrText xml:space="preserve"> PAGEREF _Toc472405941 \h </w:instrText>
            </w:r>
            <w:r>
              <w:rPr>
                <w:webHidden/>
              </w:rPr>
            </w:r>
            <w:r>
              <w:rPr>
                <w:webHidden/>
              </w:rPr>
              <w:fldChar w:fldCharType="separate"/>
            </w:r>
            <w:r>
              <w:rPr>
                <w:webHidden/>
              </w:rPr>
              <w:t>36</w:t>
            </w:r>
            <w:r>
              <w:rPr>
                <w:webHidden/>
              </w:rPr>
              <w:fldChar w:fldCharType="end"/>
            </w:r>
          </w:hyperlink>
        </w:p>
        <w:p w14:paraId="0F893CFD" w14:textId="16D81C81" w:rsidR="00E125CA" w:rsidRDefault="00E125CA">
          <w:pPr>
            <w:pStyle w:val="Spistreci1"/>
            <w:rPr>
              <w:rFonts w:asciiTheme="minorHAnsi" w:eastAsiaTheme="minorEastAsia" w:hAnsiTheme="minorHAnsi" w:cstheme="minorBidi"/>
              <w:sz w:val="22"/>
              <w:lang w:eastAsia="pl-PL"/>
            </w:rPr>
          </w:pPr>
          <w:hyperlink w:anchor="_Toc472405942" w:history="1">
            <w:r w:rsidRPr="009852FC">
              <w:rPr>
                <w:rStyle w:val="Hipercze"/>
              </w:rPr>
              <w:t>Załącznik 5: Wymagania IOK dla bonu rozwojowego w wersji papierowej.</w:t>
            </w:r>
            <w:r>
              <w:rPr>
                <w:webHidden/>
              </w:rPr>
              <w:tab/>
            </w:r>
            <w:r>
              <w:rPr>
                <w:webHidden/>
              </w:rPr>
              <w:fldChar w:fldCharType="begin"/>
            </w:r>
            <w:r>
              <w:rPr>
                <w:webHidden/>
              </w:rPr>
              <w:instrText xml:space="preserve"> PAGEREF _Toc472405942 \h </w:instrText>
            </w:r>
            <w:r>
              <w:rPr>
                <w:webHidden/>
              </w:rPr>
            </w:r>
            <w:r>
              <w:rPr>
                <w:webHidden/>
              </w:rPr>
              <w:fldChar w:fldCharType="separate"/>
            </w:r>
            <w:r>
              <w:rPr>
                <w:webHidden/>
              </w:rPr>
              <w:t>37</w:t>
            </w:r>
            <w:r>
              <w:rPr>
                <w:webHidden/>
              </w:rPr>
              <w:fldChar w:fldCharType="end"/>
            </w:r>
          </w:hyperlink>
        </w:p>
        <w:p w14:paraId="1EF55DD9" w14:textId="69A42059" w:rsidR="00E125CA" w:rsidRDefault="00E125CA">
          <w:pPr>
            <w:pStyle w:val="Spistreci1"/>
            <w:rPr>
              <w:rFonts w:asciiTheme="minorHAnsi" w:eastAsiaTheme="minorEastAsia" w:hAnsiTheme="minorHAnsi" w:cstheme="minorBidi"/>
              <w:sz w:val="22"/>
              <w:lang w:eastAsia="pl-PL"/>
            </w:rPr>
          </w:pPr>
          <w:hyperlink w:anchor="_Toc472405943" w:history="1">
            <w:r w:rsidRPr="009852FC">
              <w:rPr>
                <w:rStyle w:val="Hipercze"/>
              </w:rPr>
              <w:t>Załącznik 6: Wzór wniosku o nadanie/zmianę uprawnień użytkownika systemu</w:t>
            </w:r>
            <w:r>
              <w:rPr>
                <w:webHidden/>
              </w:rPr>
              <w:tab/>
            </w:r>
            <w:r>
              <w:rPr>
                <w:webHidden/>
              </w:rPr>
              <w:fldChar w:fldCharType="begin"/>
            </w:r>
            <w:r>
              <w:rPr>
                <w:webHidden/>
              </w:rPr>
              <w:instrText xml:space="preserve"> PAGEREF _Toc472405943 \h </w:instrText>
            </w:r>
            <w:r>
              <w:rPr>
                <w:webHidden/>
              </w:rPr>
            </w:r>
            <w:r>
              <w:rPr>
                <w:webHidden/>
              </w:rPr>
              <w:fldChar w:fldCharType="separate"/>
            </w:r>
            <w:r>
              <w:rPr>
                <w:webHidden/>
              </w:rPr>
              <w:t>38</w:t>
            </w:r>
            <w:r>
              <w:rPr>
                <w:webHidden/>
              </w:rPr>
              <w:fldChar w:fldCharType="end"/>
            </w:r>
          </w:hyperlink>
        </w:p>
        <w:p w14:paraId="555226D5" w14:textId="47863F49" w:rsidR="005F5160" w:rsidRPr="00431708" w:rsidRDefault="00710B40" w:rsidP="000509CA">
          <w:pPr>
            <w:jc w:val="both"/>
            <w:rPr>
              <w:rFonts w:ascii="Arial" w:hAnsi="Arial" w:cs="Arial"/>
              <w:sz w:val="20"/>
              <w:szCs w:val="20"/>
            </w:rPr>
          </w:pPr>
          <w:r w:rsidRPr="00431708">
            <w:rPr>
              <w:rFonts w:ascii="Arial" w:hAnsi="Arial" w:cs="Arial"/>
              <w:b/>
              <w:bCs/>
              <w:sz w:val="20"/>
              <w:szCs w:val="20"/>
            </w:rPr>
            <w:fldChar w:fldCharType="end"/>
          </w:r>
        </w:p>
      </w:sdtContent>
    </w:sdt>
    <w:p w14:paraId="1C4A26D9" w14:textId="0F29E5F8" w:rsidR="00215949" w:rsidRPr="00431708" w:rsidRDefault="00215949" w:rsidP="000509CA">
      <w:pPr>
        <w:jc w:val="both"/>
        <w:rPr>
          <w:rFonts w:ascii="Arial" w:eastAsiaTheme="majorEastAsia" w:hAnsi="Arial" w:cs="Arial"/>
          <w:color w:val="2E74B5" w:themeColor="accent1" w:themeShade="BF"/>
          <w:sz w:val="20"/>
          <w:szCs w:val="20"/>
        </w:rPr>
      </w:pPr>
    </w:p>
    <w:p w14:paraId="556808E0" w14:textId="76BD05C6" w:rsidR="007B3C88" w:rsidRPr="00431708" w:rsidRDefault="007B3C88" w:rsidP="000509CA">
      <w:pPr>
        <w:jc w:val="both"/>
        <w:rPr>
          <w:rFonts w:ascii="Arial" w:eastAsiaTheme="majorEastAsia" w:hAnsi="Arial" w:cs="Arial"/>
          <w:color w:val="2E74B5" w:themeColor="accent1" w:themeShade="BF"/>
          <w:sz w:val="20"/>
          <w:szCs w:val="20"/>
        </w:rPr>
      </w:pPr>
    </w:p>
    <w:p w14:paraId="4D63096A" w14:textId="77777777" w:rsidR="00FC31F2" w:rsidRPr="00431708" w:rsidRDefault="00FC31F2">
      <w:pPr>
        <w:rPr>
          <w:rFonts w:ascii="Arial" w:eastAsiaTheme="majorEastAsia" w:hAnsi="Arial" w:cs="Arial"/>
          <w:color w:val="2E74B5" w:themeColor="accent1" w:themeShade="BF"/>
          <w:sz w:val="28"/>
          <w:szCs w:val="28"/>
        </w:rPr>
      </w:pPr>
      <w:r w:rsidRPr="00431708">
        <w:rPr>
          <w:rFonts w:ascii="Arial" w:hAnsi="Arial" w:cs="Arial"/>
          <w:sz w:val="28"/>
          <w:szCs w:val="28"/>
        </w:rPr>
        <w:br w:type="page"/>
      </w:r>
    </w:p>
    <w:p w14:paraId="63C10C26" w14:textId="6967C7A6" w:rsidR="00E467D5" w:rsidRPr="00431708" w:rsidRDefault="00E467D5" w:rsidP="000509CA">
      <w:pPr>
        <w:pStyle w:val="Nagwek1"/>
        <w:jc w:val="both"/>
        <w:rPr>
          <w:rStyle w:val="Uwydatnienie"/>
          <w:rFonts w:ascii="Arial" w:hAnsi="Arial" w:cs="Arial"/>
          <w:i w:val="0"/>
          <w:iCs w:val="0"/>
          <w:sz w:val="28"/>
          <w:szCs w:val="28"/>
        </w:rPr>
      </w:pPr>
      <w:bookmarkStart w:id="0" w:name="_Toc472405926"/>
      <w:r w:rsidRPr="00431708">
        <w:rPr>
          <w:rFonts w:ascii="Arial" w:hAnsi="Arial" w:cs="Arial"/>
          <w:sz w:val="28"/>
          <w:szCs w:val="28"/>
        </w:rPr>
        <w:lastRenderedPageBreak/>
        <w:t>WPROWADZENIE</w:t>
      </w:r>
      <w:r w:rsidRPr="00431708">
        <w:rPr>
          <w:rStyle w:val="Uwydatnienie"/>
          <w:rFonts w:ascii="Arial" w:hAnsi="Arial" w:cs="Arial"/>
          <w:i w:val="0"/>
          <w:iCs w:val="0"/>
          <w:sz w:val="28"/>
          <w:szCs w:val="28"/>
        </w:rPr>
        <w:t>:</w:t>
      </w:r>
      <w:bookmarkEnd w:id="0"/>
    </w:p>
    <w:p w14:paraId="7FFC0C48" w14:textId="77777777" w:rsidR="005F5160" w:rsidRPr="00431708" w:rsidRDefault="005F5160" w:rsidP="000509CA">
      <w:pPr>
        <w:jc w:val="both"/>
        <w:rPr>
          <w:rFonts w:ascii="Arial" w:hAnsi="Arial" w:cs="Arial"/>
          <w:sz w:val="20"/>
          <w:szCs w:val="20"/>
        </w:rPr>
      </w:pPr>
    </w:p>
    <w:p w14:paraId="03701760" w14:textId="2FFAAA50" w:rsidR="00E467D5" w:rsidRPr="00431708" w:rsidRDefault="00E467D5" w:rsidP="005637D6">
      <w:pPr>
        <w:pStyle w:val="Akapitzlist"/>
        <w:numPr>
          <w:ilvl w:val="0"/>
          <w:numId w:val="1"/>
        </w:numPr>
        <w:spacing w:after="0" w:line="360" w:lineRule="auto"/>
        <w:ind w:left="426" w:hanging="426"/>
        <w:jc w:val="both"/>
        <w:rPr>
          <w:rFonts w:ascii="Arial" w:hAnsi="Arial" w:cs="Arial"/>
          <w:sz w:val="20"/>
          <w:szCs w:val="20"/>
        </w:rPr>
      </w:pPr>
      <w:r w:rsidRPr="00431708">
        <w:rPr>
          <w:rFonts w:ascii="Arial" w:hAnsi="Arial" w:cs="Arial"/>
          <w:sz w:val="20"/>
          <w:szCs w:val="20"/>
        </w:rPr>
        <w:t>Niniejszy dokument</w:t>
      </w:r>
      <w:r w:rsidR="00F74C3A" w:rsidRPr="00431708">
        <w:rPr>
          <w:rFonts w:ascii="Arial" w:hAnsi="Arial" w:cs="Arial"/>
          <w:sz w:val="20"/>
          <w:szCs w:val="20"/>
        </w:rPr>
        <w:t xml:space="preserve"> (zwany dalej: Regulamin</w:t>
      </w:r>
      <w:r w:rsidR="005F5310" w:rsidRPr="00431708">
        <w:rPr>
          <w:rFonts w:ascii="Arial" w:hAnsi="Arial" w:cs="Arial"/>
          <w:sz w:val="20"/>
          <w:szCs w:val="20"/>
        </w:rPr>
        <w:t>em</w:t>
      </w:r>
      <w:r w:rsidR="00F74C3A" w:rsidRPr="00431708">
        <w:rPr>
          <w:rFonts w:ascii="Arial" w:hAnsi="Arial" w:cs="Arial"/>
          <w:sz w:val="20"/>
          <w:szCs w:val="20"/>
        </w:rPr>
        <w:t>)</w:t>
      </w:r>
      <w:r w:rsidRPr="00431708">
        <w:rPr>
          <w:rFonts w:ascii="Arial" w:hAnsi="Arial" w:cs="Arial"/>
          <w:sz w:val="20"/>
          <w:szCs w:val="20"/>
        </w:rPr>
        <w:t xml:space="preserve"> określa warunki i zas</w:t>
      </w:r>
      <w:r w:rsidR="00BF672E" w:rsidRPr="00431708">
        <w:rPr>
          <w:rFonts w:ascii="Arial" w:hAnsi="Arial" w:cs="Arial"/>
          <w:sz w:val="20"/>
          <w:szCs w:val="20"/>
        </w:rPr>
        <w:t>ady na jakich realizowany</w:t>
      </w:r>
      <w:r w:rsidR="00424196" w:rsidRPr="00431708">
        <w:rPr>
          <w:rFonts w:ascii="Arial" w:hAnsi="Arial" w:cs="Arial"/>
          <w:sz w:val="20"/>
          <w:szCs w:val="20"/>
        </w:rPr>
        <w:t xml:space="preserve"> </w:t>
      </w:r>
      <w:r w:rsidR="0019728F" w:rsidRPr="00431708">
        <w:rPr>
          <w:rFonts w:ascii="Arial" w:hAnsi="Arial" w:cs="Arial"/>
          <w:sz w:val="20"/>
          <w:szCs w:val="20"/>
        </w:rPr>
        <w:t>jest</w:t>
      </w:r>
      <w:r w:rsidR="00BF672E" w:rsidRPr="00431708">
        <w:rPr>
          <w:rFonts w:ascii="Arial" w:hAnsi="Arial" w:cs="Arial"/>
          <w:sz w:val="20"/>
          <w:szCs w:val="20"/>
        </w:rPr>
        <w:t xml:space="preserve"> P</w:t>
      </w:r>
      <w:r w:rsidRPr="00431708">
        <w:rPr>
          <w:rFonts w:ascii="Arial" w:hAnsi="Arial" w:cs="Arial"/>
          <w:sz w:val="20"/>
          <w:szCs w:val="20"/>
        </w:rPr>
        <w:t xml:space="preserve">odmiotowy </w:t>
      </w:r>
      <w:r w:rsidR="00BF672E" w:rsidRPr="00431708">
        <w:rPr>
          <w:rFonts w:ascii="Arial" w:hAnsi="Arial" w:cs="Arial"/>
          <w:sz w:val="20"/>
          <w:szCs w:val="20"/>
        </w:rPr>
        <w:t>S</w:t>
      </w:r>
      <w:r w:rsidRPr="00431708">
        <w:rPr>
          <w:rFonts w:ascii="Arial" w:hAnsi="Arial" w:cs="Arial"/>
          <w:sz w:val="20"/>
          <w:szCs w:val="20"/>
        </w:rPr>
        <w:t xml:space="preserve">ystem </w:t>
      </w:r>
      <w:r w:rsidR="00BF672E" w:rsidRPr="00431708">
        <w:rPr>
          <w:rFonts w:ascii="Arial" w:hAnsi="Arial" w:cs="Arial"/>
          <w:sz w:val="20"/>
          <w:szCs w:val="20"/>
        </w:rPr>
        <w:t>F</w:t>
      </w:r>
      <w:r w:rsidRPr="00431708">
        <w:rPr>
          <w:rFonts w:ascii="Arial" w:hAnsi="Arial" w:cs="Arial"/>
          <w:sz w:val="20"/>
          <w:szCs w:val="20"/>
        </w:rPr>
        <w:t>inansowania w województwie łódzkim</w:t>
      </w:r>
      <w:r w:rsidR="006A0768" w:rsidRPr="00431708">
        <w:rPr>
          <w:rFonts w:ascii="Arial" w:hAnsi="Arial" w:cs="Arial"/>
          <w:sz w:val="20"/>
          <w:szCs w:val="20"/>
        </w:rPr>
        <w:t xml:space="preserve"> </w:t>
      </w:r>
      <w:r w:rsidR="0028186A">
        <w:rPr>
          <w:rFonts w:ascii="Arial" w:hAnsi="Arial" w:cs="Arial"/>
          <w:sz w:val="20"/>
          <w:szCs w:val="20"/>
        </w:rPr>
        <w:br/>
      </w:r>
      <w:r w:rsidR="006A0768" w:rsidRPr="00431708">
        <w:rPr>
          <w:rFonts w:ascii="Arial" w:hAnsi="Arial" w:cs="Arial"/>
          <w:sz w:val="20"/>
          <w:szCs w:val="20"/>
        </w:rPr>
        <w:t xml:space="preserve">z wykorzystaniem bonów rozwojowych, których </w:t>
      </w:r>
      <w:r w:rsidR="00BF672E" w:rsidRPr="00431708">
        <w:rPr>
          <w:rFonts w:ascii="Arial" w:hAnsi="Arial" w:cs="Arial"/>
          <w:sz w:val="20"/>
          <w:szCs w:val="20"/>
        </w:rPr>
        <w:t>za</w:t>
      </w:r>
      <w:r w:rsidR="006A0768" w:rsidRPr="00431708">
        <w:rPr>
          <w:rFonts w:ascii="Arial" w:hAnsi="Arial" w:cs="Arial"/>
          <w:sz w:val="20"/>
          <w:szCs w:val="20"/>
        </w:rPr>
        <w:t xml:space="preserve">stosowanie </w:t>
      </w:r>
      <w:r w:rsidR="00BF672E" w:rsidRPr="00431708">
        <w:rPr>
          <w:rFonts w:ascii="Arial" w:hAnsi="Arial" w:cs="Arial"/>
          <w:sz w:val="20"/>
          <w:szCs w:val="20"/>
        </w:rPr>
        <w:t>przyczyni się</w:t>
      </w:r>
      <w:r w:rsidR="00F50A6E" w:rsidRPr="00431708">
        <w:rPr>
          <w:rFonts w:ascii="Arial" w:hAnsi="Arial" w:cs="Arial"/>
          <w:sz w:val="20"/>
          <w:szCs w:val="20"/>
        </w:rPr>
        <w:t xml:space="preserve"> </w:t>
      </w:r>
      <w:r w:rsidR="006A0768" w:rsidRPr="00431708">
        <w:rPr>
          <w:rFonts w:ascii="Arial" w:hAnsi="Arial" w:cs="Arial"/>
          <w:sz w:val="20"/>
          <w:szCs w:val="20"/>
        </w:rPr>
        <w:t xml:space="preserve">do szybkości </w:t>
      </w:r>
      <w:r w:rsidR="0028186A">
        <w:rPr>
          <w:rFonts w:ascii="Arial" w:hAnsi="Arial" w:cs="Arial"/>
          <w:sz w:val="20"/>
          <w:szCs w:val="20"/>
        </w:rPr>
        <w:br/>
      </w:r>
      <w:r w:rsidR="006A0768" w:rsidRPr="00431708">
        <w:rPr>
          <w:rFonts w:ascii="Arial" w:hAnsi="Arial" w:cs="Arial"/>
          <w:sz w:val="20"/>
          <w:szCs w:val="20"/>
        </w:rPr>
        <w:t>i elastyczności w uzyskaniu i wykorzystywaniu dofinansowania przez MŚP</w:t>
      </w:r>
      <w:r w:rsidR="00BF672E" w:rsidRPr="00431708">
        <w:rPr>
          <w:rFonts w:ascii="Arial" w:hAnsi="Arial" w:cs="Arial"/>
          <w:sz w:val="20"/>
          <w:szCs w:val="20"/>
        </w:rPr>
        <w:t>.</w:t>
      </w:r>
    </w:p>
    <w:p w14:paraId="7E3D8308" w14:textId="3E647E14" w:rsidR="00E467D5" w:rsidRPr="00431708" w:rsidRDefault="00E467D5" w:rsidP="005637D6">
      <w:pPr>
        <w:pStyle w:val="Akapitzlist"/>
        <w:numPr>
          <w:ilvl w:val="0"/>
          <w:numId w:val="1"/>
        </w:numPr>
        <w:spacing w:line="360" w:lineRule="auto"/>
        <w:ind w:left="426" w:hanging="426"/>
        <w:jc w:val="both"/>
        <w:rPr>
          <w:rFonts w:ascii="Arial" w:hAnsi="Arial" w:cs="Arial"/>
          <w:sz w:val="20"/>
          <w:szCs w:val="20"/>
        </w:rPr>
      </w:pPr>
      <w:r w:rsidRPr="00431708">
        <w:rPr>
          <w:rFonts w:ascii="Arial" w:hAnsi="Arial" w:cs="Arial"/>
          <w:sz w:val="20"/>
          <w:szCs w:val="20"/>
        </w:rPr>
        <w:t xml:space="preserve">Podmiotowy </w:t>
      </w:r>
      <w:r w:rsidR="00BF672E" w:rsidRPr="00431708">
        <w:rPr>
          <w:rFonts w:ascii="Arial" w:hAnsi="Arial" w:cs="Arial"/>
          <w:sz w:val="20"/>
          <w:szCs w:val="20"/>
        </w:rPr>
        <w:t>S</w:t>
      </w:r>
      <w:r w:rsidRPr="00431708">
        <w:rPr>
          <w:rFonts w:ascii="Arial" w:hAnsi="Arial" w:cs="Arial"/>
          <w:sz w:val="20"/>
          <w:szCs w:val="20"/>
        </w:rPr>
        <w:t xml:space="preserve">ystem </w:t>
      </w:r>
      <w:r w:rsidR="00BF672E" w:rsidRPr="00431708">
        <w:rPr>
          <w:rFonts w:ascii="Arial" w:hAnsi="Arial" w:cs="Arial"/>
          <w:sz w:val="20"/>
          <w:szCs w:val="20"/>
        </w:rPr>
        <w:t>F</w:t>
      </w:r>
      <w:r w:rsidRPr="00431708">
        <w:rPr>
          <w:rFonts w:ascii="Arial" w:hAnsi="Arial" w:cs="Arial"/>
          <w:sz w:val="20"/>
          <w:szCs w:val="20"/>
        </w:rPr>
        <w:t>inansowania w województwie łódzkim wdraż</w:t>
      </w:r>
      <w:r w:rsidR="00970AE4" w:rsidRPr="00431708">
        <w:rPr>
          <w:rFonts w:ascii="Arial" w:hAnsi="Arial" w:cs="Arial"/>
          <w:sz w:val="20"/>
          <w:szCs w:val="20"/>
        </w:rPr>
        <w:t xml:space="preserve">any </w:t>
      </w:r>
      <w:r w:rsidR="00BF672E" w:rsidRPr="00431708">
        <w:rPr>
          <w:rFonts w:ascii="Arial" w:hAnsi="Arial" w:cs="Arial"/>
          <w:sz w:val="20"/>
          <w:szCs w:val="20"/>
        </w:rPr>
        <w:t xml:space="preserve">będzie  </w:t>
      </w:r>
      <w:r w:rsidR="00300EB2" w:rsidRPr="00431708">
        <w:rPr>
          <w:rFonts w:ascii="Arial" w:hAnsi="Arial" w:cs="Arial"/>
          <w:sz w:val="20"/>
          <w:szCs w:val="20"/>
        </w:rPr>
        <w:br/>
      </w:r>
      <w:r w:rsidR="006A0768" w:rsidRPr="00431708">
        <w:rPr>
          <w:rFonts w:ascii="Arial" w:hAnsi="Arial" w:cs="Arial"/>
          <w:sz w:val="20"/>
          <w:szCs w:val="20"/>
        </w:rPr>
        <w:t xml:space="preserve">w ramach projektu / projektów wybranych do dofinansowania w jednym z trybów przewidzianych w art. 38 </w:t>
      </w:r>
      <w:r w:rsidR="00BF672E" w:rsidRPr="00431708">
        <w:rPr>
          <w:rFonts w:ascii="Arial" w:hAnsi="Arial" w:cs="Arial"/>
          <w:i/>
          <w:sz w:val="20"/>
          <w:szCs w:val="20"/>
        </w:rPr>
        <w:t>U</w:t>
      </w:r>
      <w:r w:rsidR="006A0768" w:rsidRPr="00431708">
        <w:rPr>
          <w:rFonts w:ascii="Arial" w:hAnsi="Arial" w:cs="Arial"/>
          <w:i/>
          <w:sz w:val="20"/>
          <w:szCs w:val="20"/>
        </w:rPr>
        <w:t xml:space="preserve">stawy z dnia 11 lipca 2014 r. o zasadach realizacji programów  </w:t>
      </w:r>
      <w:r w:rsidR="0028186A">
        <w:rPr>
          <w:rFonts w:ascii="Arial" w:hAnsi="Arial" w:cs="Arial"/>
          <w:i/>
          <w:sz w:val="20"/>
          <w:szCs w:val="20"/>
        </w:rPr>
        <w:br/>
      </w:r>
      <w:r w:rsidR="006A0768" w:rsidRPr="00431708">
        <w:rPr>
          <w:rFonts w:ascii="Arial" w:hAnsi="Arial" w:cs="Arial"/>
          <w:i/>
          <w:sz w:val="20"/>
          <w:szCs w:val="20"/>
        </w:rPr>
        <w:t>w zakresie polityki spójności finansowanych w perspektywie finansowej 2014-2020</w:t>
      </w:r>
      <w:r w:rsidR="006A0768" w:rsidRPr="00431708">
        <w:rPr>
          <w:rFonts w:ascii="Arial" w:hAnsi="Arial" w:cs="Arial"/>
          <w:sz w:val="20"/>
          <w:szCs w:val="20"/>
        </w:rPr>
        <w:t xml:space="preserve"> tj. w trybie konkursowym, </w:t>
      </w:r>
      <w:r w:rsidR="00966E90" w:rsidRPr="00431708">
        <w:rPr>
          <w:rFonts w:ascii="Arial" w:hAnsi="Arial" w:cs="Arial"/>
          <w:sz w:val="20"/>
          <w:szCs w:val="20"/>
        </w:rPr>
        <w:br/>
      </w:r>
      <w:r w:rsidRPr="00431708">
        <w:rPr>
          <w:rFonts w:ascii="Arial" w:hAnsi="Arial" w:cs="Arial"/>
          <w:sz w:val="20"/>
          <w:szCs w:val="20"/>
        </w:rPr>
        <w:t>w ramach Regionalnego Programu Operacyjnego Województwa Łódzkiego, Osi Priorytetowej X „Adaptacyjność pracowników i przedsiębiorstw w regionie”, Działania X.2 „Rozwój pracowników i przedsiębiorstw”, Poddziałanie X.2.1 „Konkurencyjność przedsiębiorstw i ich pracowników”.</w:t>
      </w:r>
    </w:p>
    <w:p w14:paraId="18D8BCD9" w14:textId="542A9E4F" w:rsidR="001F1480" w:rsidRPr="00431708" w:rsidRDefault="00415479" w:rsidP="00025E93">
      <w:pPr>
        <w:pStyle w:val="Akapitzlist"/>
        <w:numPr>
          <w:ilvl w:val="0"/>
          <w:numId w:val="1"/>
        </w:numPr>
        <w:spacing w:line="360" w:lineRule="auto"/>
        <w:ind w:left="426" w:hanging="426"/>
        <w:jc w:val="both"/>
        <w:rPr>
          <w:rFonts w:ascii="Arial" w:hAnsi="Arial" w:cs="Arial"/>
          <w:sz w:val="20"/>
          <w:szCs w:val="20"/>
        </w:rPr>
      </w:pPr>
      <w:r w:rsidRPr="00431708">
        <w:rPr>
          <w:rFonts w:ascii="Arial" w:hAnsi="Arial" w:cs="Arial"/>
          <w:sz w:val="20"/>
          <w:szCs w:val="20"/>
        </w:rPr>
        <w:t>Minimalny udział wkładu własnego beneficjenta w finansowaniu wydatków kwalifikowalnych projektu w ramach konkursu wynosi 15% wartości projektu</w:t>
      </w:r>
      <w:r w:rsidR="00610B33" w:rsidRPr="00431708">
        <w:rPr>
          <w:rFonts w:ascii="Arial" w:hAnsi="Arial" w:cs="Arial"/>
          <w:sz w:val="20"/>
          <w:szCs w:val="20"/>
        </w:rPr>
        <w:t xml:space="preserve">. </w:t>
      </w:r>
      <w:r w:rsidR="00610B33" w:rsidRPr="00431708">
        <w:rPr>
          <w:rFonts w:ascii="Arial" w:eastAsia="Times New Roman" w:hAnsi="Arial" w:cs="Arial"/>
          <w:color w:val="000000"/>
          <w:sz w:val="20"/>
          <w:szCs w:val="20"/>
          <w:lang w:eastAsia="pl-PL"/>
        </w:rPr>
        <w:t xml:space="preserve">Źródłem finansowania wkładu własnego </w:t>
      </w:r>
      <w:r w:rsidR="00506296" w:rsidRPr="00431708">
        <w:rPr>
          <w:rFonts w:ascii="Arial" w:eastAsia="Times New Roman" w:hAnsi="Arial" w:cs="Arial"/>
          <w:color w:val="000000"/>
          <w:sz w:val="20"/>
          <w:szCs w:val="20"/>
          <w:lang w:eastAsia="pl-PL"/>
        </w:rPr>
        <w:t>mogą być</w:t>
      </w:r>
      <w:r w:rsidR="00610B33" w:rsidRPr="00431708">
        <w:rPr>
          <w:rFonts w:ascii="Arial" w:eastAsia="Times New Roman" w:hAnsi="Arial" w:cs="Arial"/>
          <w:color w:val="000000"/>
          <w:sz w:val="20"/>
          <w:szCs w:val="20"/>
          <w:lang w:eastAsia="pl-PL"/>
        </w:rPr>
        <w:t xml:space="preserve"> środki prywatne MŚP. </w:t>
      </w:r>
    </w:p>
    <w:p w14:paraId="4DD19CE2" w14:textId="77777777" w:rsidR="00F74C3A" w:rsidRPr="00431708" w:rsidRDefault="00F74C3A" w:rsidP="005637D6">
      <w:pPr>
        <w:pStyle w:val="Akapitzlist"/>
        <w:numPr>
          <w:ilvl w:val="0"/>
          <w:numId w:val="1"/>
        </w:numPr>
        <w:spacing w:line="360" w:lineRule="auto"/>
        <w:ind w:left="426" w:hanging="426"/>
        <w:jc w:val="both"/>
        <w:rPr>
          <w:rFonts w:ascii="Arial" w:hAnsi="Arial" w:cs="Arial"/>
          <w:sz w:val="20"/>
          <w:szCs w:val="20"/>
        </w:rPr>
      </w:pPr>
      <w:r w:rsidRPr="00431708">
        <w:rPr>
          <w:rFonts w:ascii="Arial" w:hAnsi="Arial" w:cs="Arial"/>
          <w:sz w:val="20"/>
          <w:szCs w:val="20"/>
        </w:rPr>
        <w:t xml:space="preserve">Ilekroć w ramach </w:t>
      </w:r>
      <w:r w:rsidR="00970AE4" w:rsidRPr="00431708">
        <w:rPr>
          <w:rFonts w:ascii="Arial" w:hAnsi="Arial" w:cs="Arial"/>
          <w:sz w:val="20"/>
          <w:szCs w:val="20"/>
        </w:rPr>
        <w:t>Regulaminu</w:t>
      </w:r>
      <w:r w:rsidRPr="00431708">
        <w:rPr>
          <w:rFonts w:ascii="Arial" w:hAnsi="Arial" w:cs="Arial"/>
          <w:sz w:val="20"/>
          <w:szCs w:val="20"/>
        </w:rPr>
        <w:t xml:space="preserve"> mowa o:</w:t>
      </w:r>
    </w:p>
    <w:p w14:paraId="7D7C71F3" w14:textId="0433087A" w:rsidR="00F74C3A" w:rsidRPr="00431708" w:rsidRDefault="00F74C3A" w:rsidP="005637D6">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t>Beneficjencie</w:t>
      </w:r>
      <w:r w:rsidRPr="00431708">
        <w:rPr>
          <w:rFonts w:ascii="Arial" w:hAnsi="Arial" w:cs="Arial"/>
          <w:sz w:val="20"/>
          <w:szCs w:val="20"/>
        </w:rPr>
        <w:t xml:space="preserve"> – </w:t>
      </w:r>
      <w:r w:rsidR="009D33BA">
        <w:rPr>
          <w:rFonts w:ascii="Arial" w:hAnsi="Arial" w:cs="Arial"/>
          <w:sz w:val="20"/>
          <w:szCs w:val="20"/>
        </w:rPr>
        <w:t xml:space="preserve">(zwanym również Operatorem) </w:t>
      </w:r>
      <w:r w:rsidRPr="00431708">
        <w:rPr>
          <w:rFonts w:ascii="Arial" w:hAnsi="Arial" w:cs="Arial"/>
          <w:sz w:val="20"/>
          <w:szCs w:val="20"/>
        </w:rPr>
        <w:t xml:space="preserve">oznacza to podmiot, o którym mowa w </w:t>
      </w:r>
      <w:r w:rsidRPr="00431708">
        <w:rPr>
          <w:rFonts w:ascii="Arial" w:hAnsi="Arial" w:cs="Arial"/>
          <w:i/>
          <w:sz w:val="20"/>
          <w:szCs w:val="20"/>
        </w:rPr>
        <w:t xml:space="preserve">art. 2 pkt 10 rozporządzenia ogólnego,(tj. Rorządzenia Parlamentu Europejskiego i Rady (UE) nr 1303/2013 z dnia 17 grudnia 2013 r. </w:t>
      </w:r>
      <w:r w:rsidRPr="00431708">
        <w:rPr>
          <w:rFonts w:ascii="Arial" w:hAnsi="Arial" w:cs="Arial"/>
          <w:sz w:val="20"/>
          <w:szCs w:val="20"/>
        </w:rPr>
        <w:t>ustanawiające</w:t>
      </w:r>
      <w:r w:rsidR="00D24E7D" w:rsidRPr="00431708">
        <w:rPr>
          <w:rFonts w:ascii="Arial" w:hAnsi="Arial" w:cs="Arial"/>
          <w:sz w:val="20"/>
          <w:szCs w:val="20"/>
        </w:rPr>
        <w:t>go</w:t>
      </w:r>
      <w:r w:rsidRPr="00431708">
        <w:rPr>
          <w:rFonts w:ascii="Arial" w:hAnsi="Arial" w:cs="Arial"/>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5637D6" w:rsidRPr="00431708">
        <w:rPr>
          <w:rFonts w:ascii="Arial" w:hAnsi="Arial" w:cs="Arial"/>
          <w:sz w:val="20"/>
          <w:szCs w:val="20"/>
        </w:rPr>
        <w:br/>
      </w:r>
      <w:r w:rsidRPr="00431708">
        <w:rPr>
          <w:rFonts w:ascii="Arial" w:hAnsi="Arial" w:cs="Arial"/>
          <w:sz w:val="20"/>
          <w:szCs w:val="20"/>
        </w:rPr>
        <w:t>i Rybackiego oraz uchylające</w:t>
      </w:r>
      <w:r w:rsidR="005753F4" w:rsidRPr="00431708">
        <w:rPr>
          <w:rFonts w:ascii="Arial" w:hAnsi="Arial" w:cs="Arial"/>
          <w:sz w:val="20"/>
          <w:szCs w:val="20"/>
        </w:rPr>
        <w:t>go</w:t>
      </w:r>
      <w:r w:rsidRPr="00431708">
        <w:rPr>
          <w:rFonts w:ascii="Arial" w:hAnsi="Arial" w:cs="Arial"/>
          <w:sz w:val="20"/>
          <w:szCs w:val="20"/>
        </w:rPr>
        <w:t xml:space="preserve"> rozporządzenie Rady (WE) nr 1083/2006), oraz podmiot, </w:t>
      </w:r>
      <w:r w:rsidR="00966E90" w:rsidRPr="00431708">
        <w:rPr>
          <w:rFonts w:ascii="Arial" w:hAnsi="Arial" w:cs="Arial"/>
          <w:sz w:val="20"/>
          <w:szCs w:val="20"/>
        </w:rPr>
        <w:br/>
      </w:r>
      <w:r w:rsidRPr="00431708">
        <w:rPr>
          <w:rFonts w:ascii="Arial" w:hAnsi="Arial" w:cs="Arial"/>
          <w:sz w:val="20"/>
          <w:szCs w:val="20"/>
        </w:rPr>
        <w:t>o którym mowa w art. 63 rozporządzeni</w:t>
      </w:r>
      <w:r w:rsidR="00604B69" w:rsidRPr="00431708">
        <w:rPr>
          <w:rFonts w:ascii="Arial" w:hAnsi="Arial" w:cs="Arial"/>
          <w:sz w:val="20"/>
          <w:szCs w:val="20"/>
        </w:rPr>
        <w:t xml:space="preserve">a ogólnego. Beneficjentem jest </w:t>
      </w:r>
      <w:r w:rsidR="005F5310" w:rsidRPr="00431708">
        <w:rPr>
          <w:rFonts w:ascii="Arial" w:hAnsi="Arial" w:cs="Arial"/>
          <w:sz w:val="20"/>
          <w:szCs w:val="20"/>
        </w:rPr>
        <w:t>podmiot realizujący</w:t>
      </w:r>
      <w:r w:rsidRPr="00431708">
        <w:rPr>
          <w:rFonts w:ascii="Arial" w:hAnsi="Arial" w:cs="Arial"/>
          <w:sz w:val="20"/>
          <w:szCs w:val="20"/>
        </w:rPr>
        <w:t xml:space="preserve"> wskazany w pkt. 2 projekt; </w:t>
      </w:r>
      <w:r w:rsidR="009D33BA">
        <w:rPr>
          <w:rFonts w:ascii="Arial" w:hAnsi="Arial" w:cs="Arial"/>
          <w:sz w:val="20"/>
          <w:szCs w:val="20"/>
        </w:rPr>
        <w:t>na potrzeby PSF WŁ</w:t>
      </w:r>
    </w:p>
    <w:p w14:paraId="2A2C6E0A" w14:textId="3561A9F1" w:rsidR="00F74C3A" w:rsidRPr="00431708" w:rsidRDefault="00F74C3A" w:rsidP="005637D6">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t>Bonie rozwojowym</w:t>
      </w:r>
      <w:r w:rsidRPr="00431708">
        <w:rPr>
          <w:rFonts w:ascii="Arial" w:hAnsi="Arial" w:cs="Arial"/>
          <w:sz w:val="20"/>
          <w:szCs w:val="20"/>
        </w:rPr>
        <w:t xml:space="preserve"> - oznacza to znak legitymacyjny o określonej wartości nominalnej </w:t>
      </w:r>
      <w:r w:rsidR="005637D6" w:rsidRPr="00431708">
        <w:rPr>
          <w:rFonts w:ascii="Arial" w:hAnsi="Arial" w:cs="Arial"/>
          <w:sz w:val="20"/>
          <w:szCs w:val="20"/>
        </w:rPr>
        <w:br/>
      </w:r>
      <w:r w:rsidRPr="00431708">
        <w:rPr>
          <w:rFonts w:ascii="Arial" w:hAnsi="Arial" w:cs="Arial"/>
          <w:sz w:val="20"/>
          <w:szCs w:val="20"/>
        </w:rPr>
        <w:t xml:space="preserve">i okresie ważności uprawniający </w:t>
      </w:r>
      <w:r w:rsidR="004F76AD" w:rsidRPr="00431708">
        <w:rPr>
          <w:rFonts w:ascii="Arial" w:hAnsi="Arial" w:cs="Arial"/>
          <w:sz w:val="20"/>
          <w:szCs w:val="20"/>
        </w:rPr>
        <w:t>MŚP i/lub jego pracowników</w:t>
      </w:r>
      <w:r w:rsidRPr="00431708">
        <w:rPr>
          <w:rFonts w:ascii="Arial" w:hAnsi="Arial" w:cs="Arial"/>
          <w:sz w:val="20"/>
          <w:szCs w:val="20"/>
        </w:rPr>
        <w:t xml:space="preserve"> do skorzystania z usług rozwojowych w ramach </w:t>
      </w:r>
      <w:r w:rsidR="003A7FEB" w:rsidRPr="00431708">
        <w:rPr>
          <w:rFonts w:ascii="Arial" w:hAnsi="Arial" w:cs="Arial"/>
          <w:sz w:val="20"/>
          <w:szCs w:val="20"/>
        </w:rPr>
        <w:t>PSF WŁ</w:t>
      </w:r>
      <w:r w:rsidRPr="00431708">
        <w:rPr>
          <w:rFonts w:ascii="Arial" w:hAnsi="Arial" w:cs="Arial"/>
          <w:sz w:val="20"/>
          <w:szCs w:val="20"/>
        </w:rPr>
        <w:t>;</w:t>
      </w:r>
    </w:p>
    <w:p w14:paraId="05864BBB" w14:textId="090C70E3" w:rsidR="00F74C3A" w:rsidRPr="00431708" w:rsidRDefault="00F74C3A" w:rsidP="005637D6">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t>Dofinansowaniu</w:t>
      </w:r>
      <w:r w:rsidRPr="00431708">
        <w:rPr>
          <w:rFonts w:ascii="Arial" w:hAnsi="Arial" w:cs="Arial"/>
          <w:sz w:val="20"/>
          <w:szCs w:val="20"/>
        </w:rPr>
        <w:t xml:space="preserve"> – oznacza to </w:t>
      </w:r>
      <w:r w:rsidR="00CC4819">
        <w:rPr>
          <w:rFonts w:ascii="Arial" w:hAnsi="Arial" w:cs="Arial"/>
          <w:sz w:val="20"/>
          <w:szCs w:val="20"/>
        </w:rPr>
        <w:t>kwotę</w:t>
      </w:r>
      <w:r w:rsidRPr="00431708">
        <w:rPr>
          <w:rFonts w:ascii="Arial" w:hAnsi="Arial" w:cs="Arial"/>
          <w:sz w:val="20"/>
          <w:szCs w:val="20"/>
        </w:rPr>
        <w:t xml:space="preserve">, która pochodzi ze środków </w:t>
      </w:r>
      <w:r w:rsidR="00CC4819">
        <w:rPr>
          <w:rFonts w:ascii="Arial" w:hAnsi="Arial" w:cs="Arial"/>
          <w:sz w:val="20"/>
          <w:szCs w:val="20"/>
        </w:rPr>
        <w:t>europejskich</w:t>
      </w:r>
      <w:r w:rsidRPr="00431708">
        <w:rPr>
          <w:rFonts w:ascii="Arial" w:hAnsi="Arial" w:cs="Arial"/>
          <w:sz w:val="20"/>
          <w:szCs w:val="20"/>
        </w:rPr>
        <w:t xml:space="preserve">, </w:t>
      </w:r>
      <w:r w:rsidR="005637D6" w:rsidRPr="00431708">
        <w:rPr>
          <w:rFonts w:ascii="Arial" w:hAnsi="Arial" w:cs="Arial"/>
          <w:sz w:val="20"/>
          <w:szCs w:val="20"/>
        </w:rPr>
        <w:br/>
      </w:r>
      <w:r w:rsidRPr="00431708">
        <w:rPr>
          <w:rFonts w:ascii="Arial" w:hAnsi="Arial" w:cs="Arial"/>
          <w:sz w:val="20"/>
          <w:szCs w:val="20"/>
        </w:rPr>
        <w:t>z których częściowo finansowany jest zakup usług rozwojowych z wykorzystaniem bonów rozwojowych i która stanowi pomoc de minimis lub może stanowić pomoc publiczną</w:t>
      </w:r>
      <w:r w:rsidR="007F4B15" w:rsidRPr="00431708">
        <w:rPr>
          <w:rFonts w:ascii="Arial" w:hAnsi="Arial" w:cs="Arial"/>
          <w:sz w:val="20"/>
          <w:szCs w:val="20"/>
        </w:rPr>
        <w:t xml:space="preserve"> dla MŚP</w:t>
      </w:r>
      <w:r w:rsidRPr="00431708">
        <w:rPr>
          <w:rFonts w:ascii="Arial" w:hAnsi="Arial" w:cs="Arial"/>
          <w:sz w:val="20"/>
          <w:szCs w:val="20"/>
        </w:rPr>
        <w:t>;</w:t>
      </w:r>
    </w:p>
    <w:p w14:paraId="0C13ED19" w14:textId="49AE26BA" w:rsidR="00F74C3A" w:rsidRPr="00431708" w:rsidRDefault="00F74C3A" w:rsidP="005637D6">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t>Dysponencie środków = IZ RPO WŁ</w:t>
      </w:r>
      <w:r w:rsidRPr="00431708">
        <w:rPr>
          <w:rFonts w:ascii="Arial" w:hAnsi="Arial" w:cs="Arial"/>
          <w:sz w:val="20"/>
          <w:szCs w:val="20"/>
        </w:rPr>
        <w:t xml:space="preserve"> (Instytucja Zarządzająca Regionalnego Programu Operacyjnego Województwa Łódzkiego</w:t>
      </w:r>
      <w:r w:rsidR="007F4B15" w:rsidRPr="00431708">
        <w:rPr>
          <w:rFonts w:ascii="Arial" w:hAnsi="Arial" w:cs="Arial"/>
          <w:sz w:val="20"/>
          <w:szCs w:val="20"/>
        </w:rPr>
        <w:t xml:space="preserve"> na lata 2014-2020</w:t>
      </w:r>
      <w:r w:rsidRPr="00431708">
        <w:rPr>
          <w:rFonts w:ascii="Arial" w:hAnsi="Arial" w:cs="Arial"/>
          <w:sz w:val="20"/>
          <w:szCs w:val="20"/>
        </w:rPr>
        <w:t>) – oznacza to jednostkę finansów publicznych mającą w dyspozycji środki publiczne</w:t>
      </w:r>
      <w:r w:rsidR="00DB206E">
        <w:rPr>
          <w:rFonts w:ascii="Arial" w:hAnsi="Arial" w:cs="Arial"/>
          <w:sz w:val="20"/>
          <w:szCs w:val="20"/>
        </w:rPr>
        <w:t>, w tym europejskie</w:t>
      </w:r>
      <w:r w:rsidRPr="00431708">
        <w:rPr>
          <w:rFonts w:ascii="Arial" w:hAnsi="Arial" w:cs="Arial"/>
          <w:sz w:val="20"/>
          <w:szCs w:val="20"/>
        </w:rPr>
        <w:t xml:space="preserve"> na finansowanie usług rozwojowych dla </w:t>
      </w:r>
      <w:r w:rsidR="004F76AD" w:rsidRPr="00431708">
        <w:rPr>
          <w:rFonts w:ascii="Arial" w:hAnsi="Arial" w:cs="Arial"/>
          <w:sz w:val="20"/>
          <w:szCs w:val="20"/>
        </w:rPr>
        <w:t>MŚP</w:t>
      </w:r>
      <w:r w:rsidRPr="00431708">
        <w:rPr>
          <w:rFonts w:ascii="Arial" w:hAnsi="Arial" w:cs="Arial"/>
          <w:sz w:val="20"/>
          <w:szCs w:val="20"/>
        </w:rPr>
        <w:t>;</w:t>
      </w:r>
    </w:p>
    <w:p w14:paraId="737B9957" w14:textId="77777777" w:rsidR="00F74C3A" w:rsidRPr="00431708" w:rsidRDefault="00F74C3A" w:rsidP="005637D6">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lastRenderedPageBreak/>
        <w:t>Limicie kwotowym</w:t>
      </w:r>
      <w:r w:rsidRPr="00431708">
        <w:rPr>
          <w:rFonts w:ascii="Arial" w:hAnsi="Arial" w:cs="Arial"/>
          <w:sz w:val="20"/>
          <w:szCs w:val="20"/>
        </w:rPr>
        <w:t xml:space="preserve"> – oznacza to maksymalną dla danej kategorii usługi rozwojowej kwotę dofinansowania</w:t>
      </w:r>
      <w:r w:rsidR="00D24E7D" w:rsidRPr="00431708">
        <w:rPr>
          <w:rFonts w:ascii="Arial" w:hAnsi="Arial" w:cs="Arial"/>
          <w:sz w:val="20"/>
          <w:szCs w:val="20"/>
        </w:rPr>
        <w:t xml:space="preserve"> wraz z wkładem własnym</w:t>
      </w:r>
      <w:r w:rsidRPr="00431708">
        <w:rPr>
          <w:rFonts w:ascii="Arial" w:hAnsi="Arial" w:cs="Arial"/>
          <w:sz w:val="20"/>
          <w:szCs w:val="20"/>
        </w:rPr>
        <w:t xml:space="preserve"> możliwą do </w:t>
      </w:r>
      <w:r w:rsidR="00BF672E" w:rsidRPr="00431708">
        <w:rPr>
          <w:rFonts w:ascii="Arial" w:hAnsi="Arial" w:cs="Arial"/>
          <w:sz w:val="20"/>
          <w:szCs w:val="20"/>
        </w:rPr>
        <w:t xml:space="preserve">uzyskania </w:t>
      </w:r>
      <w:r w:rsidRPr="00431708">
        <w:rPr>
          <w:rFonts w:ascii="Arial" w:hAnsi="Arial" w:cs="Arial"/>
          <w:sz w:val="20"/>
          <w:szCs w:val="20"/>
        </w:rPr>
        <w:t>przez MŚP</w:t>
      </w:r>
      <w:r w:rsidR="006E2EBA" w:rsidRPr="00431708">
        <w:rPr>
          <w:rFonts w:ascii="Arial" w:hAnsi="Arial" w:cs="Arial"/>
          <w:sz w:val="20"/>
          <w:szCs w:val="20"/>
        </w:rPr>
        <w:t xml:space="preserve"> za jedną godzinę świadczonej usługi</w:t>
      </w:r>
      <w:r w:rsidRPr="00431708">
        <w:rPr>
          <w:rFonts w:ascii="Arial" w:hAnsi="Arial" w:cs="Arial"/>
          <w:sz w:val="20"/>
          <w:szCs w:val="20"/>
        </w:rPr>
        <w:t>;</w:t>
      </w:r>
    </w:p>
    <w:p w14:paraId="1172640F" w14:textId="77777777" w:rsidR="0066498F" w:rsidRPr="00431708" w:rsidRDefault="00F74C3A" w:rsidP="005637D6">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t>MŚP</w:t>
      </w:r>
      <w:r w:rsidRPr="00431708">
        <w:rPr>
          <w:rFonts w:ascii="Arial" w:hAnsi="Arial" w:cs="Arial"/>
          <w:sz w:val="20"/>
          <w:szCs w:val="20"/>
        </w:rPr>
        <w:t xml:space="preserve"> – oznacza to mikro, małe, średnie przedsiębiorstw</w:t>
      </w:r>
      <w:r w:rsidR="003D1FAA" w:rsidRPr="00431708">
        <w:rPr>
          <w:rFonts w:ascii="Arial" w:hAnsi="Arial" w:cs="Arial"/>
          <w:sz w:val="20"/>
          <w:szCs w:val="20"/>
        </w:rPr>
        <w:t>o</w:t>
      </w:r>
      <w:r w:rsidRPr="00431708">
        <w:rPr>
          <w:rFonts w:ascii="Arial" w:hAnsi="Arial" w:cs="Arial"/>
          <w:sz w:val="20"/>
          <w:szCs w:val="20"/>
        </w:rPr>
        <w:t xml:space="preserve"> zgodnie z definicją zawartą </w:t>
      </w:r>
      <w:r w:rsidR="00966E90" w:rsidRPr="00431708">
        <w:rPr>
          <w:rFonts w:ascii="Arial" w:hAnsi="Arial" w:cs="Arial"/>
          <w:sz w:val="20"/>
          <w:szCs w:val="20"/>
        </w:rPr>
        <w:br/>
      </w:r>
      <w:r w:rsidRPr="00431708">
        <w:rPr>
          <w:rFonts w:ascii="Arial" w:hAnsi="Arial" w:cs="Arial"/>
          <w:sz w:val="20"/>
          <w:szCs w:val="20"/>
        </w:rPr>
        <w:t xml:space="preserve">w </w:t>
      </w:r>
      <w:r w:rsidRPr="00431708">
        <w:rPr>
          <w:rFonts w:ascii="Arial" w:hAnsi="Arial" w:cs="Arial"/>
          <w:i/>
          <w:sz w:val="20"/>
          <w:szCs w:val="20"/>
        </w:rPr>
        <w:t>Załączniku nr 1</w:t>
      </w:r>
      <w:r w:rsidR="005637D6" w:rsidRPr="00431708">
        <w:rPr>
          <w:rFonts w:ascii="Arial" w:hAnsi="Arial" w:cs="Arial"/>
          <w:i/>
          <w:sz w:val="20"/>
          <w:szCs w:val="20"/>
        </w:rPr>
        <w:t xml:space="preserve"> </w:t>
      </w:r>
      <w:r w:rsidRPr="00431708">
        <w:rPr>
          <w:rFonts w:ascii="Arial" w:hAnsi="Arial" w:cs="Arial"/>
          <w:i/>
          <w:sz w:val="20"/>
          <w:szCs w:val="20"/>
        </w:rPr>
        <w:t>do Rozporządzenia Komisji (UE) nr 651/2014 z dnia 17 czerwca 2014 r.</w:t>
      </w:r>
      <w:r w:rsidRPr="00431708">
        <w:rPr>
          <w:rFonts w:ascii="Arial" w:hAnsi="Arial" w:cs="Arial"/>
          <w:sz w:val="20"/>
          <w:szCs w:val="20"/>
        </w:rPr>
        <w:t xml:space="preserve"> </w:t>
      </w:r>
      <w:r w:rsidRPr="00431708">
        <w:rPr>
          <w:rFonts w:ascii="Arial" w:hAnsi="Arial" w:cs="Arial"/>
          <w:i/>
          <w:sz w:val="20"/>
          <w:szCs w:val="20"/>
        </w:rPr>
        <w:t>uznającego niektóre rodzaje pomocy za zgodne z rynkiem wewnętrznym w zastosowaniu art. 107 i 108 Traktatu</w:t>
      </w:r>
      <w:r w:rsidR="00604B69" w:rsidRPr="00431708">
        <w:rPr>
          <w:rFonts w:ascii="Arial" w:hAnsi="Arial" w:cs="Arial"/>
          <w:i/>
          <w:sz w:val="20"/>
          <w:szCs w:val="20"/>
        </w:rPr>
        <w:t>;</w:t>
      </w:r>
    </w:p>
    <w:p w14:paraId="3B83E395" w14:textId="0E9BFE2B" w:rsidR="00F74C3A" w:rsidRPr="00431708" w:rsidRDefault="00F74C3A" w:rsidP="005637D6">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t>Podmiocie Świadczącym Usługę Rozwojową</w:t>
      </w:r>
      <w:r w:rsidRPr="00431708">
        <w:rPr>
          <w:rFonts w:ascii="Arial" w:hAnsi="Arial" w:cs="Arial"/>
          <w:sz w:val="20"/>
          <w:szCs w:val="20"/>
        </w:rPr>
        <w:t xml:space="preserve"> – oznacza to przedsiębiorcę lub instytucję, która świadczy usługi rozwojowe i dokonuje rejestracji w </w:t>
      </w:r>
      <w:r w:rsidR="00920D56" w:rsidRPr="00431708">
        <w:rPr>
          <w:rFonts w:ascii="Arial" w:hAnsi="Arial" w:cs="Arial"/>
          <w:sz w:val="20"/>
          <w:szCs w:val="20"/>
        </w:rPr>
        <w:t>B</w:t>
      </w:r>
      <w:r w:rsidRPr="00431708">
        <w:rPr>
          <w:rFonts w:ascii="Arial" w:hAnsi="Arial" w:cs="Arial"/>
          <w:sz w:val="20"/>
          <w:szCs w:val="20"/>
        </w:rPr>
        <w:t xml:space="preserve">UR za pomocą Karty Podmiotu </w:t>
      </w:r>
      <w:r w:rsidR="002E5252" w:rsidRPr="00431708">
        <w:rPr>
          <w:rFonts w:ascii="Arial" w:hAnsi="Arial" w:cs="Arial"/>
          <w:sz w:val="20"/>
          <w:szCs w:val="20"/>
        </w:rPr>
        <w:br/>
      </w:r>
      <w:r w:rsidRPr="00431708">
        <w:rPr>
          <w:rFonts w:ascii="Arial" w:hAnsi="Arial" w:cs="Arial"/>
          <w:sz w:val="20"/>
          <w:szCs w:val="20"/>
        </w:rPr>
        <w:t xml:space="preserve">w trybie określonym w regulaminie </w:t>
      </w:r>
      <w:r w:rsidR="00604B69" w:rsidRPr="00431708">
        <w:rPr>
          <w:rFonts w:ascii="Arial" w:hAnsi="Arial" w:cs="Arial"/>
          <w:sz w:val="20"/>
          <w:szCs w:val="20"/>
        </w:rPr>
        <w:t>B</w:t>
      </w:r>
      <w:r w:rsidRPr="00431708">
        <w:rPr>
          <w:rFonts w:ascii="Arial" w:hAnsi="Arial" w:cs="Arial"/>
          <w:sz w:val="20"/>
          <w:szCs w:val="20"/>
        </w:rPr>
        <w:t>UR;</w:t>
      </w:r>
    </w:p>
    <w:p w14:paraId="4DBEA45E" w14:textId="364A4B28" w:rsidR="00F74C3A" w:rsidRPr="00431708" w:rsidRDefault="00F74C3A" w:rsidP="005637D6">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t xml:space="preserve">Podmiotowym Systemie Finansowania </w:t>
      </w:r>
      <w:r w:rsidR="003A7FEB" w:rsidRPr="00431708">
        <w:rPr>
          <w:rFonts w:ascii="Arial" w:hAnsi="Arial" w:cs="Arial"/>
          <w:b/>
          <w:sz w:val="20"/>
          <w:szCs w:val="20"/>
        </w:rPr>
        <w:t>Województwa Łódzkiego</w:t>
      </w:r>
      <w:r w:rsidR="003A7FEB" w:rsidRPr="00431708">
        <w:rPr>
          <w:rFonts w:ascii="Arial" w:hAnsi="Arial" w:cs="Arial"/>
          <w:sz w:val="20"/>
          <w:szCs w:val="20"/>
        </w:rPr>
        <w:t xml:space="preserve"> </w:t>
      </w:r>
      <w:r w:rsidRPr="00431708">
        <w:rPr>
          <w:rFonts w:ascii="Arial" w:hAnsi="Arial" w:cs="Arial"/>
          <w:sz w:val="20"/>
          <w:szCs w:val="20"/>
        </w:rPr>
        <w:t xml:space="preserve">(zwany dalej: </w:t>
      </w:r>
      <w:r w:rsidR="003A7FEB" w:rsidRPr="00431708">
        <w:rPr>
          <w:rFonts w:ascii="Arial" w:hAnsi="Arial" w:cs="Arial"/>
          <w:sz w:val="20"/>
          <w:szCs w:val="20"/>
        </w:rPr>
        <w:t>PSF WŁ</w:t>
      </w:r>
      <w:r w:rsidRPr="00431708">
        <w:rPr>
          <w:rFonts w:ascii="Arial" w:hAnsi="Arial" w:cs="Arial"/>
          <w:sz w:val="20"/>
          <w:szCs w:val="20"/>
        </w:rPr>
        <w:t xml:space="preserve">) – oznacza to system dystrybucji środków przeznaczonych na wspieranie rozwoju </w:t>
      </w:r>
      <w:r w:rsidR="00E411A9" w:rsidRPr="00431708">
        <w:rPr>
          <w:rFonts w:ascii="Arial" w:hAnsi="Arial" w:cs="Arial"/>
          <w:sz w:val="20"/>
          <w:szCs w:val="20"/>
        </w:rPr>
        <w:t>MŚP</w:t>
      </w:r>
      <w:r w:rsidRPr="00431708">
        <w:rPr>
          <w:rFonts w:ascii="Arial" w:hAnsi="Arial" w:cs="Arial"/>
          <w:sz w:val="20"/>
          <w:szCs w:val="20"/>
        </w:rPr>
        <w:t xml:space="preserve"> i</w:t>
      </w:r>
      <w:r w:rsidR="00E411A9" w:rsidRPr="00431708">
        <w:rPr>
          <w:rFonts w:ascii="Arial" w:hAnsi="Arial" w:cs="Arial"/>
          <w:sz w:val="20"/>
          <w:szCs w:val="20"/>
        </w:rPr>
        <w:t xml:space="preserve"> ich</w:t>
      </w:r>
      <w:r w:rsidRPr="00431708">
        <w:rPr>
          <w:rFonts w:ascii="Arial" w:hAnsi="Arial" w:cs="Arial"/>
          <w:sz w:val="20"/>
          <w:szCs w:val="20"/>
        </w:rPr>
        <w:t xml:space="preserve"> pracowników</w:t>
      </w:r>
      <w:r w:rsidR="005637D6" w:rsidRPr="00431708">
        <w:rPr>
          <w:rFonts w:ascii="Arial" w:hAnsi="Arial" w:cs="Arial"/>
          <w:sz w:val="20"/>
          <w:szCs w:val="20"/>
        </w:rPr>
        <w:t xml:space="preserve"> </w:t>
      </w:r>
      <w:r w:rsidR="00BA714B" w:rsidRPr="00431708">
        <w:rPr>
          <w:rFonts w:ascii="Arial" w:hAnsi="Arial" w:cs="Arial"/>
          <w:sz w:val="20"/>
          <w:szCs w:val="20"/>
        </w:rPr>
        <w:t xml:space="preserve">w województwie łódzkim </w:t>
      </w:r>
      <w:r w:rsidR="00644182" w:rsidRPr="00431708">
        <w:rPr>
          <w:rFonts w:ascii="Arial" w:hAnsi="Arial" w:cs="Arial"/>
          <w:sz w:val="20"/>
          <w:szCs w:val="20"/>
        </w:rPr>
        <w:t>z wykorzystaniem bonów rozwojowych</w:t>
      </w:r>
      <w:r w:rsidRPr="00431708">
        <w:rPr>
          <w:rFonts w:ascii="Arial" w:hAnsi="Arial" w:cs="Arial"/>
          <w:sz w:val="20"/>
          <w:szCs w:val="20"/>
        </w:rPr>
        <w:t xml:space="preserve">, oparty na podejściu popytowym; </w:t>
      </w:r>
    </w:p>
    <w:p w14:paraId="25B490CD" w14:textId="3119AF9C" w:rsidR="00F74C3A" w:rsidRPr="00431708" w:rsidRDefault="00F74C3A" w:rsidP="005637D6">
      <w:pPr>
        <w:pStyle w:val="Akapitzlist"/>
        <w:numPr>
          <w:ilvl w:val="0"/>
          <w:numId w:val="2"/>
        </w:numPr>
        <w:spacing w:line="360" w:lineRule="auto"/>
        <w:ind w:left="426" w:hanging="284"/>
        <w:jc w:val="both"/>
        <w:rPr>
          <w:rFonts w:ascii="Arial" w:hAnsi="Arial" w:cs="Arial"/>
          <w:i/>
          <w:sz w:val="20"/>
          <w:szCs w:val="20"/>
        </w:rPr>
      </w:pPr>
      <w:r w:rsidRPr="00431708">
        <w:rPr>
          <w:rFonts w:ascii="Arial" w:hAnsi="Arial" w:cs="Arial"/>
          <w:b/>
          <w:sz w:val="20"/>
          <w:szCs w:val="20"/>
        </w:rPr>
        <w:t>P</w:t>
      </w:r>
      <w:r w:rsidR="00604B69" w:rsidRPr="00431708">
        <w:rPr>
          <w:rFonts w:ascii="Arial" w:hAnsi="Arial" w:cs="Arial"/>
          <w:b/>
          <w:sz w:val="20"/>
          <w:szCs w:val="20"/>
        </w:rPr>
        <w:t xml:space="preserve">racownik </w:t>
      </w:r>
      <w:r w:rsidRPr="00431708">
        <w:rPr>
          <w:rFonts w:ascii="Arial" w:hAnsi="Arial" w:cs="Arial"/>
          <w:b/>
          <w:sz w:val="20"/>
          <w:szCs w:val="20"/>
        </w:rPr>
        <w:t>przedsiębiorstwa</w:t>
      </w:r>
      <w:r w:rsidRPr="00431708">
        <w:rPr>
          <w:rFonts w:ascii="Arial" w:hAnsi="Arial" w:cs="Arial"/>
          <w:sz w:val="20"/>
          <w:szCs w:val="20"/>
        </w:rPr>
        <w:t xml:space="preserve"> – oznacza to personel przedsiębiorstwa w rozumieniu zapisów </w:t>
      </w:r>
      <w:r w:rsidRPr="00431708">
        <w:rPr>
          <w:rFonts w:ascii="Arial" w:hAnsi="Arial" w:cs="Arial"/>
          <w:i/>
          <w:sz w:val="20"/>
          <w:szCs w:val="20"/>
        </w:rPr>
        <w:t>§ 2, ust. 3 Rozporządzenia Ministra Infrastruktury i Rozwoju z dnia 2 lipca 2015 r. w sprawie udzielania pomocy</w:t>
      </w:r>
      <w:r w:rsidR="005637D6" w:rsidRPr="00431708">
        <w:rPr>
          <w:rFonts w:ascii="Arial" w:hAnsi="Arial" w:cs="Arial"/>
          <w:i/>
          <w:sz w:val="20"/>
          <w:szCs w:val="20"/>
        </w:rPr>
        <w:t xml:space="preserve"> </w:t>
      </w:r>
      <w:r w:rsidRPr="00431708">
        <w:rPr>
          <w:rFonts w:ascii="Arial" w:hAnsi="Arial" w:cs="Arial"/>
          <w:i/>
          <w:sz w:val="20"/>
          <w:szCs w:val="20"/>
        </w:rPr>
        <w:t xml:space="preserve">de minimis oraz pomocy publicznej w ramach programów operacyjnych finansowanych z Europejskiego Funduszu Społecznego na lata 2014-2020, tj.: </w:t>
      </w:r>
    </w:p>
    <w:p w14:paraId="1B23DC78" w14:textId="2222C5C2" w:rsidR="00F74C3A" w:rsidRPr="00431708" w:rsidRDefault="00F74C3A" w:rsidP="005637D6">
      <w:pPr>
        <w:pStyle w:val="Akapitzlist"/>
        <w:numPr>
          <w:ilvl w:val="0"/>
          <w:numId w:val="4"/>
        </w:numPr>
        <w:spacing w:line="360" w:lineRule="auto"/>
        <w:ind w:left="426" w:hanging="284"/>
        <w:jc w:val="both"/>
        <w:rPr>
          <w:rFonts w:ascii="Arial" w:hAnsi="Arial" w:cs="Arial"/>
          <w:i/>
          <w:sz w:val="20"/>
          <w:szCs w:val="20"/>
        </w:rPr>
      </w:pPr>
      <w:r w:rsidRPr="00431708">
        <w:rPr>
          <w:rFonts w:ascii="Arial" w:hAnsi="Arial" w:cs="Arial"/>
          <w:sz w:val="20"/>
          <w:szCs w:val="20"/>
        </w:rPr>
        <w:t xml:space="preserve">pracownika w rozumieniu </w:t>
      </w:r>
      <w:r w:rsidRPr="00431708">
        <w:rPr>
          <w:rFonts w:ascii="Arial" w:hAnsi="Arial" w:cs="Arial"/>
          <w:i/>
          <w:sz w:val="20"/>
          <w:szCs w:val="20"/>
        </w:rPr>
        <w:t xml:space="preserve">art. 2 </w:t>
      </w:r>
      <w:r w:rsidR="00AA0B97" w:rsidRPr="00431708">
        <w:rPr>
          <w:rFonts w:ascii="Arial" w:hAnsi="Arial" w:cs="Arial"/>
          <w:i/>
          <w:sz w:val="20"/>
          <w:szCs w:val="20"/>
        </w:rPr>
        <w:t>U</w:t>
      </w:r>
      <w:r w:rsidRPr="00431708">
        <w:rPr>
          <w:rFonts w:ascii="Arial" w:hAnsi="Arial" w:cs="Arial"/>
          <w:i/>
          <w:sz w:val="20"/>
          <w:szCs w:val="20"/>
        </w:rPr>
        <w:t xml:space="preserve">stawy z dnia 26 czerwca 1974 r. – Kodeks pracy </w:t>
      </w:r>
      <w:r w:rsidR="008338B3" w:rsidRPr="00431708">
        <w:rPr>
          <w:rFonts w:ascii="Arial" w:hAnsi="Arial" w:cs="Arial"/>
          <w:i/>
          <w:sz w:val="20"/>
          <w:szCs w:val="20"/>
        </w:rPr>
        <w:br/>
      </w:r>
      <w:r w:rsidRPr="00431708">
        <w:rPr>
          <w:rFonts w:ascii="Arial" w:hAnsi="Arial" w:cs="Arial"/>
          <w:i/>
          <w:sz w:val="20"/>
          <w:szCs w:val="20"/>
        </w:rPr>
        <w:t xml:space="preserve">(Dz. U. z 2014 r., poz. 1502 i 1662 oraz z 2015 r. poz. 1066), </w:t>
      </w:r>
    </w:p>
    <w:p w14:paraId="49CDB2D2" w14:textId="38A20504" w:rsidR="00F74C3A" w:rsidRPr="00431708" w:rsidRDefault="00F74C3A" w:rsidP="005637D6">
      <w:pPr>
        <w:pStyle w:val="Akapitzlist"/>
        <w:numPr>
          <w:ilvl w:val="0"/>
          <w:numId w:val="4"/>
        </w:numPr>
        <w:spacing w:line="360" w:lineRule="auto"/>
        <w:ind w:left="426" w:hanging="284"/>
        <w:jc w:val="both"/>
        <w:rPr>
          <w:rFonts w:ascii="Arial" w:hAnsi="Arial" w:cs="Arial"/>
          <w:sz w:val="20"/>
          <w:szCs w:val="20"/>
        </w:rPr>
      </w:pPr>
      <w:r w:rsidRPr="00431708">
        <w:rPr>
          <w:rFonts w:ascii="Arial" w:hAnsi="Arial" w:cs="Arial"/>
          <w:sz w:val="20"/>
          <w:szCs w:val="20"/>
        </w:rPr>
        <w:t xml:space="preserve">osobę świadczącą usługi na podstawie umowy agencyjnej, umowy zlecenia lub innej umowy </w:t>
      </w:r>
      <w:r w:rsidR="00966E90" w:rsidRPr="00431708">
        <w:rPr>
          <w:rFonts w:ascii="Arial" w:hAnsi="Arial" w:cs="Arial"/>
          <w:sz w:val="20"/>
          <w:szCs w:val="20"/>
        </w:rPr>
        <w:br/>
      </w:r>
      <w:r w:rsidRPr="00431708">
        <w:rPr>
          <w:rFonts w:ascii="Arial" w:hAnsi="Arial" w:cs="Arial"/>
          <w:sz w:val="20"/>
          <w:szCs w:val="20"/>
        </w:rPr>
        <w:t xml:space="preserve">o świadczenie usług, do której zgodnie z </w:t>
      </w:r>
      <w:r w:rsidR="00AA0B97" w:rsidRPr="00431708">
        <w:rPr>
          <w:rFonts w:ascii="Arial" w:hAnsi="Arial" w:cs="Arial"/>
          <w:i/>
          <w:sz w:val="20"/>
          <w:szCs w:val="20"/>
        </w:rPr>
        <w:t>U</w:t>
      </w:r>
      <w:r w:rsidRPr="00431708">
        <w:rPr>
          <w:rFonts w:ascii="Arial" w:hAnsi="Arial" w:cs="Arial"/>
          <w:i/>
          <w:sz w:val="20"/>
          <w:szCs w:val="20"/>
        </w:rPr>
        <w:t>stawą z dnia 23 kwietnia 1964 r. –</w:t>
      </w:r>
      <w:r w:rsidRPr="00431708">
        <w:rPr>
          <w:rFonts w:ascii="Arial" w:hAnsi="Arial" w:cs="Arial"/>
          <w:sz w:val="20"/>
          <w:szCs w:val="20"/>
        </w:rPr>
        <w:t xml:space="preserve"> </w:t>
      </w:r>
      <w:r w:rsidRPr="00431708">
        <w:rPr>
          <w:rFonts w:ascii="Arial" w:hAnsi="Arial" w:cs="Arial"/>
          <w:i/>
          <w:sz w:val="20"/>
          <w:szCs w:val="20"/>
        </w:rPr>
        <w:t>Kodeks cywilny</w:t>
      </w:r>
      <w:r w:rsidRPr="00431708">
        <w:rPr>
          <w:rFonts w:ascii="Arial" w:hAnsi="Arial" w:cs="Arial"/>
          <w:sz w:val="20"/>
          <w:szCs w:val="20"/>
        </w:rPr>
        <w:t xml:space="preserve"> (Dz. U. z 2014 r., poz. 121, z późn. zm. ) stosuje się przepisy dotyczące zlecenia albo umowy o dzieło,</w:t>
      </w:r>
    </w:p>
    <w:p w14:paraId="73520A36" w14:textId="77777777" w:rsidR="00F74C3A" w:rsidRPr="00431708" w:rsidRDefault="00F74C3A" w:rsidP="000509CA">
      <w:pPr>
        <w:pStyle w:val="Akapitzlist"/>
        <w:numPr>
          <w:ilvl w:val="0"/>
          <w:numId w:val="4"/>
        </w:numPr>
        <w:spacing w:line="360" w:lineRule="auto"/>
        <w:ind w:left="426" w:hanging="284"/>
        <w:jc w:val="both"/>
        <w:rPr>
          <w:rFonts w:ascii="Arial" w:hAnsi="Arial" w:cs="Arial"/>
          <w:sz w:val="20"/>
          <w:szCs w:val="20"/>
        </w:rPr>
      </w:pPr>
      <w:r w:rsidRPr="00431708">
        <w:rPr>
          <w:rFonts w:ascii="Arial" w:hAnsi="Arial" w:cs="Arial"/>
          <w:sz w:val="20"/>
          <w:szCs w:val="20"/>
        </w:rPr>
        <w:t xml:space="preserve">właściciela, pełniącego funkcje kierownicze, </w:t>
      </w:r>
    </w:p>
    <w:p w14:paraId="2D5EB759" w14:textId="0D2B9FF3" w:rsidR="00F74C3A" w:rsidRPr="00431708" w:rsidRDefault="00F74C3A" w:rsidP="000509CA">
      <w:pPr>
        <w:pStyle w:val="Akapitzlist"/>
        <w:numPr>
          <w:ilvl w:val="0"/>
          <w:numId w:val="4"/>
        </w:numPr>
        <w:spacing w:line="360" w:lineRule="auto"/>
        <w:ind w:left="426" w:hanging="284"/>
        <w:jc w:val="both"/>
        <w:rPr>
          <w:rFonts w:ascii="Arial" w:hAnsi="Arial" w:cs="Arial"/>
          <w:sz w:val="20"/>
          <w:szCs w:val="20"/>
        </w:rPr>
      </w:pPr>
      <w:r w:rsidRPr="00431708">
        <w:rPr>
          <w:rFonts w:ascii="Arial" w:hAnsi="Arial" w:cs="Arial"/>
          <w:sz w:val="20"/>
          <w:szCs w:val="20"/>
        </w:rPr>
        <w:t xml:space="preserve">wspólnika, w tym partnera prowadzącego regularną działalność w przedsiębiorstwie </w:t>
      </w:r>
      <w:r w:rsidR="005637D6" w:rsidRPr="00431708">
        <w:rPr>
          <w:rFonts w:ascii="Arial" w:hAnsi="Arial" w:cs="Arial"/>
          <w:sz w:val="20"/>
          <w:szCs w:val="20"/>
        </w:rPr>
        <w:br/>
      </w:r>
      <w:r w:rsidRPr="00431708">
        <w:rPr>
          <w:rFonts w:ascii="Arial" w:hAnsi="Arial" w:cs="Arial"/>
          <w:sz w:val="20"/>
          <w:szCs w:val="20"/>
        </w:rPr>
        <w:t>i czerpiącego z niego korzyści finansowe;</w:t>
      </w:r>
    </w:p>
    <w:p w14:paraId="25ACA361" w14:textId="41B413AD" w:rsidR="00F74C3A" w:rsidRPr="00431708" w:rsidRDefault="007B38C5" w:rsidP="00BA714B">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t xml:space="preserve">Przedsiębiorcy – </w:t>
      </w:r>
      <w:r w:rsidRPr="00431708">
        <w:rPr>
          <w:rFonts w:ascii="Arial" w:hAnsi="Arial" w:cs="Arial"/>
          <w:sz w:val="20"/>
          <w:szCs w:val="20"/>
        </w:rPr>
        <w:t xml:space="preserve">oznacza to </w:t>
      </w:r>
      <w:r w:rsidR="00BA714B" w:rsidRPr="00431708">
        <w:rPr>
          <w:rFonts w:ascii="Arial" w:hAnsi="Arial" w:cs="Arial"/>
          <w:sz w:val="20"/>
          <w:szCs w:val="20"/>
        </w:rPr>
        <w:t>podmiot, o którym mowa a art. 1 Z</w:t>
      </w:r>
      <w:r w:rsidR="00BA714B" w:rsidRPr="00431708">
        <w:rPr>
          <w:rFonts w:ascii="Arial" w:hAnsi="Arial" w:cs="Arial"/>
          <w:i/>
          <w:sz w:val="20"/>
          <w:szCs w:val="20"/>
        </w:rPr>
        <w:t>ałącznika nr 1 do Rozporządzenia Komisji (UE) nr 651/2014 z dnia 17 czerwca 2014 r.</w:t>
      </w:r>
      <w:r w:rsidR="00BA714B" w:rsidRPr="00431708">
        <w:rPr>
          <w:rFonts w:ascii="Arial" w:hAnsi="Arial" w:cs="Arial"/>
          <w:sz w:val="20"/>
          <w:szCs w:val="20"/>
        </w:rPr>
        <w:t xml:space="preserve"> </w:t>
      </w:r>
      <w:r w:rsidR="00BA714B" w:rsidRPr="00431708">
        <w:rPr>
          <w:rFonts w:ascii="Arial" w:hAnsi="Arial" w:cs="Arial"/>
          <w:i/>
          <w:sz w:val="20"/>
          <w:szCs w:val="20"/>
        </w:rPr>
        <w:t>uznającego niektóre rodzaje pomocy za zgodne z rynkiem wewnętrznym w zastosowaniu art. 107 i 108 Traktatu</w:t>
      </w:r>
      <w:r w:rsidR="00BA714B" w:rsidRPr="00431708">
        <w:rPr>
          <w:rStyle w:val="Odwoanieprzypisudolnego"/>
          <w:rFonts w:ascii="Arial" w:hAnsi="Arial" w:cs="Arial"/>
          <w:i/>
          <w:sz w:val="20"/>
          <w:szCs w:val="20"/>
        </w:rPr>
        <w:footnoteReference w:id="1"/>
      </w:r>
      <w:r w:rsidR="00F74C3A" w:rsidRPr="00431708">
        <w:rPr>
          <w:rFonts w:ascii="Arial" w:hAnsi="Arial" w:cs="Arial"/>
          <w:sz w:val="20"/>
          <w:szCs w:val="20"/>
        </w:rPr>
        <w:t xml:space="preserve">; </w:t>
      </w:r>
    </w:p>
    <w:p w14:paraId="6B04961B" w14:textId="275DF138" w:rsidR="00F74C3A" w:rsidRPr="00431708" w:rsidRDefault="00C63F09" w:rsidP="000509CA">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t xml:space="preserve">Bazie </w:t>
      </w:r>
      <w:r w:rsidR="00F74C3A" w:rsidRPr="00431708">
        <w:rPr>
          <w:rFonts w:ascii="Arial" w:hAnsi="Arial" w:cs="Arial"/>
          <w:b/>
          <w:sz w:val="20"/>
          <w:szCs w:val="20"/>
        </w:rPr>
        <w:t>Usług Rozwojowych</w:t>
      </w:r>
      <w:r w:rsidR="00F74C3A" w:rsidRPr="00431708">
        <w:rPr>
          <w:rFonts w:ascii="Arial" w:hAnsi="Arial" w:cs="Arial"/>
          <w:sz w:val="20"/>
          <w:szCs w:val="20"/>
        </w:rPr>
        <w:t xml:space="preserve"> (</w:t>
      </w:r>
      <w:r w:rsidR="00F76D4A" w:rsidRPr="00431708">
        <w:rPr>
          <w:rFonts w:ascii="Arial" w:hAnsi="Arial" w:cs="Arial"/>
          <w:sz w:val="20"/>
          <w:szCs w:val="20"/>
        </w:rPr>
        <w:t xml:space="preserve">zwany dalej: </w:t>
      </w:r>
      <w:r w:rsidRPr="00431708">
        <w:rPr>
          <w:rFonts w:ascii="Arial" w:hAnsi="Arial" w:cs="Arial"/>
          <w:sz w:val="20"/>
          <w:szCs w:val="20"/>
        </w:rPr>
        <w:t>B</w:t>
      </w:r>
      <w:r w:rsidR="00F74C3A" w:rsidRPr="00431708">
        <w:rPr>
          <w:rFonts w:ascii="Arial" w:hAnsi="Arial" w:cs="Arial"/>
          <w:sz w:val="20"/>
          <w:szCs w:val="20"/>
        </w:rPr>
        <w:t>UR) – oznacza to internetową bazę usług rozwojowych, obejmującą</w:t>
      </w:r>
      <w:r w:rsidR="004F76AD" w:rsidRPr="00431708">
        <w:rPr>
          <w:rFonts w:ascii="Arial" w:hAnsi="Arial" w:cs="Arial"/>
          <w:sz w:val="20"/>
          <w:szCs w:val="20"/>
        </w:rPr>
        <w:t xml:space="preserve"> </w:t>
      </w:r>
      <w:r w:rsidR="00F74C3A" w:rsidRPr="00431708">
        <w:rPr>
          <w:rFonts w:ascii="Arial" w:hAnsi="Arial" w:cs="Arial"/>
          <w:sz w:val="20"/>
          <w:szCs w:val="20"/>
        </w:rPr>
        <w:t xml:space="preserve">w szczególności rejestr podmiotów zapewniających należyte świadczenie usług rozwojowych współfinansowanych ze środków publicznych, prowadzoną </w:t>
      </w:r>
      <w:r w:rsidR="00966E90" w:rsidRPr="00431708">
        <w:rPr>
          <w:rFonts w:ascii="Arial" w:hAnsi="Arial" w:cs="Arial"/>
          <w:sz w:val="20"/>
          <w:szCs w:val="20"/>
        </w:rPr>
        <w:br/>
      </w:r>
      <w:r w:rsidR="00F74C3A" w:rsidRPr="00431708">
        <w:rPr>
          <w:rFonts w:ascii="Arial" w:hAnsi="Arial" w:cs="Arial"/>
          <w:sz w:val="20"/>
          <w:szCs w:val="20"/>
        </w:rPr>
        <w:t xml:space="preserve">w formie systemu teleinformatycznego przez Administratora </w:t>
      </w:r>
      <w:r w:rsidR="00920D56" w:rsidRPr="00431708">
        <w:rPr>
          <w:rFonts w:ascii="Arial" w:hAnsi="Arial" w:cs="Arial"/>
          <w:sz w:val="20"/>
          <w:szCs w:val="20"/>
        </w:rPr>
        <w:t>B</w:t>
      </w:r>
      <w:r w:rsidR="0066498F" w:rsidRPr="00431708">
        <w:rPr>
          <w:rFonts w:ascii="Arial" w:hAnsi="Arial" w:cs="Arial"/>
          <w:sz w:val="20"/>
          <w:szCs w:val="20"/>
        </w:rPr>
        <w:t>UR. Ww. baza</w:t>
      </w:r>
      <w:r w:rsidR="00F74C3A" w:rsidRPr="00431708">
        <w:rPr>
          <w:rFonts w:ascii="Arial" w:hAnsi="Arial" w:cs="Arial"/>
          <w:sz w:val="20"/>
          <w:szCs w:val="20"/>
        </w:rPr>
        <w:t xml:space="preserve"> stanowi element rejestru prowadzonego pod nazwą Krajowy System Usług dla Małych i Średnich Przedsiębiorstw, którego szczegółowe zasady funkcjonowania określa </w:t>
      </w:r>
      <w:r w:rsidR="00AA0B97" w:rsidRPr="00431708">
        <w:rPr>
          <w:rFonts w:ascii="Arial" w:hAnsi="Arial" w:cs="Arial"/>
          <w:i/>
          <w:sz w:val="20"/>
          <w:szCs w:val="20"/>
        </w:rPr>
        <w:t>R</w:t>
      </w:r>
      <w:r w:rsidR="00F74C3A" w:rsidRPr="00431708">
        <w:rPr>
          <w:rFonts w:ascii="Arial" w:hAnsi="Arial" w:cs="Arial"/>
          <w:i/>
          <w:sz w:val="20"/>
          <w:szCs w:val="20"/>
        </w:rPr>
        <w:t>ozporządzenie</w:t>
      </w:r>
      <w:r w:rsidR="00F74C3A" w:rsidRPr="00431708">
        <w:rPr>
          <w:rFonts w:ascii="Arial" w:hAnsi="Arial" w:cs="Arial"/>
          <w:sz w:val="20"/>
          <w:szCs w:val="20"/>
        </w:rPr>
        <w:t xml:space="preserve"> </w:t>
      </w:r>
      <w:r w:rsidR="00F74C3A" w:rsidRPr="00431708">
        <w:rPr>
          <w:rFonts w:ascii="Arial" w:hAnsi="Arial" w:cs="Arial"/>
          <w:i/>
          <w:sz w:val="20"/>
          <w:szCs w:val="20"/>
        </w:rPr>
        <w:t>Ministra Gospodarki z dnia 24 maja 2011 r. w sprawie Krajowego Systemu Usług dla Małych</w:t>
      </w:r>
      <w:r w:rsidR="00966E90" w:rsidRPr="00431708">
        <w:rPr>
          <w:rFonts w:ascii="Arial" w:hAnsi="Arial" w:cs="Arial"/>
          <w:i/>
          <w:sz w:val="20"/>
          <w:szCs w:val="20"/>
        </w:rPr>
        <w:br/>
      </w:r>
      <w:r w:rsidR="00F74C3A" w:rsidRPr="00431708">
        <w:rPr>
          <w:rFonts w:ascii="Arial" w:hAnsi="Arial" w:cs="Arial"/>
          <w:i/>
          <w:sz w:val="20"/>
          <w:szCs w:val="20"/>
        </w:rPr>
        <w:t xml:space="preserve"> i Średnich Przedsiębiorstw</w:t>
      </w:r>
      <w:r w:rsidR="00F74C3A" w:rsidRPr="00431708">
        <w:rPr>
          <w:rFonts w:ascii="Arial" w:hAnsi="Arial" w:cs="Arial"/>
          <w:sz w:val="20"/>
          <w:szCs w:val="20"/>
        </w:rPr>
        <w:t xml:space="preserve"> (Dz. U. Nr 112, poz. 656, z późn. zm.);</w:t>
      </w:r>
    </w:p>
    <w:p w14:paraId="29FF69CB" w14:textId="65C73000" w:rsidR="00F74C3A" w:rsidRPr="00431708" w:rsidRDefault="00F74C3A" w:rsidP="000509CA">
      <w:pPr>
        <w:pStyle w:val="Akapitzlist"/>
        <w:numPr>
          <w:ilvl w:val="0"/>
          <w:numId w:val="2"/>
        </w:numPr>
        <w:spacing w:line="360" w:lineRule="auto"/>
        <w:ind w:left="426" w:hanging="284"/>
        <w:jc w:val="both"/>
        <w:rPr>
          <w:rFonts w:ascii="Arial" w:hAnsi="Arial" w:cs="Arial"/>
          <w:sz w:val="20"/>
          <w:szCs w:val="20"/>
        </w:rPr>
      </w:pPr>
      <w:r w:rsidRPr="00431708">
        <w:rPr>
          <w:rFonts w:ascii="Arial" w:hAnsi="Arial" w:cs="Arial"/>
          <w:b/>
          <w:sz w:val="20"/>
          <w:szCs w:val="20"/>
        </w:rPr>
        <w:lastRenderedPageBreak/>
        <w:t>Usłudze rozwojowej</w:t>
      </w:r>
      <w:r w:rsidRPr="00431708">
        <w:rPr>
          <w:rFonts w:ascii="Arial" w:hAnsi="Arial" w:cs="Arial"/>
          <w:sz w:val="20"/>
          <w:szCs w:val="20"/>
        </w:rPr>
        <w:t xml:space="preserve"> – oznacza to usługę mającą na celu nabycie, utrzymanie lub wzrost wiedzy, umiejętności lub kompetencji społecznych przedsiębiorców i ich pracowników, w tym prowadzące</w:t>
      </w:r>
      <w:r w:rsidR="004F76AD" w:rsidRPr="00431708">
        <w:rPr>
          <w:rFonts w:ascii="Arial" w:hAnsi="Arial" w:cs="Arial"/>
          <w:sz w:val="20"/>
          <w:szCs w:val="20"/>
        </w:rPr>
        <w:t xml:space="preserve"> </w:t>
      </w:r>
      <w:r w:rsidRPr="00431708">
        <w:rPr>
          <w:rFonts w:ascii="Arial" w:hAnsi="Arial" w:cs="Arial"/>
          <w:sz w:val="20"/>
          <w:szCs w:val="20"/>
        </w:rPr>
        <w:t xml:space="preserve">do zdobycia kwalifikacji, o których mowa w art. 2 pkt 8 </w:t>
      </w:r>
      <w:r w:rsidR="00AA0B97" w:rsidRPr="00431708">
        <w:rPr>
          <w:rFonts w:ascii="Arial" w:hAnsi="Arial" w:cs="Arial"/>
          <w:i/>
          <w:sz w:val="20"/>
          <w:szCs w:val="20"/>
        </w:rPr>
        <w:t>U</w:t>
      </w:r>
      <w:r w:rsidRPr="00431708">
        <w:rPr>
          <w:rFonts w:ascii="Arial" w:hAnsi="Arial" w:cs="Arial"/>
          <w:i/>
          <w:sz w:val="20"/>
          <w:szCs w:val="20"/>
        </w:rPr>
        <w:t>stawy z dnia 22 grudnia 2015 r.</w:t>
      </w:r>
      <w:r w:rsidR="004B213B" w:rsidRPr="00431708">
        <w:rPr>
          <w:rFonts w:ascii="Arial" w:hAnsi="Arial" w:cs="Arial"/>
          <w:i/>
          <w:sz w:val="20"/>
          <w:szCs w:val="20"/>
        </w:rPr>
        <w:t xml:space="preserve"> </w:t>
      </w:r>
      <w:r w:rsidRPr="00431708">
        <w:rPr>
          <w:rFonts w:ascii="Arial" w:hAnsi="Arial" w:cs="Arial"/>
          <w:i/>
          <w:sz w:val="20"/>
          <w:szCs w:val="20"/>
        </w:rPr>
        <w:t>o Zintegrowanym Systemie Kwalifikacji</w:t>
      </w:r>
      <w:r w:rsidRPr="00431708">
        <w:rPr>
          <w:rFonts w:ascii="Arial" w:hAnsi="Arial" w:cs="Arial"/>
          <w:sz w:val="20"/>
          <w:szCs w:val="20"/>
        </w:rPr>
        <w:t xml:space="preserve"> (Dz. U. z 2016 r. poz. 64) lub polegające na walidacji, o której mowa w art. 2 pkt 22 tej </w:t>
      </w:r>
      <w:r w:rsidR="004B7476" w:rsidRPr="00431708">
        <w:rPr>
          <w:rFonts w:ascii="Arial" w:hAnsi="Arial" w:cs="Arial"/>
          <w:sz w:val="20"/>
          <w:szCs w:val="20"/>
        </w:rPr>
        <w:t>U</w:t>
      </w:r>
      <w:r w:rsidRPr="00431708">
        <w:rPr>
          <w:rFonts w:ascii="Arial" w:hAnsi="Arial" w:cs="Arial"/>
          <w:sz w:val="20"/>
          <w:szCs w:val="20"/>
        </w:rPr>
        <w:t>stawy, lub pozwalające na ich rozwój;</w:t>
      </w:r>
    </w:p>
    <w:p w14:paraId="468A5E72" w14:textId="7FF07B7E" w:rsidR="00644182" w:rsidRPr="00431708" w:rsidRDefault="00F74C3A" w:rsidP="000509CA">
      <w:pPr>
        <w:pStyle w:val="Akapitzlist"/>
        <w:numPr>
          <w:ilvl w:val="0"/>
          <w:numId w:val="2"/>
        </w:numPr>
        <w:spacing w:line="360" w:lineRule="auto"/>
        <w:ind w:left="426" w:hanging="284"/>
        <w:jc w:val="both"/>
        <w:rPr>
          <w:rFonts w:ascii="Arial" w:hAnsi="Arial" w:cs="Arial"/>
          <w:i/>
          <w:sz w:val="20"/>
          <w:szCs w:val="20"/>
        </w:rPr>
      </w:pPr>
      <w:r w:rsidRPr="00431708">
        <w:rPr>
          <w:rFonts w:ascii="Arial" w:hAnsi="Arial" w:cs="Arial"/>
          <w:b/>
          <w:sz w:val="20"/>
          <w:szCs w:val="20"/>
        </w:rPr>
        <w:t>Wytycznych</w:t>
      </w:r>
      <w:r w:rsidRPr="00431708">
        <w:rPr>
          <w:rFonts w:ascii="Arial" w:hAnsi="Arial" w:cs="Arial"/>
          <w:sz w:val="20"/>
          <w:szCs w:val="20"/>
        </w:rPr>
        <w:t xml:space="preserve"> – </w:t>
      </w:r>
      <w:r w:rsidR="004F76AD" w:rsidRPr="00431708">
        <w:rPr>
          <w:rFonts w:ascii="Arial" w:hAnsi="Arial" w:cs="Arial"/>
          <w:sz w:val="20"/>
          <w:szCs w:val="20"/>
        </w:rPr>
        <w:t xml:space="preserve">oznacza to </w:t>
      </w:r>
      <w:r w:rsidRPr="00431708">
        <w:rPr>
          <w:rFonts w:ascii="Arial" w:hAnsi="Arial" w:cs="Arial"/>
          <w:i/>
          <w:sz w:val="20"/>
          <w:szCs w:val="20"/>
        </w:rPr>
        <w:t xml:space="preserve">Wytyczne w zakresie realizacji przedsięwzięć z udziałem środków Europejskiego Funduszu Społecznego w obszarze przystosowania przedsiębiorców </w:t>
      </w:r>
      <w:r w:rsidR="00966E90" w:rsidRPr="00431708">
        <w:rPr>
          <w:rFonts w:ascii="Arial" w:hAnsi="Arial" w:cs="Arial"/>
          <w:i/>
          <w:sz w:val="20"/>
          <w:szCs w:val="20"/>
        </w:rPr>
        <w:br/>
      </w:r>
      <w:r w:rsidRPr="00431708">
        <w:rPr>
          <w:rFonts w:ascii="Arial" w:hAnsi="Arial" w:cs="Arial"/>
          <w:i/>
          <w:sz w:val="20"/>
          <w:szCs w:val="20"/>
        </w:rPr>
        <w:t>i pracowników do zmian na lata 2014-2020.</w:t>
      </w:r>
    </w:p>
    <w:p w14:paraId="4556231D" w14:textId="77777777" w:rsidR="00644182" w:rsidRPr="00431708" w:rsidRDefault="00644182" w:rsidP="000509CA">
      <w:pPr>
        <w:pStyle w:val="Akapitzlist"/>
        <w:spacing w:line="360" w:lineRule="auto"/>
        <w:ind w:left="426" w:hanging="426"/>
        <w:jc w:val="both"/>
        <w:rPr>
          <w:rFonts w:ascii="Arial" w:hAnsi="Arial" w:cs="Arial"/>
          <w:sz w:val="20"/>
          <w:szCs w:val="20"/>
        </w:rPr>
      </w:pPr>
    </w:p>
    <w:p w14:paraId="148DF85D" w14:textId="77777777" w:rsidR="004D0CDF" w:rsidRPr="00431708" w:rsidRDefault="004D0CDF" w:rsidP="000509CA">
      <w:pPr>
        <w:pStyle w:val="Akapitzlist"/>
        <w:spacing w:line="360" w:lineRule="auto"/>
        <w:ind w:left="426" w:hanging="426"/>
        <w:jc w:val="both"/>
        <w:rPr>
          <w:rFonts w:ascii="Arial" w:hAnsi="Arial" w:cs="Arial"/>
          <w:sz w:val="20"/>
          <w:szCs w:val="20"/>
        </w:rPr>
      </w:pPr>
    </w:p>
    <w:p w14:paraId="257DBFAF" w14:textId="77777777" w:rsidR="00353943" w:rsidRPr="00431708" w:rsidRDefault="00353943" w:rsidP="00FE1B2D">
      <w:pPr>
        <w:pStyle w:val="Nagwek1"/>
        <w:numPr>
          <w:ilvl w:val="0"/>
          <w:numId w:val="48"/>
        </w:numPr>
        <w:jc w:val="both"/>
        <w:rPr>
          <w:rFonts w:ascii="Arial" w:hAnsi="Arial" w:cs="Arial"/>
          <w:sz w:val="28"/>
          <w:szCs w:val="28"/>
        </w:rPr>
      </w:pPr>
      <w:bookmarkStart w:id="1" w:name="_Toc472405927"/>
      <w:r w:rsidRPr="00431708">
        <w:rPr>
          <w:rFonts w:ascii="Arial" w:hAnsi="Arial" w:cs="Arial"/>
          <w:sz w:val="28"/>
          <w:szCs w:val="28"/>
        </w:rPr>
        <w:t xml:space="preserve">OGÓLNE ZASADY </w:t>
      </w:r>
      <w:r w:rsidR="003A7FEB" w:rsidRPr="00431708">
        <w:rPr>
          <w:rFonts w:ascii="Arial" w:hAnsi="Arial" w:cs="Arial"/>
          <w:sz w:val="28"/>
          <w:szCs w:val="28"/>
        </w:rPr>
        <w:t>PSF WŁ</w:t>
      </w:r>
      <w:bookmarkEnd w:id="1"/>
    </w:p>
    <w:p w14:paraId="642F6361" w14:textId="77777777" w:rsidR="006D70CB" w:rsidRPr="00431708" w:rsidRDefault="006D70CB" w:rsidP="00E04A00">
      <w:pPr>
        <w:pStyle w:val="Akapitzlist"/>
        <w:ind w:left="567"/>
        <w:jc w:val="both"/>
        <w:rPr>
          <w:rFonts w:ascii="Arial" w:hAnsi="Arial" w:cs="Arial"/>
          <w:b/>
          <w:sz w:val="20"/>
          <w:szCs w:val="20"/>
        </w:rPr>
      </w:pPr>
    </w:p>
    <w:p w14:paraId="09047308" w14:textId="77777777" w:rsidR="004C4923" w:rsidRPr="00431708" w:rsidRDefault="004C4923" w:rsidP="000509CA">
      <w:pPr>
        <w:pStyle w:val="Akapitzlist"/>
        <w:ind w:left="567"/>
        <w:jc w:val="both"/>
        <w:rPr>
          <w:rFonts w:ascii="Arial" w:hAnsi="Arial" w:cs="Arial"/>
          <w:b/>
          <w:sz w:val="20"/>
          <w:szCs w:val="20"/>
        </w:rPr>
      </w:pPr>
    </w:p>
    <w:p w14:paraId="0ABDB7E0" w14:textId="77777777" w:rsidR="006A0768" w:rsidRPr="00431708" w:rsidRDefault="003A7FEB" w:rsidP="004B213B">
      <w:pPr>
        <w:pStyle w:val="Akapitzlist"/>
        <w:numPr>
          <w:ilvl w:val="0"/>
          <w:numId w:val="5"/>
        </w:numPr>
        <w:spacing w:line="360" w:lineRule="auto"/>
        <w:ind w:left="426" w:hanging="426"/>
        <w:jc w:val="both"/>
        <w:rPr>
          <w:rFonts w:ascii="Arial" w:hAnsi="Arial" w:cs="Arial"/>
          <w:sz w:val="20"/>
          <w:szCs w:val="20"/>
        </w:rPr>
      </w:pPr>
      <w:r w:rsidRPr="00431708">
        <w:rPr>
          <w:rFonts w:ascii="Arial" w:hAnsi="Arial" w:cs="Arial"/>
          <w:sz w:val="20"/>
          <w:szCs w:val="20"/>
        </w:rPr>
        <w:t>PSF WŁ</w:t>
      </w:r>
      <w:r w:rsidR="006A0768" w:rsidRPr="00431708">
        <w:rPr>
          <w:rFonts w:ascii="Arial" w:hAnsi="Arial" w:cs="Arial"/>
          <w:sz w:val="20"/>
          <w:szCs w:val="20"/>
        </w:rPr>
        <w:t xml:space="preserve"> spełnia co najmniej poniższe wymogi: </w:t>
      </w:r>
    </w:p>
    <w:p w14:paraId="2B43C82B" w14:textId="72702223" w:rsidR="006A0768" w:rsidRPr="00431708" w:rsidRDefault="006A0768" w:rsidP="00FE1B2D">
      <w:pPr>
        <w:pStyle w:val="Akapitzlist"/>
        <w:numPr>
          <w:ilvl w:val="1"/>
          <w:numId w:val="40"/>
        </w:numPr>
        <w:spacing w:line="360" w:lineRule="auto"/>
        <w:ind w:left="426" w:hanging="284"/>
        <w:jc w:val="both"/>
        <w:rPr>
          <w:rFonts w:ascii="Arial" w:hAnsi="Arial" w:cs="Arial"/>
          <w:sz w:val="20"/>
          <w:szCs w:val="20"/>
        </w:rPr>
      </w:pPr>
      <w:r w:rsidRPr="00431708">
        <w:rPr>
          <w:rFonts w:ascii="Arial" w:hAnsi="Arial" w:cs="Arial"/>
          <w:sz w:val="20"/>
          <w:szCs w:val="20"/>
        </w:rPr>
        <w:t xml:space="preserve">gwarantuje </w:t>
      </w:r>
      <w:r w:rsidR="00E411A9" w:rsidRPr="00431708">
        <w:rPr>
          <w:rFonts w:ascii="Arial" w:hAnsi="Arial" w:cs="Arial"/>
          <w:sz w:val="20"/>
          <w:szCs w:val="20"/>
        </w:rPr>
        <w:t>MŚP</w:t>
      </w:r>
      <w:r w:rsidRPr="00431708">
        <w:rPr>
          <w:rFonts w:ascii="Arial" w:hAnsi="Arial" w:cs="Arial"/>
          <w:sz w:val="20"/>
          <w:szCs w:val="20"/>
        </w:rPr>
        <w:t xml:space="preserve"> możliwość dokonania samodzielnego wyboru usług rozwojowych </w:t>
      </w:r>
      <w:r w:rsidR="004B213B" w:rsidRPr="00431708">
        <w:rPr>
          <w:rFonts w:ascii="Arial" w:hAnsi="Arial" w:cs="Arial"/>
          <w:sz w:val="20"/>
          <w:szCs w:val="20"/>
        </w:rPr>
        <w:br/>
      </w:r>
      <w:r w:rsidRPr="00431708">
        <w:rPr>
          <w:rFonts w:ascii="Arial" w:hAnsi="Arial" w:cs="Arial"/>
          <w:sz w:val="20"/>
          <w:szCs w:val="20"/>
        </w:rPr>
        <w:t xml:space="preserve">w ramach oferty dostępnej w </w:t>
      </w:r>
      <w:r w:rsidR="00920D56" w:rsidRPr="00431708">
        <w:rPr>
          <w:rFonts w:ascii="Arial" w:hAnsi="Arial" w:cs="Arial"/>
          <w:sz w:val="20"/>
          <w:szCs w:val="20"/>
        </w:rPr>
        <w:t>B</w:t>
      </w:r>
      <w:r w:rsidRPr="00431708">
        <w:rPr>
          <w:rFonts w:ascii="Arial" w:hAnsi="Arial" w:cs="Arial"/>
          <w:sz w:val="20"/>
          <w:szCs w:val="20"/>
        </w:rPr>
        <w:t xml:space="preserve">UR, odpowiadających w największym stopniu na </w:t>
      </w:r>
      <w:r w:rsidR="00E411A9" w:rsidRPr="00431708">
        <w:rPr>
          <w:rFonts w:ascii="Arial" w:hAnsi="Arial" w:cs="Arial"/>
          <w:sz w:val="20"/>
          <w:szCs w:val="20"/>
        </w:rPr>
        <w:t xml:space="preserve">jego </w:t>
      </w:r>
      <w:r w:rsidRPr="00431708">
        <w:rPr>
          <w:rFonts w:ascii="Arial" w:hAnsi="Arial" w:cs="Arial"/>
          <w:sz w:val="20"/>
          <w:szCs w:val="20"/>
        </w:rPr>
        <w:t xml:space="preserve">aktualne potrzeby; </w:t>
      </w:r>
    </w:p>
    <w:p w14:paraId="6262F183" w14:textId="48BC1327" w:rsidR="006A0768" w:rsidRPr="00431708" w:rsidRDefault="006A0768" w:rsidP="00FE1B2D">
      <w:pPr>
        <w:pStyle w:val="Akapitzlist"/>
        <w:numPr>
          <w:ilvl w:val="1"/>
          <w:numId w:val="40"/>
        </w:numPr>
        <w:spacing w:line="360" w:lineRule="auto"/>
        <w:ind w:left="426" w:hanging="284"/>
        <w:jc w:val="both"/>
        <w:rPr>
          <w:rFonts w:ascii="Arial" w:hAnsi="Arial" w:cs="Arial"/>
          <w:sz w:val="20"/>
          <w:szCs w:val="20"/>
        </w:rPr>
      </w:pPr>
      <w:r w:rsidRPr="00431708">
        <w:rPr>
          <w:rFonts w:ascii="Arial" w:hAnsi="Arial" w:cs="Arial"/>
          <w:sz w:val="20"/>
          <w:szCs w:val="20"/>
        </w:rPr>
        <w:t xml:space="preserve">jest zintegrowany z </w:t>
      </w:r>
      <w:r w:rsidR="00920D56" w:rsidRPr="00431708">
        <w:rPr>
          <w:rFonts w:ascii="Arial" w:hAnsi="Arial" w:cs="Arial"/>
          <w:sz w:val="20"/>
          <w:szCs w:val="20"/>
        </w:rPr>
        <w:t>B</w:t>
      </w:r>
      <w:r w:rsidRPr="00431708">
        <w:rPr>
          <w:rFonts w:ascii="Arial" w:hAnsi="Arial" w:cs="Arial"/>
          <w:sz w:val="20"/>
          <w:szCs w:val="20"/>
        </w:rPr>
        <w:t xml:space="preserve">UR – wybór usług rozwojowych przez </w:t>
      </w:r>
      <w:r w:rsidR="00E411A9" w:rsidRPr="00431708">
        <w:rPr>
          <w:rFonts w:ascii="Arial" w:hAnsi="Arial" w:cs="Arial"/>
          <w:sz w:val="20"/>
          <w:szCs w:val="20"/>
        </w:rPr>
        <w:t>MŚP</w:t>
      </w:r>
      <w:r w:rsidRPr="00431708">
        <w:rPr>
          <w:rFonts w:ascii="Arial" w:hAnsi="Arial" w:cs="Arial"/>
          <w:sz w:val="20"/>
          <w:szCs w:val="20"/>
        </w:rPr>
        <w:t xml:space="preserve"> następuje wyłącznie przy wykorzystaniu funkcjonalności </w:t>
      </w:r>
      <w:r w:rsidR="00920D56" w:rsidRPr="00431708">
        <w:rPr>
          <w:rFonts w:ascii="Arial" w:hAnsi="Arial" w:cs="Arial"/>
          <w:sz w:val="20"/>
          <w:szCs w:val="20"/>
        </w:rPr>
        <w:t>B</w:t>
      </w:r>
      <w:r w:rsidRPr="00431708">
        <w:rPr>
          <w:rFonts w:ascii="Arial" w:hAnsi="Arial" w:cs="Arial"/>
          <w:sz w:val="20"/>
          <w:szCs w:val="20"/>
        </w:rPr>
        <w:t xml:space="preserve">UR oraz po uzyskaniu indywidualnego numeru identyfikacyjnego (numer ID wsparcia) przypisanego do danej umowy wsparcia; </w:t>
      </w:r>
    </w:p>
    <w:p w14:paraId="08D80AE8" w14:textId="66A13841" w:rsidR="00B81779" w:rsidRPr="00431708" w:rsidRDefault="006A0768" w:rsidP="00FE1B2D">
      <w:pPr>
        <w:pStyle w:val="Akapitzlist"/>
        <w:numPr>
          <w:ilvl w:val="1"/>
          <w:numId w:val="40"/>
        </w:numPr>
        <w:spacing w:line="360" w:lineRule="auto"/>
        <w:ind w:left="426" w:hanging="284"/>
        <w:jc w:val="both"/>
        <w:rPr>
          <w:rFonts w:ascii="Arial" w:hAnsi="Arial" w:cs="Arial"/>
          <w:sz w:val="20"/>
          <w:szCs w:val="20"/>
        </w:rPr>
      </w:pPr>
      <w:r w:rsidRPr="00431708">
        <w:rPr>
          <w:rFonts w:ascii="Arial" w:hAnsi="Arial" w:cs="Arial"/>
          <w:sz w:val="20"/>
          <w:szCs w:val="20"/>
        </w:rPr>
        <w:t>dystrybucja środków EFS jest dokonywana w oparciu o system bonowy wykorzystujący bon rozwojowy</w:t>
      </w:r>
      <w:r w:rsidR="004B213B" w:rsidRPr="00431708">
        <w:rPr>
          <w:rFonts w:ascii="Arial" w:hAnsi="Arial" w:cs="Arial"/>
          <w:sz w:val="20"/>
          <w:szCs w:val="20"/>
        </w:rPr>
        <w:t xml:space="preserve"> </w:t>
      </w:r>
      <w:r w:rsidRPr="00431708">
        <w:rPr>
          <w:rFonts w:ascii="Arial" w:hAnsi="Arial" w:cs="Arial"/>
          <w:sz w:val="20"/>
          <w:szCs w:val="20"/>
        </w:rPr>
        <w:t xml:space="preserve">o wartości </w:t>
      </w:r>
      <w:r w:rsidR="00B81779" w:rsidRPr="00431708">
        <w:rPr>
          <w:rFonts w:ascii="Arial" w:hAnsi="Arial" w:cs="Arial"/>
          <w:sz w:val="20"/>
          <w:szCs w:val="20"/>
        </w:rPr>
        <w:t>60 zł</w:t>
      </w:r>
      <w:r w:rsidR="00281F2F" w:rsidRPr="00431708">
        <w:rPr>
          <w:rFonts w:ascii="Arial" w:hAnsi="Arial" w:cs="Arial"/>
          <w:sz w:val="20"/>
          <w:szCs w:val="20"/>
        </w:rPr>
        <w:t>;</w:t>
      </w:r>
    </w:p>
    <w:p w14:paraId="6327115D" w14:textId="38CE8C03" w:rsidR="00B81779" w:rsidRPr="00431708" w:rsidRDefault="006A0768" w:rsidP="000509CA">
      <w:pPr>
        <w:pStyle w:val="Akapitzlist"/>
        <w:numPr>
          <w:ilvl w:val="0"/>
          <w:numId w:val="5"/>
        </w:numPr>
        <w:spacing w:line="360" w:lineRule="auto"/>
        <w:ind w:left="426" w:hanging="426"/>
        <w:jc w:val="both"/>
        <w:rPr>
          <w:rFonts w:ascii="Arial" w:hAnsi="Arial" w:cs="Arial"/>
          <w:sz w:val="20"/>
          <w:szCs w:val="20"/>
        </w:rPr>
      </w:pPr>
      <w:r w:rsidRPr="00431708">
        <w:rPr>
          <w:rFonts w:ascii="Arial" w:hAnsi="Arial" w:cs="Arial"/>
          <w:sz w:val="20"/>
          <w:szCs w:val="20"/>
        </w:rPr>
        <w:t xml:space="preserve">Wsparcie w ramach projektu </w:t>
      </w:r>
      <w:r w:rsidR="003A7FEB" w:rsidRPr="00431708">
        <w:rPr>
          <w:rFonts w:ascii="Arial" w:hAnsi="Arial" w:cs="Arial"/>
          <w:sz w:val="20"/>
          <w:szCs w:val="20"/>
        </w:rPr>
        <w:t>PSF WŁ</w:t>
      </w:r>
      <w:r w:rsidRPr="00431708">
        <w:rPr>
          <w:rFonts w:ascii="Arial" w:hAnsi="Arial" w:cs="Arial"/>
          <w:sz w:val="20"/>
          <w:szCs w:val="20"/>
        </w:rPr>
        <w:t xml:space="preserve"> jest skierowane wyłącznie do mikro, małych </w:t>
      </w:r>
      <w:r w:rsidR="004B213B" w:rsidRPr="00431708">
        <w:rPr>
          <w:rFonts w:ascii="Arial" w:hAnsi="Arial" w:cs="Arial"/>
          <w:sz w:val="20"/>
          <w:szCs w:val="20"/>
        </w:rPr>
        <w:br/>
      </w:r>
      <w:r w:rsidRPr="00431708">
        <w:rPr>
          <w:rFonts w:ascii="Arial" w:hAnsi="Arial" w:cs="Arial"/>
          <w:sz w:val="20"/>
          <w:szCs w:val="20"/>
        </w:rPr>
        <w:t xml:space="preserve">i średnich przedsiębiorców, spełniających kryteria określone dla mikro, małych </w:t>
      </w:r>
      <w:r w:rsidR="004B213B" w:rsidRPr="00431708">
        <w:rPr>
          <w:rFonts w:ascii="Arial" w:hAnsi="Arial" w:cs="Arial"/>
          <w:sz w:val="20"/>
          <w:szCs w:val="20"/>
        </w:rPr>
        <w:br/>
      </w:r>
      <w:r w:rsidRPr="00431708">
        <w:rPr>
          <w:rFonts w:ascii="Arial" w:hAnsi="Arial" w:cs="Arial"/>
          <w:sz w:val="20"/>
          <w:szCs w:val="20"/>
        </w:rPr>
        <w:t xml:space="preserve">i średnich przedsiębiorstw w art. 2 </w:t>
      </w:r>
      <w:r w:rsidR="00465EE5" w:rsidRPr="00431708">
        <w:rPr>
          <w:rFonts w:ascii="Arial" w:hAnsi="Arial" w:cs="Arial"/>
          <w:i/>
          <w:sz w:val="20"/>
          <w:szCs w:val="20"/>
        </w:rPr>
        <w:t>Załącznika nr 1 do Rozporządzenia Komisji (UE) nr 651/2014 z dnia 17 czerwca 2014 r.</w:t>
      </w:r>
      <w:r w:rsidR="00465EE5" w:rsidRPr="00431708">
        <w:rPr>
          <w:rFonts w:ascii="Arial" w:hAnsi="Arial" w:cs="Arial"/>
          <w:sz w:val="20"/>
          <w:szCs w:val="20"/>
        </w:rPr>
        <w:t xml:space="preserve"> </w:t>
      </w:r>
      <w:r w:rsidR="00281F2F" w:rsidRPr="00431708">
        <w:rPr>
          <w:rFonts w:ascii="Arial" w:hAnsi="Arial" w:cs="Arial"/>
          <w:sz w:val="20"/>
          <w:szCs w:val="20"/>
        </w:rPr>
        <w:t>oraz ich pracowników.</w:t>
      </w:r>
    </w:p>
    <w:p w14:paraId="6CD207A1" w14:textId="480D3C80" w:rsidR="00B81779" w:rsidRPr="00431708" w:rsidRDefault="006A0768" w:rsidP="000509CA">
      <w:pPr>
        <w:pStyle w:val="Akapitzlist"/>
        <w:numPr>
          <w:ilvl w:val="0"/>
          <w:numId w:val="5"/>
        </w:numPr>
        <w:spacing w:line="360" w:lineRule="auto"/>
        <w:ind w:left="426" w:hanging="426"/>
        <w:jc w:val="both"/>
        <w:rPr>
          <w:rFonts w:ascii="Arial" w:hAnsi="Arial" w:cs="Arial"/>
          <w:sz w:val="20"/>
          <w:szCs w:val="20"/>
        </w:rPr>
      </w:pPr>
      <w:r w:rsidRPr="00431708">
        <w:rPr>
          <w:rFonts w:ascii="Arial" w:hAnsi="Arial" w:cs="Arial"/>
          <w:sz w:val="20"/>
          <w:szCs w:val="20"/>
        </w:rPr>
        <w:t xml:space="preserve">Wsparcie przyznane MŚP w ramach </w:t>
      </w:r>
      <w:r w:rsidR="003A7FEB" w:rsidRPr="00431708">
        <w:rPr>
          <w:rFonts w:ascii="Arial" w:hAnsi="Arial" w:cs="Arial"/>
          <w:sz w:val="20"/>
          <w:szCs w:val="20"/>
        </w:rPr>
        <w:t>PSF WŁ</w:t>
      </w:r>
      <w:r w:rsidRPr="00431708">
        <w:rPr>
          <w:rFonts w:ascii="Arial" w:hAnsi="Arial" w:cs="Arial"/>
          <w:sz w:val="20"/>
          <w:szCs w:val="20"/>
        </w:rPr>
        <w:t xml:space="preserve"> stanowi pomoc de minimis lub pomoc publiczną</w:t>
      </w:r>
      <w:r w:rsidR="004C4923" w:rsidRPr="00431708">
        <w:rPr>
          <w:rFonts w:ascii="Arial" w:hAnsi="Arial" w:cs="Arial"/>
          <w:sz w:val="20"/>
          <w:szCs w:val="20"/>
        </w:rPr>
        <w:t xml:space="preserve"> </w:t>
      </w:r>
      <w:r w:rsidRPr="00431708">
        <w:rPr>
          <w:rFonts w:ascii="Arial" w:hAnsi="Arial" w:cs="Arial"/>
          <w:sz w:val="20"/>
          <w:szCs w:val="20"/>
        </w:rPr>
        <w:t>na szkolenia lub pomoc publiczną na usługi doradcze</w:t>
      </w:r>
      <w:r w:rsidR="003D1FAA" w:rsidRPr="00431708">
        <w:rPr>
          <w:rFonts w:ascii="Arial" w:hAnsi="Arial" w:cs="Arial"/>
          <w:sz w:val="20"/>
          <w:szCs w:val="20"/>
        </w:rPr>
        <w:t xml:space="preserve"> na rzecz MŚP</w:t>
      </w:r>
      <w:r w:rsidRPr="00431708">
        <w:rPr>
          <w:rFonts w:ascii="Arial" w:hAnsi="Arial" w:cs="Arial"/>
          <w:sz w:val="20"/>
          <w:szCs w:val="20"/>
        </w:rPr>
        <w:t>. Pomoc publiczna oraz pomoc de minimis</w:t>
      </w:r>
      <w:r w:rsidR="00E411A9" w:rsidRPr="00431708">
        <w:rPr>
          <w:rFonts w:ascii="Arial" w:hAnsi="Arial" w:cs="Arial"/>
          <w:sz w:val="20"/>
          <w:szCs w:val="20"/>
        </w:rPr>
        <w:t xml:space="preserve"> </w:t>
      </w:r>
      <w:r w:rsidR="004B213B" w:rsidRPr="00431708">
        <w:rPr>
          <w:rFonts w:ascii="Arial" w:hAnsi="Arial" w:cs="Arial"/>
          <w:sz w:val="20"/>
          <w:szCs w:val="20"/>
        </w:rPr>
        <w:t xml:space="preserve">są udzielane zgodnie </w:t>
      </w:r>
      <w:r w:rsidRPr="00431708">
        <w:rPr>
          <w:rFonts w:ascii="Arial" w:hAnsi="Arial" w:cs="Arial"/>
          <w:sz w:val="20"/>
          <w:szCs w:val="20"/>
        </w:rPr>
        <w:t>z zasadami określonymi w odrębnych przepisach krajowych i unijnych, w tym</w:t>
      </w:r>
      <w:r w:rsidR="004C4923" w:rsidRPr="00431708">
        <w:rPr>
          <w:rFonts w:ascii="Arial" w:hAnsi="Arial" w:cs="Arial"/>
          <w:sz w:val="20"/>
          <w:szCs w:val="20"/>
        </w:rPr>
        <w:t xml:space="preserve"> </w:t>
      </w:r>
      <w:r w:rsidRPr="00431708">
        <w:rPr>
          <w:rFonts w:ascii="Arial" w:hAnsi="Arial" w:cs="Arial"/>
          <w:sz w:val="20"/>
          <w:szCs w:val="20"/>
        </w:rPr>
        <w:t xml:space="preserve">w szczególności w </w:t>
      </w:r>
      <w:r w:rsidR="00465EE5" w:rsidRPr="00431708">
        <w:rPr>
          <w:rFonts w:ascii="Arial" w:hAnsi="Arial" w:cs="Arial"/>
          <w:i/>
          <w:sz w:val="20"/>
          <w:szCs w:val="20"/>
        </w:rPr>
        <w:t>R</w:t>
      </w:r>
      <w:r w:rsidRPr="00431708">
        <w:rPr>
          <w:rFonts w:ascii="Arial" w:hAnsi="Arial" w:cs="Arial"/>
          <w:i/>
          <w:sz w:val="20"/>
          <w:szCs w:val="20"/>
        </w:rPr>
        <w:t>ozporządzeniu Komisji (UE) nr 1407/2013</w:t>
      </w:r>
      <w:r w:rsidRPr="00431708">
        <w:rPr>
          <w:rFonts w:ascii="Arial" w:hAnsi="Arial" w:cs="Arial"/>
          <w:sz w:val="20"/>
          <w:szCs w:val="20"/>
        </w:rPr>
        <w:t xml:space="preserve"> oraz w </w:t>
      </w:r>
      <w:r w:rsidR="00465EE5" w:rsidRPr="00431708">
        <w:rPr>
          <w:rFonts w:ascii="Arial" w:hAnsi="Arial" w:cs="Arial"/>
          <w:i/>
          <w:sz w:val="20"/>
          <w:szCs w:val="20"/>
        </w:rPr>
        <w:t>R</w:t>
      </w:r>
      <w:r w:rsidRPr="00431708">
        <w:rPr>
          <w:rFonts w:ascii="Arial" w:hAnsi="Arial" w:cs="Arial"/>
          <w:i/>
          <w:sz w:val="20"/>
          <w:szCs w:val="20"/>
        </w:rPr>
        <w:t>ozporządzeniu Komisji (UE) nr 651/2014</w:t>
      </w:r>
      <w:r w:rsidR="00281F2F" w:rsidRPr="00431708">
        <w:rPr>
          <w:rFonts w:ascii="Arial" w:hAnsi="Arial" w:cs="Arial"/>
          <w:sz w:val="20"/>
          <w:szCs w:val="20"/>
        </w:rPr>
        <w:t>.</w:t>
      </w:r>
    </w:p>
    <w:p w14:paraId="507BAC70" w14:textId="72D612C7" w:rsidR="00B81779" w:rsidRPr="00431708" w:rsidRDefault="006A0768" w:rsidP="000509CA">
      <w:pPr>
        <w:pStyle w:val="Akapitzlist"/>
        <w:numPr>
          <w:ilvl w:val="0"/>
          <w:numId w:val="5"/>
        </w:numPr>
        <w:spacing w:line="360" w:lineRule="auto"/>
        <w:ind w:left="426" w:hanging="426"/>
        <w:jc w:val="both"/>
        <w:rPr>
          <w:rFonts w:ascii="Arial" w:hAnsi="Arial" w:cs="Arial"/>
          <w:sz w:val="20"/>
          <w:szCs w:val="20"/>
        </w:rPr>
      </w:pPr>
      <w:r w:rsidRPr="00431708">
        <w:rPr>
          <w:rFonts w:ascii="Arial" w:hAnsi="Arial" w:cs="Arial"/>
          <w:sz w:val="20"/>
          <w:szCs w:val="20"/>
        </w:rPr>
        <w:t xml:space="preserve">W przypadku, gdy jeden przedsiębiorca przekroczył dozwolony limit pomocy de minimis, </w:t>
      </w:r>
      <w:r w:rsidR="00966E90" w:rsidRPr="00431708">
        <w:rPr>
          <w:rFonts w:ascii="Arial" w:hAnsi="Arial" w:cs="Arial"/>
          <w:sz w:val="20"/>
          <w:szCs w:val="20"/>
        </w:rPr>
        <w:br/>
      </w:r>
      <w:r w:rsidRPr="00431708">
        <w:rPr>
          <w:rFonts w:ascii="Arial" w:hAnsi="Arial" w:cs="Arial"/>
          <w:sz w:val="20"/>
          <w:szCs w:val="20"/>
        </w:rPr>
        <w:t xml:space="preserve">o którym mowa w art. 3 ust. 2 </w:t>
      </w:r>
      <w:r w:rsidR="00465EE5" w:rsidRPr="00431708">
        <w:rPr>
          <w:rFonts w:ascii="Arial" w:hAnsi="Arial" w:cs="Arial"/>
          <w:i/>
          <w:sz w:val="20"/>
          <w:szCs w:val="20"/>
        </w:rPr>
        <w:t>R</w:t>
      </w:r>
      <w:r w:rsidRPr="00431708">
        <w:rPr>
          <w:rFonts w:ascii="Arial" w:hAnsi="Arial" w:cs="Arial"/>
          <w:i/>
          <w:sz w:val="20"/>
          <w:szCs w:val="20"/>
        </w:rPr>
        <w:t>ozporządzenia Komisji (UE) nr 1407/2013</w:t>
      </w:r>
      <w:r w:rsidRPr="00431708">
        <w:rPr>
          <w:rFonts w:ascii="Arial" w:hAnsi="Arial" w:cs="Arial"/>
          <w:sz w:val="20"/>
          <w:szCs w:val="20"/>
        </w:rPr>
        <w:t>, jest mu udzielana pomoc publiczna</w:t>
      </w:r>
      <w:r w:rsidR="00A01852" w:rsidRPr="00431708">
        <w:rPr>
          <w:rFonts w:ascii="Arial" w:hAnsi="Arial" w:cs="Arial"/>
          <w:sz w:val="20"/>
          <w:szCs w:val="20"/>
        </w:rPr>
        <w:t xml:space="preserve"> </w:t>
      </w:r>
      <w:r w:rsidRPr="00431708">
        <w:rPr>
          <w:rFonts w:ascii="Arial" w:hAnsi="Arial" w:cs="Arial"/>
          <w:sz w:val="20"/>
          <w:szCs w:val="20"/>
        </w:rPr>
        <w:t xml:space="preserve">na szkolenia (zgodnie z art. 31 </w:t>
      </w:r>
      <w:r w:rsidR="00465EE5" w:rsidRPr="00431708">
        <w:rPr>
          <w:rFonts w:ascii="Arial" w:hAnsi="Arial" w:cs="Arial"/>
          <w:i/>
          <w:sz w:val="20"/>
          <w:szCs w:val="20"/>
        </w:rPr>
        <w:t>R</w:t>
      </w:r>
      <w:r w:rsidRPr="00431708">
        <w:rPr>
          <w:rFonts w:ascii="Arial" w:hAnsi="Arial" w:cs="Arial"/>
          <w:i/>
          <w:sz w:val="20"/>
          <w:szCs w:val="20"/>
        </w:rPr>
        <w:t>ozporządzenia Komisji (UE) nr 651/2014</w:t>
      </w:r>
      <w:r w:rsidRPr="00431708">
        <w:rPr>
          <w:rFonts w:ascii="Arial" w:hAnsi="Arial" w:cs="Arial"/>
          <w:sz w:val="20"/>
          <w:szCs w:val="20"/>
        </w:rPr>
        <w:t xml:space="preserve">) lub pomoc publiczna na usługi doradcze (zgodnie z art. 18 </w:t>
      </w:r>
      <w:r w:rsidR="00465EE5" w:rsidRPr="00431708">
        <w:rPr>
          <w:rFonts w:ascii="Arial" w:hAnsi="Arial" w:cs="Arial"/>
          <w:i/>
          <w:sz w:val="20"/>
          <w:szCs w:val="20"/>
        </w:rPr>
        <w:t>R</w:t>
      </w:r>
      <w:r w:rsidRPr="00431708">
        <w:rPr>
          <w:rFonts w:ascii="Arial" w:hAnsi="Arial" w:cs="Arial"/>
          <w:i/>
          <w:sz w:val="20"/>
          <w:szCs w:val="20"/>
        </w:rPr>
        <w:t>ozporządzenia Komisji (UE) nr 651/2014</w:t>
      </w:r>
      <w:r w:rsidRPr="00431708">
        <w:rPr>
          <w:rFonts w:ascii="Arial" w:hAnsi="Arial" w:cs="Arial"/>
          <w:sz w:val="20"/>
          <w:szCs w:val="20"/>
        </w:rPr>
        <w:t xml:space="preserve">). </w:t>
      </w:r>
    </w:p>
    <w:p w14:paraId="339335C1" w14:textId="199B4ABD" w:rsidR="00B81779" w:rsidRPr="00431708" w:rsidRDefault="006A0768" w:rsidP="000509CA">
      <w:pPr>
        <w:pStyle w:val="Akapitzlist"/>
        <w:numPr>
          <w:ilvl w:val="0"/>
          <w:numId w:val="5"/>
        </w:numPr>
        <w:spacing w:line="360" w:lineRule="auto"/>
        <w:ind w:left="426" w:hanging="426"/>
        <w:jc w:val="both"/>
        <w:rPr>
          <w:rFonts w:ascii="Arial" w:hAnsi="Arial" w:cs="Arial"/>
          <w:sz w:val="20"/>
          <w:szCs w:val="20"/>
        </w:rPr>
      </w:pPr>
      <w:r w:rsidRPr="00431708">
        <w:rPr>
          <w:rFonts w:ascii="Arial" w:hAnsi="Arial" w:cs="Arial"/>
          <w:sz w:val="20"/>
          <w:szCs w:val="20"/>
        </w:rPr>
        <w:t xml:space="preserve">W zależności od grupy docelowej lub rodzaju usługi rozwojowej poziom dofinansowania </w:t>
      </w:r>
      <w:r w:rsidR="00E60DE8" w:rsidRPr="00431708">
        <w:rPr>
          <w:rFonts w:ascii="Arial" w:hAnsi="Arial" w:cs="Arial"/>
          <w:sz w:val="20"/>
          <w:szCs w:val="20"/>
        </w:rPr>
        <w:t xml:space="preserve">kosztów pojedynczej </w:t>
      </w:r>
      <w:r w:rsidRPr="00431708">
        <w:rPr>
          <w:rFonts w:ascii="Arial" w:hAnsi="Arial" w:cs="Arial"/>
          <w:sz w:val="20"/>
          <w:szCs w:val="20"/>
        </w:rPr>
        <w:t xml:space="preserve">usługi </w:t>
      </w:r>
      <w:r w:rsidR="00E60DE8" w:rsidRPr="00431708">
        <w:rPr>
          <w:rFonts w:ascii="Arial" w:hAnsi="Arial" w:cs="Arial"/>
          <w:sz w:val="20"/>
          <w:szCs w:val="20"/>
        </w:rPr>
        <w:t xml:space="preserve">(rozumianej jako zamknięta forma wsparcia) nie </w:t>
      </w:r>
      <w:r w:rsidRPr="00431708">
        <w:rPr>
          <w:rFonts w:ascii="Arial" w:hAnsi="Arial" w:cs="Arial"/>
          <w:sz w:val="20"/>
          <w:szCs w:val="20"/>
        </w:rPr>
        <w:t xml:space="preserve">może </w:t>
      </w:r>
      <w:r w:rsidR="00E60DE8" w:rsidRPr="00431708">
        <w:rPr>
          <w:rFonts w:ascii="Arial" w:hAnsi="Arial" w:cs="Arial"/>
          <w:sz w:val="20"/>
          <w:szCs w:val="20"/>
        </w:rPr>
        <w:t>przekroczyć co do zasady</w:t>
      </w:r>
      <w:r w:rsidR="004B213B" w:rsidRPr="00431708">
        <w:rPr>
          <w:rFonts w:ascii="Arial" w:hAnsi="Arial" w:cs="Arial"/>
          <w:sz w:val="20"/>
          <w:szCs w:val="20"/>
        </w:rPr>
        <w:t xml:space="preserve"> </w:t>
      </w:r>
      <w:r w:rsidRPr="00431708">
        <w:rPr>
          <w:rFonts w:ascii="Arial" w:hAnsi="Arial" w:cs="Arial"/>
          <w:sz w:val="20"/>
          <w:szCs w:val="20"/>
        </w:rPr>
        <w:t>50</w:t>
      </w:r>
      <w:r w:rsidR="00BF3E05" w:rsidRPr="00431708">
        <w:rPr>
          <w:rFonts w:ascii="Arial" w:hAnsi="Arial" w:cs="Arial"/>
          <w:sz w:val="20"/>
          <w:szCs w:val="20"/>
        </w:rPr>
        <w:t xml:space="preserve"> %</w:t>
      </w:r>
      <w:r w:rsidR="00E60DE8" w:rsidRPr="00431708">
        <w:rPr>
          <w:rFonts w:ascii="Arial" w:hAnsi="Arial" w:cs="Arial"/>
          <w:sz w:val="20"/>
          <w:szCs w:val="20"/>
        </w:rPr>
        <w:t xml:space="preserve"> (z zastrzeżeniem pkt 6)</w:t>
      </w:r>
      <w:r w:rsidRPr="00431708">
        <w:rPr>
          <w:rFonts w:ascii="Arial" w:hAnsi="Arial" w:cs="Arial"/>
          <w:sz w:val="20"/>
          <w:szCs w:val="20"/>
        </w:rPr>
        <w:t xml:space="preserve">. Przy czym w przypadku wystąpienia pomocy publicznej wkład prywatny wnoszony przez przedsiębiorcę zgodnie z intensywnością pomocy </w:t>
      </w:r>
      <w:r w:rsidRPr="00431708">
        <w:rPr>
          <w:rFonts w:ascii="Arial" w:hAnsi="Arial" w:cs="Arial"/>
          <w:sz w:val="20"/>
          <w:szCs w:val="20"/>
        </w:rPr>
        <w:lastRenderedPageBreak/>
        <w:t xml:space="preserve">określoną w art. 18 ust. 2 oraz w art. 31 ust. 4 </w:t>
      </w:r>
      <w:r w:rsidR="00465EE5" w:rsidRPr="00431708">
        <w:rPr>
          <w:rFonts w:ascii="Arial" w:hAnsi="Arial" w:cs="Arial"/>
          <w:i/>
          <w:sz w:val="20"/>
          <w:szCs w:val="20"/>
        </w:rPr>
        <w:t>R</w:t>
      </w:r>
      <w:r w:rsidRPr="00431708">
        <w:rPr>
          <w:rFonts w:ascii="Arial" w:hAnsi="Arial" w:cs="Arial"/>
          <w:i/>
          <w:sz w:val="20"/>
          <w:szCs w:val="20"/>
        </w:rPr>
        <w:t>ozporządzenia Komisji (UE) nr 651/2014</w:t>
      </w:r>
      <w:r w:rsidRPr="00431708">
        <w:rPr>
          <w:rFonts w:ascii="Arial" w:hAnsi="Arial" w:cs="Arial"/>
          <w:sz w:val="20"/>
          <w:szCs w:val="20"/>
        </w:rPr>
        <w:t xml:space="preserve"> wyliczany jest w odniesieniu do kosztów usługi rozwojowej objętych dofinansowaniem, zgodnie z warunkami o których mowa w pkt </w:t>
      </w:r>
      <w:r w:rsidR="00B76390" w:rsidRPr="00431708">
        <w:rPr>
          <w:rFonts w:ascii="Arial" w:hAnsi="Arial" w:cs="Arial"/>
          <w:sz w:val="20"/>
          <w:szCs w:val="20"/>
        </w:rPr>
        <w:t>6</w:t>
      </w:r>
      <w:r w:rsidRPr="00431708">
        <w:rPr>
          <w:rFonts w:ascii="Arial" w:hAnsi="Arial" w:cs="Arial"/>
          <w:sz w:val="20"/>
          <w:szCs w:val="20"/>
        </w:rPr>
        <w:t>. Wkład ten podlega sumowaniu</w:t>
      </w:r>
      <w:r w:rsidR="00BF3E05" w:rsidRPr="00431708">
        <w:rPr>
          <w:rFonts w:ascii="Arial" w:hAnsi="Arial" w:cs="Arial"/>
          <w:sz w:val="20"/>
          <w:szCs w:val="20"/>
        </w:rPr>
        <w:t xml:space="preserve"> z kosztami usługi rozwojowej, które nie zostały objęte niniejszym dofinansowaniem.</w:t>
      </w:r>
    </w:p>
    <w:p w14:paraId="31820AA0" w14:textId="77777777" w:rsidR="00B81779" w:rsidRPr="00431708" w:rsidRDefault="006A0768" w:rsidP="000509CA">
      <w:pPr>
        <w:pStyle w:val="Akapitzlist"/>
        <w:numPr>
          <w:ilvl w:val="0"/>
          <w:numId w:val="5"/>
        </w:numPr>
        <w:spacing w:line="360" w:lineRule="auto"/>
        <w:ind w:left="426" w:hanging="426"/>
        <w:jc w:val="both"/>
        <w:rPr>
          <w:rFonts w:ascii="Arial" w:hAnsi="Arial" w:cs="Arial"/>
          <w:sz w:val="20"/>
          <w:szCs w:val="20"/>
        </w:rPr>
      </w:pPr>
      <w:r w:rsidRPr="00431708">
        <w:rPr>
          <w:rFonts w:ascii="Arial" w:hAnsi="Arial" w:cs="Arial"/>
          <w:sz w:val="20"/>
          <w:szCs w:val="20"/>
        </w:rPr>
        <w:t xml:space="preserve">Wsparcie w ramach projektu </w:t>
      </w:r>
      <w:r w:rsidR="003A7FEB" w:rsidRPr="00431708">
        <w:rPr>
          <w:rFonts w:ascii="Arial" w:hAnsi="Arial" w:cs="Arial"/>
          <w:sz w:val="20"/>
          <w:szCs w:val="20"/>
        </w:rPr>
        <w:t>PSF WŁ</w:t>
      </w:r>
      <w:r w:rsidRPr="00431708">
        <w:rPr>
          <w:rFonts w:ascii="Arial" w:hAnsi="Arial" w:cs="Arial"/>
          <w:sz w:val="20"/>
          <w:szCs w:val="20"/>
        </w:rPr>
        <w:t xml:space="preserve"> jest skoncentrowane na następujących grupach docelowych oraz usługach: </w:t>
      </w:r>
    </w:p>
    <w:p w14:paraId="64DE69F9" w14:textId="77777777" w:rsidR="00B81779" w:rsidRPr="00431708" w:rsidRDefault="006A0768" w:rsidP="00FE1B2D">
      <w:pPr>
        <w:pStyle w:val="Akapitzlist"/>
        <w:numPr>
          <w:ilvl w:val="1"/>
          <w:numId w:val="8"/>
        </w:numPr>
        <w:spacing w:line="360" w:lineRule="auto"/>
        <w:ind w:left="426" w:hanging="284"/>
        <w:jc w:val="both"/>
        <w:rPr>
          <w:rFonts w:ascii="Arial" w:hAnsi="Arial" w:cs="Arial"/>
          <w:sz w:val="20"/>
          <w:szCs w:val="20"/>
        </w:rPr>
      </w:pPr>
      <w:r w:rsidRPr="00431708">
        <w:rPr>
          <w:rFonts w:ascii="Arial" w:hAnsi="Arial" w:cs="Arial"/>
          <w:sz w:val="20"/>
          <w:szCs w:val="20"/>
        </w:rPr>
        <w:t xml:space="preserve">pracownikach powyżej 50 roku życia; </w:t>
      </w:r>
    </w:p>
    <w:p w14:paraId="43946B18" w14:textId="77777777" w:rsidR="00B81779" w:rsidRPr="00431708" w:rsidRDefault="006A0768" w:rsidP="00FE1B2D">
      <w:pPr>
        <w:pStyle w:val="Akapitzlist"/>
        <w:numPr>
          <w:ilvl w:val="1"/>
          <w:numId w:val="8"/>
        </w:numPr>
        <w:spacing w:line="360" w:lineRule="auto"/>
        <w:ind w:left="426" w:hanging="284"/>
        <w:jc w:val="both"/>
        <w:rPr>
          <w:rFonts w:ascii="Arial" w:hAnsi="Arial" w:cs="Arial"/>
          <w:sz w:val="20"/>
          <w:szCs w:val="20"/>
        </w:rPr>
      </w:pPr>
      <w:r w:rsidRPr="00431708">
        <w:rPr>
          <w:rFonts w:ascii="Arial" w:hAnsi="Arial" w:cs="Arial"/>
          <w:sz w:val="20"/>
          <w:szCs w:val="20"/>
        </w:rPr>
        <w:t xml:space="preserve">pracownikach o niskich kwalifikacjach, zgodnie z definicją zawartą w Wytycznych; </w:t>
      </w:r>
    </w:p>
    <w:p w14:paraId="2FDD584D" w14:textId="77777777" w:rsidR="00B81779" w:rsidRPr="00431708" w:rsidRDefault="006A0768" w:rsidP="00FE1B2D">
      <w:pPr>
        <w:pStyle w:val="Akapitzlist"/>
        <w:numPr>
          <w:ilvl w:val="1"/>
          <w:numId w:val="8"/>
        </w:numPr>
        <w:spacing w:line="360" w:lineRule="auto"/>
        <w:ind w:left="426" w:hanging="284"/>
        <w:jc w:val="both"/>
        <w:rPr>
          <w:rFonts w:ascii="Arial" w:hAnsi="Arial" w:cs="Arial"/>
          <w:sz w:val="20"/>
          <w:szCs w:val="20"/>
        </w:rPr>
      </w:pPr>
      <w:r w:rsidRPr="00431708">
        <w:rPr>
          <w:rFonts w:ascii="Arial" w:hAnsi="Arial" w:cs="Arial"/>
          <w:sz w:val="20"/>
          <w:szCs w:val="20"/>
        </w:rPr>
        <w:t>przedsiębiorstwach wysokiego wzrostu, zgodnie z definicją zawartą w Wytycznych</w:t>
      </w:r>
      <w:r w:rsidR="00215949" w:rsidRPr="00431708">
        <w:rPr>
          <w:rStyle w:val="Odwoanieprzypisudolnego"/>
          <w:rFonts w:ascii="Arial" w:hAnsi="Arial" w:cs="Arial"/>
          <w:sz w:val="20"/>
          <w:szCs w:val="20"/>
        </w:rPr>
        <w:footnoteReference w:id="2"/>
      </w:r>
      <w:r w:rsidRPr="00431708">
        <w:rPr>
          <w:rFonts w:ascii="Arial" w:hAnsi="Arial" w:cs="Arial"/>
          <w:sz w:val="20"/>
          <w:szCs w:val="20"/>
        </w:rPr>
        <w:t xml:space="preserve">; </w:t>
      </w:r>
    </w:p>
    <w:p w14:paraId="599160FB" w14:textId="77777777" w:rsidR="00B81779" w:rsidRPr="00431708" w:rsidRDefault="006A0768" w:rsidP="00FE1B2D">
      <w:pPr>
        <w:pStyle w:val="Akapitzlist"/>
        <w:numPr>
          <w:ilvl w:val="1"/>
          <w:numId w:val="8"/>
        </w:numPr>
        <w:spacing w:line="360" w:lineRule="auto"/>
        <w:ind w:left="426" w:hanging="284"/>
        <w:jc w:val="both"/>
        <w:rPr>
          <w:rFonts w:ascii="Arial" w:hAnsi="Arial" w:cs="Arial"/>
          <w:sz w:val="20"/>
          <w:szCs w:val="20"/>
        </w:rPr>
      </w:pPr>
      <w:r w:rsidRPr="00431708">
        <w:rPr>
          <w:rFonts w:ascii="Arial" w:hAnsi="Arial" w:cs="Arial"/>
          <w:sz w:val="20"/>
          <w:szCs w:val="20"/>
        </w:rPr>
        <w:t>przedsiębiorstwach z b</w:t>
      </w:r>
      <w:r w:rsidR="00B81779" w:rsidRPr="00431708">
        <w:rPr>
          <w:rFonts w:ascii="Arial" w:hAnsi="Arial" w:cs="Arial"/>
          <w:sz w:val="20"/>
          <w:szCs w:val="20"/>
        </w:rPr>
        <w:t xml:space="preserve">ranż/sektorów </w:t>
      </w:r>
      <w:r w:rsidR="00215949" w:rsidRPr="00431708">
        <w:rPr>
          <w:rFonts w:ascii="Arial" w:hAnsi="Arial" w:cs="Arial"/>
          <w:sz w:val="20"/>
          <w:szCs w:val="20"/>
        </w:rPr>
        <w:t>strategicznych</w:t>
      </w:r>
      <w:r w:rsidR="00822D71" w:rsidRPr="00431708">
        <w:rPr>
          <w:rStyle w:val="Odwoanieprzypisudolnego"/>
          <w:rFonts w:ascii="Arial" w:hAnsi="Arial" w:cs="Arial"/>
          <w:sz w:val="20"/>
          <w:szCs w:val="20"/>
        </w:rPr>
        <w:footnoteReference w:id="3"/>
      </w:r>
      <w:r w:rsidRPr="00431708">
        <w:rPr>
          <w:rFonts w:ascii="Arial" w:hAnsi="Arial" w:cs="Arial"/>
          <w:sz w:val="20"/>
          <w:szCs w:val="20"/>
        </w:rPr>
        <w:t xml:space="preserve">; </w:t>
      </w:r>
    </w:p>
    <w:p w14:paraId="39426350" w14:textId="7D22C184" w:rsidR="00B81779" w:rsidRPr="00431708" w:rsidRDefault="006A0768" w:rsidP="00FE1B2D">
      <w:pPr>
        <w:pStyle w:val="Akapitzlist"/>
        <w:numPr>
          <w:ilvl w:val="1"/>
          <w:numId w:val="8"/>
        </w:numPr>
        <w:spacing w:line="360" w:lineRule="auto"/>
        <w:ind w:left="426" w:hanging="284"/>
        <w:jc w:val="both"/>
        <w:rPr>
          <w:rFonts w:ascii="Arial" w:hAnsi="Arial" w:cs="Arial"/>
          <w:sz w:val="20"/>
          <w:szCs w:val="20"/>
        </w:rPr>
      </w:pPr>
      <w:r w:rsidRPr="00431708">
        <w:rPr>
          <w:rFonts w:ascii="Arial" w:hAnsi="Arial" w:cs="Arial"/>
          <w:sz w:val="20"/>
          <w:szCs w:val="20"/>
        </w:rPr>
        <w:t xml:space="preserve">usługach rozwojowych prowadzących do zdobycia kwalifikacji, o których mowa w art. 2 pkt 8 </w:t>
      </w:r>
      <w:r w:rsidR="000B0405" w:rsidRPr="00431708">
        <w:rPr>
          <w:rFonts w:ascii="Arial" w:hAnsi="Arial" w:cs="Arial"/>
          <w:i/>
          <w:sz w:val="20"/>
          <w:szCs w:val="20"/>
        </w:rPr>
        <w:t>U</w:t>
      </w:r>
      <w:r w:rsidRPr="00431708">
        <w:rPr>
          <w:rFonts w:ascii="Arial" w:hAnsi="Arial" w:cs="Arial"/>
          <w:i/>
          <w:sz w:val="20"/>
          <w:szCs w:val="20"/>
        </w:rPr>
        <w:t>stawy z dni</w:t>
      </w:r>
      <w:r w:rsidR="00B76390" w:rsidRPr="00431708">
        <w:rPr>
          <w:rFonts w:ascii="Arial" w:hAnsi="Arial" w:cs="Arial"/>
          <w:i/>
          <w:sz w:val="20"/>
          <w:szCs w:val="20"/>
        </w:rPr>
        <w:t>a</w:t>
      </w:r>
      <w:r w:rsidRPr="00431708">
        <w:rPr>
          <w:rFonts w:ascii="Arial" w:hAnsi="Arial" w:cs="Arial"/>
          <w:i/>
          <w:sz w:val="20"/>
          <w:szCs w:val="20"/>
        </w:rPr>
        <w:t xml:space="preserve"> 22 grudnia 2015r. o Zintegrowanym Systemie Kwalifikacji</w:t>
      </w:r>
      <w:r w:rsidRPr="00431708">
        <w:rPr>
          <w:rFonts w:ascii="Arial" w:hAnsi="Arial" w:cs="Arial"/>
          <w:sz w:val="20"/>
          <w:szCs w:val="20"/>
        </w:rPr>
        <w:t xml:space="preserve"> lub polegających</w:t>
      </w:r>
      <w:r w:rsidR="00B76390" w:rsidRPr="00431708">
        <w:rPr>
          <w:rFonts w:ascii="Arial" w:hAnsi="Arial" w:cs="Arial"/>
          <w:sz w:val="20"/>
          <w:szCs w:val="20"/>
        </w:rPr>
        <w:t xml:space="preserve"> </w:t>
      </w:r>
      <w:r w:rsidRPr="00431708">
        <w:rPr>
          <w:rFonts w:ascii="Arial" w:hAnsi="Arial" w:cs="Arial"/>
          <w:sz w:val="20"/>
          <w:szCs w:val="20"/>
        </w:rPr>
        <w:t xml:space="preserve">na walidacji, o której </w:t>
      </w:r>
      <w:r w:rsidR="00B81779" w:rsidRPr="00431708">
        <w:rPr>
          <w:rFonts w:ascii="Arial" w:hAnsi="Arial" w:cs="Arial"/>
          <w:sz w:val="20"/>
          <w:szCs w:val="20"/>
        </w:rPr>
        <w:t xml:space="preserve">mowa w art. 2 pkt 22 tej </w:t>
      </w:r>
      <w:r w:rsidR="004B7476" w:rsidRPr="00431708">
        <w:rPr>
          <w:rFonts w:ascii="Arial" w:hAnsi="Arial" w:cs="Arial"/>
          <w:sz w:val="20"/>
          <w:szCs w:val="20"/>
        </w:rPr>
        <w:t>U</w:t>
      </w:r>
      <w:r w:rsidR="00B81779" w:rsidRPr="00431708">
        <w:rPr>
          <w:rFonts w:ascii="Arial" w:hAnsi="Arial" w:cs="Arial"/>
          <w:sz w:val="20"/>
          <w:szCs w:val="20"/>
        </w:rPr>
        <w:t>stawy;</w:t>
      </w:r>
    </w:p>
    <w:p w14:paraId="42E8BDA4" w14:textId="2E09A0AB" w:rsidR="00B81779" w:rsidRPr="00431708" w:rsidRDefault="006A0768" w:rsidP="00FE1B2D">
      <w:pPr>
        <w:pStyle w:val="Akapitzlist"/>
        <w:numPr>
          <w:ilvl w:val="1"/>
          <w:numId w:val="8"/>
        </w:numPr>
        <w:spacing w:line="360" w:lineRule="auto"/>
        <w:ind w:left="426" w:hanging="284"/>
        <w:jc w:val="both"/>
        <w:rPr>
          <w:rFonts w:ascii="Arial" w:hAnsi="Arial" w:cs="Arial"/>
          <w:sz w:val="20"/>
          <w:szCs w:val="20"/>
        </w:rPr>
      </w:pPr>
      <w:r w:rsidRPr="00431708">
        <w:rPr>
          <w:rFonts w:ascii="Arial" w:hAnsi="Arial" w:cs="Arial"/>
          <w:sz w:val="20"/>
          <w:szCs w:val="20"/>
        </w:rPr>
        <w:t xml:space="preserve">przedsiębiorcach, którzy uzyskali wsparcie w postaci analizy potrzeb rozwojowych lub planów rozwoju w ramach </w:t>
      </w:r>
      <w:r w:rsidR="000B0405" w:rsidRPr="00431708">
        <w:rPr>
          <w:rFonts w:ascii="Arial" w:hAnsi="Arial" w:cs="Arial"/>
          <w:sz w:val="20"/>
          <w:szCs w:val="20"/>
        </w:rPr>
        <w:t>D</w:t>
      </w:r>
      <w:r w:rsidRPr="00431708">
        <w:rPr>
          <w:rFonts w:ascii="Arial" w:hAnsi="Arial" w:cs="Arial"/>
          <w:sz w:val="20"/>
          <w:szCs w:val="20"/>
        </w:rPr>
        <w:t xml:space="preserve">ziałania 2.2 PO WER. </w:t>
      </w:r>
    </w:p>
    <w:p w14:paraId="75C024A7" w14:textId="6F7C831D" w:rsidR="00B81779" w:rsidRPr="00431708" w:rsidRDefault="006A0768" w:rsidP="000509CA">
      <w:pPr>
        <w:spacing w:after="0" w:line="360" w:lineRule="auto"/>
        <w:ind w:left="426"/>
        <w:jc w:val="both"/>
        <w:rPr>
          <w:rFonts w:ascii="Arial" w:hAnsi="Arial" w:cs="Arial"/>
          <w:sz w:val="20"/>
          <w:szCs w:val="20"/>
        </w:rPr>
      </w:pPr>
      <w:r w:rsidRPr="00431708">
        <w:rPr>
          <w:rFonts w:ascii="Arial" w:hAnsi="Arial" w:cs="Arial"/>
          <w:sz w:val="20"/>
          <w:szCs w:val="20"/>
        </w:rPr>
        <w:t>W przypadku grup docelowych oraz usług określonych w ppkt a</w:t>
      </w:r>
      <w:r w:rsidR="00B76390" w:rsidRPr="00431708">
        <w:rPr>
          <w:rFonts w:ascii="Arial" w:hAnsi="Arial" w:cs="Arial"/>
          <w:sz w:val="20"/>
          <w:szCs w:val="20"/>
        </w:rPr>
        <w:t>.</w:t>
      </w:r>
      <w:r w:rsidRPr="00431708">
        <w:rPr>
          <w:rFonts w:ascii="Arial" w:hAnsi="Arial" w:cs="Arial"/>
          <w:sz w:val="20"/>
          <w:szCs w:val="20"/>
        </w:rPr>
        <w:t xml:space="preserve"> – e</w:t>
      </w:r>
      <w:r w:rsidR="00B76390" w:rsidRPr="00431708">
        <w:rPr>
          <w:rFonts w:ascii="Arial" w:hAnsi="Arial" w:cs="Arial"/>
          <w:sz w:val="20"/>
          <w:szCs w:val="20"/>
        </w:rPr>
        <w:t>.</w:t>
      </w:r>
      <w:r w:rsidRPr="00431708">
        <w:rPr>
          <w:rFonts w:ascii="Arial" w:hAnsi="Arial" w:cs="Arial"/>
          <w:sz w:val="20"/>
          <w:szCs w:val="20"/>
        </w:rPr>
        <w:t xml:space="preserve"> koncentracja wsparcia polega</w:t>
      </w:r>
      <w:r w:rsidR="004B213B" w:rsidRPr="00431708">
        <w:rPr>
          <w:rFonts w:ascii="Arial" w:hAnsi="Arial" w:cs="Arial"/>
          <w:sz w:val="20"/>
          <w:szCs w:val="20"/>
        </w:rPr>
        <w:t xml:space="preserve"> </w:t>
      </w:r>
      <w:r w:rsidRPr="00431708">
        <w:rPr>
          <w:rFonts w:ascii="Arial" w:hAnsi="Arial" w:cs="Arial"/>
          <w:sz w:val="20"/>
          <w:szCs w:val="20"/>
        </w:rPr>
        <w:t>na zwiększeniu poziomu dofinansowania</w:t>
      </w:r>
      <w:r w:rsidR="00604B69" w:rsidRPr="00431708">
        <w:rPr>
          <w:rFonts w:ascii="Arial" w:hAnsi="Arial" w:cs="Arial"/>
          <w:sz w:val="20"/>
          <w:szCs w:val="20"/>
        </w:rPr>
        <w:t xml:space="preserve">. Zgodnie z kryteriami wyboru projektów poziom ten wynosi 80%. </w:t>
      </w:r>
      <w:r w:rsidRPr="00431708">
        <w:rPr>
          <w:rFonts w:ascii="Arial" w:hAnsi="Arial" w:cs="Arial"/>
          <w:sz w:val="20"/>
          <w:szCs w:val="20"/>
        </w:rPr>
        <w:t>Natomiast, w przypadku grup</w:t>
      </w:r>
      <w:r w:rsidR="00942930" w:rsidRPr="00431708">
        <w:rPr>
          <w:rFonts w:ascii="Arial" w:hAnsi="Arial" w:cs="Arial"/>
          <w:sz w:val="20"/>
          <w:szCs w:val="20"/>
        </w:rPr>
        <w:t>y wskazanej</w:t>
      </w:r>
      <w:r w:rsidRPr="00431708">
        <w:rPr>
          <w:rFonts w:ascii="Arial" w:hAnsi="Arial" w:cs="Arial"/>
          <w:sz w:val="20"/>
          <w:szCs w:val="20"/>
        </w:rPr>
        <w:t xml:space="preserve"> w ppkt f</w:t>
      </w:r>
      <w:r w:rsidR="00B76390" w:rsidRPr="00431708">
        <w:rPr>
          <w:rFonts w:ascii="Arial" w:hAnsi="Arial" w:cs="Arial"/>
          <w:sz w:val="20"/>
          <w:szCs w:val="20"/>
        </w:rPr>
        <w:t>.</w:t>
      </w:r>
      <w:r w:rsidRPr="00431708">
        <w:rPr>
          <w:rFonts w:ascii="Arial" w:hAnsi="Arial" w:cs="Arial"/>
          <w:sz w:val="20"/>
          <w:szCs w:val="20"/>
        </w:rPr>
        <w:t xml:space="preserve"> polega ona na priorytetowym traktowaniu </w:t>
      </w:r>
      <w:r w:rsidR="00E62F5A" w:rsidRPr="00431708">
        <w:rPr>
          <w:rFonts w:ascii="Arial" w:hAnsi="Arial" w:cs="Arial"/>
          <w:sz w:val="20"/>
          <w:szCs w:val="20"/>
        </w:rPr>
        <w:t xml:space="preserve">(poprzez np. przyjmowanie zgłoszeń </w:t>
      </w:r>
      <w:r w:rsidR="008335DD" w:rsidRPr="00431708">
        <w:rPr>
          <w:rFonts w:ascii="Arial" w:hAnsi="Arial" w:cs="Arial"/>
          <w:sz w:val="20"/>
          <w:szCs w:val="20"/>
        </w:rPr>
        <w:t xml:space="preserve">w pierwszej </w:t>
      </w:r>
      <w:r w:rsidR="00E62F5A" w:rsidRPr="00431708">
        <w:rPr>
          <w:rFonts w:ascii="Arial" w:hAnsi="Arial" w:cs="Arial"/>
          <w:sz w:val="20"/>
          <w:szCs w:val="20"/>
        </w:rPr>
        <w:t xml:space="preserve"> kolejności) </w:t>
      </w:r>
      <w:r w:rsidRPr="00431708">
        <w:rPr>
          <w:rFonts w:ascii="Arial" w:hAnsi="Arial" w:cs="Arial"/>
          <w:sz w:val="20"/>
          <w:szCs w:val="20"/>
        </w:rPr>
        <w:t xml:space="preserve">na etapie rekrutacji do </w:t>
      </w:r>
      <w:r w:rsidR="00E90E55" w:rsidRPr="00431708">
        <w:rPr>
          <w:rFonts w:ascii="Arial" w:hAnsi="Arial" w:cs="Arial"/>
          <w:sz w:val="20"/>
          <w:szCs w:val="20"/>
        </w:rPr>
        <w:t xml:space="preserve">projektu </w:t>
      </w:r>
      <w:r w:rsidR="003A7FEB" w:rsidRPr="00431708">
        <w:rPr>
          <w:rFonts w:ascii="Arial" w:hAnsi="Arial" w:cs="Arial"/>
          <w:sz w:val="20"/>
          <w:szCs w:val="20"/>
        </w:rPr>
        <w:t>PSF WŁ</w:t>
      </w:r>
      <w:r w:rsidRPr="00431708">
        <w:rPr>
          <w:rFonts w:ascii="Arial" w:hAnsi="Arial" w:cs="Arial"/>
          <w:sz w:val="20"/>
          <w:szCs w:val="20"/>
        </w:rPr>
        <w:t xml:space="preserve">. </w:t>
      </w:r>
    </w:p>
    <w:p w14:paraId="747B9D5A" w14:textId="77777777" w:rsidR="00281F2F" w:rsidRPr="00431708" w:rsidRDefault="00281F2F" w:rsidP="00281F2F">
      <w:pPr>
        <w:spacing w:after="0" w:line="360" w:lineRule="auto"/>
        <w:jc w:val="both"/>
        <w:rPr>
          <w:rFonts w:ascii="Arial" w:hAnsi="Arial" w:cs="Arial"/>
          <w:sz w:val="20"/>
          <w:szCs w:val="20"/>
        </w:rPr>
      </w:pPr>
    </w:p>
    <w:p w14:paraId="73FCF0E6" w14:textId="77777777" w:rsidR="00281F2F" w:rsidRPr="00431708" w:rsidRDefault="00281F2F" w:rsidP="00281F2F">
      <w:pPr>
        <w:spacing w:after="0" w:line="360" w:lineRule="auto"/>
        <w:jc w:val="both"/>
        <w:rPr>
          <w:rFonts w:ascii="Arial" w:hAnsi="Arial" w:cs="Arial"/>
          <w:sz w:val="20"/>
          <w:szCs w:val="20"/>
        </w:rPr>
      </w:pPr>
    </w:p>
    <w:p w14:paraId="1EDE2B65" w14:textId="77777777" w:rsidR="00281F2F" w:rsidRPr="00431708" w:rsidRDefault="00281F2F" w:rsidP="00281F2F">
      <w:pPr>
        <w:spacing w:after="0" w:line="360" w:lineRule="auto"/>
        <w:jc w:val="both"/>
        <w:rPr>
          <w:rFonts w:ascii="Arial" w:hAnsi="Arial" w:cs="Arial"/>
          <w:sz w:val="20"/>
          <w:szCs w:val="20"/>
        </w:rPr>
      </w:pPr>
    </w:p>
    <w:p w14:paraId="1A94E5C1" w14:textId="77777777" w:rsidR="00281F2F" w:rsidRPr="00431708" w:rsidRDefault="00281F2F" w:rsidP="00281F2F">
      <w:pPr>
        <w:spacing w:after="0" w:line="360" w:lineRule="auto"/>
        <w:jc w:val="both"/>
        <w:rPr>
          <w:rFonts w:ascii="Arial" w:hAnsi="Arial" w:cs="Arial"/>
          <w:sz w:val="20"/>
          <w:szCs w:val="20"/>
        </w:rPr>
      </w:pPr>
    </w:p>
    <w:p w14:paraId="3ADBC499" w14:textId="77777777" w:rsidR="00281F2F" w:rsidRPr="00431708" w:rsidRDefault="00281F2F" w:rsidP="00281F2F">
      <w:pPr>
        <w:spacing w:after="0" w:line="360" w:lineRule="auto"/>
        <w:jc w:val="both"/>
        <w:rPr>
          <w:rFonts w:ascii="Arial" w:hAnsi="Arial" w:cs="Arial"/>
          <w:sz w:val="20"/>
          <w:szCs w:val="20"/>
        </w:rPr>
      </w:pPr>
    </w:p>
    <w:p w14:paraId="00380FE9" w14:textId="77777777" w:rsidR="00281F2F" w:rsidRPr="00431708" w:rsidRDefault="00281F2F" w:rsidP="00281F2F">
      <w:pPr>
        <w:spacing w:after="0" w:line="360" w:lineRule="auto"/>
        <w:jc w:val="both"/>
        <w:rPr>
          <w:rFonts w:ascii="Arial" w:hAnsi="Arial" w:cs="Arial"/>
          <w:sz w:val="20"/>
          <w:szCs w:val="20"/>
        </w:rPr>
      </w:pPr>
    </w:p>
    <w:p w14:paraId="79CE408A" w14:textId="77777777" w:rsidR="00281F2F" w:rsidRPr="00431708" w:rsidRDefault="00281F2F" w:rsidP="00281F2F">
      <w:pPr>
        <w:spacing w:after="0" w:line="360" w:lineRule="auto"/>
        <w:jc w:val="both"/>
        <w:rPr>
          <w:rFonts w:ascii="Arial" w:hAnsi="Arial" w:cs="Arial"/>
          <w:sz w:val="20"/>
          <w:szCs w:val="20"/>
        </w:rPr>
      </w:pPr>
    </w:p>
    <w:p w14:paraId="13F12F8C" w14:textId="77777777" w:rsidR="00281F2F" w:rsidRPr="00431708" w:rsidRDefault="00281F2F" w:rsidP="00281F2F">
      <w:pPr>
        <w:spacing w:after="0" w:line="360" w:lineRule="auto"/>
        <w:jc w:val="both"/>
        <w:rPr>
          <w:rFonts w:ascii="Arial" w:hAnsi="Arial" w:cs="Arial"/>
          <w:sz w:val="20"/>
          <w:szCs w:val="20"/>
        </w:rPr>
      </w:pPr>
    </w:p>
    <w:p w14:paraId="2E587E76" w14:textId="77777777" w:rsidR="00281F2F" w:rsidRPr="00431708" w:rsidRDefault="00281F2F" w:rsidP="00281F2F">
      <w:pPr>
        <w:spacing w:after="0" w:line="360" w:lineRule="auto"/>
        <w:jc w:val="both"/>
        <w:rPr>
          <w:rFonts w:ascii="Arial" w:hAnsi="Arial" w:cs="Arial"/>
          <w:sz w:val="20"/>
          <w:szCs w:val="20"/>
        </w:rPr>
      </w:pPr>
    </w:p>
    <w:p w14:paraId="55566A47" w14:textId="77777777" w:rsidR="00281F2F" w:rsidRPr="00431708" w:rsidRDefault="00281F2F" w:rsidP="00281F2F">
      <w:pPr>
        <w:spacing w:after="0" w:line="360" w:lineRule="auto"/>
        <w:jc w:val="both"/>
        <w:rPr>
          <w:rFonts w:ascii="Arial" w:hAnsi="Arial" w:cs="Arial"/>
          <w:sz w:val="20"/>
          <w:szCs w:val="20"/>
        </w:rPr>
      </w:pPr>
    </w:p>
    <w:p w14:paraId="41696C39" w14:textId="77777777" w:rsidR="008338B3" w:rsidRPr="00431708" w:rsidRDefault="008338B3">
      <w:pPr>
        <w:rPr>
          <w:rFonts w:ascii="Arial" w:hAnsi="Arial" w:cs="Arial"/>
          <w:sz w:val="20"/>
          <w:szCs w:val="20"/>
        </w:rPr>
      </w:pPr>
      <w:r w:rsidRPr="00431708">
        <w:rPr>
          <w:rFonts w:ascii="Arial" w:hAnsi="Arial" w:cs="Arial"/>
          <w:sz w:val="20"/>
          <w:szCs w:val="20"/>
        </w:rPr>
        <w:br w:type="page"/>
      </w:r>
    </w:p>
    <w:p w14:paraId="434ABD1D" w14:textId="72E47500" w:rsidR="00954283" w:rsidRPr="00431708" w:rsidRDefault="00510C77" w:rsidP="00281F2F">
      <w:pPr>
        <w:spacing w:after="0" w:line="360" w:lineRule="auto"/>
        <w:jc w:val="both"/>
        <w:rPr>
          <w:rFonts w:ascii="Arial" w:hAnsi="Arial" w:cs="Arial"/>
          <w:sz w:val="20"/>
          <w:szCs w:val="20"/>
        </w:rPr>
      </w:pPr>
      <w:r w:rsidRPr="00431708">
        <w:rPr>
          <w:rFonts w:ascii="Arial" w:hAnsi="Arial" w:cs="Arial"/>
          <w:sz w:val="20"/>
          <w:szCs w:val="20"/>
        </w:rPr>
        <w:lastRenderedPageBreak/>
        <w:t>Rysunek</w:t>
      </w:r>
      <w:r w:rsidR="00E60DE8" w:rsidRPr="00431708">
        <w:rPr>
          <w:rFonts w:ascii="Arial" w:hAnsi="Arial" w:cs="Arial"/>
          <w:sz w:val="20"/>
          <w:szCs w:val="20"/>
        </w:rPr>
        <w:t xml:space="preserve"> nr 1. Poziomy dofinansowania </w:t>
      </w:r>
      <w:r w:rsidRPr="00431708">
        <w:rPr>
          <w:rFonts w:ascii="Arial" w:hAnsi="Arial" w:cs="Arial"/>
          <w:sz w:val="20"/>
          <w:szCs w:val="20"/>
        </w:rPr>
        <w:t>w ramach PSF WŁ</w:t>
      </w:r>
    </w:p>
    <w:p w14:paraId="2545CA38" w14:textId="77777777" w:rsidR="008C5586" w:rsidRPr="00431708" w:rsidRDefault="008C5586" w:rsidP="000509CA">
      <w:pPr>
        <w:jc w:val="both"/>
        <w:rPr>
          <w:rFonts w:ascii="Arial" w:hAnsi="Arial" w:cs="Arial"/>
          <w:sz w:val="20"/>
          <w:szCs w:val="20"/>
        </w:rPr>
      </w:pPr>
      <w:r w:rsidRPr="00431708">
        <w:rPr>
          <w:rFonts w:ascii="Arial" w:hAnsi="Arial" w:cs="Arial"/>
          <w:noProof/>
          <w:sz w:val="20"/>
          <w:szCs w:val="20"/>
          <w:lang w:eastAsia="pl-PL"/>
        </w:rPr>
        <w:drawing>
          <wp:inline distT="0" distB="0" distL="0" distR="0" wp14:anchorId="3A33DBBD" wp14:editId="1ABA84C1">
            <wp:extent cx="6151245" cy="2902688"/>
            <wp:effectExtent l="0" t="0" r="20955" b="1206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6B812B" w14:textId="1A5D75C6" w:rsidR="000D4529" w:rsidRPr="00431708" w:rsidRDefault="00510C77" w:rsidP="00E04A00">
      <w:pPr>
        <w:spacing w:after="0" w:line="360" w:lineRule="auto"/>
        <w:ind w:left="709"/>
        <w:jc w:val="both"/>
        <w:rPr>
          <w:rFonts w:ascii="Arial" w:hAnsi="Arial" w:cs="Arial"/>
          <w:sz w:val="20"/>
          <w:szCs w:val="20"/>
        </w:rPr>
      </w:pPr>
      <w:r w:rsidRPr="00431708">
        <w:rPr>
          <w:rFonts w:ascii="Arial" w:hAnsi="Arial" w:cs="Arial"/>
          <w:sz w:val="20"/>
          <w:szCs w:val="20"/>
        </w:rPr>
        <w:t>Źródło: opracowanie własne</w:t>
      </w:r>
    </w:p>
    <w:p w14:paraId="0E7BEF9F" w14:textId="77777777" w:rsidR="00411281" w:rsidRPr="00431708" w:rsidRDefault="00411281" w:rsidP="00E04A00">
      <w:pPr>
        <w:spacing w:after="0" w:line="360" w:lineRule="auto"/>
        <w:ind w:left="709"/>
        <w:jc w:val="both"/>
        <w:rPr>
          <w:rStyle w:val="Wyrnieniedelikatne"/>
          <w:rFonts w:ascii="Arial" w:eastAsiaTheme="majorEastAsia" w:hAnsi="Arial" w:cs="Arial"/>
          <w:i w:val="0"/>
          <w:iCs w:val="0"/>
          <w:color w:val="2E74B5" w:themeColor="accent1" w:themeShade="BF"/>
          <w:sz w:val="20"/>
          <w:szCs w:val="20"/>
        </w:rPr>
      </w:pPr>
    </w:p>
    <w:p w14:paraId="1446F24A" w14:textId="77777777" w:rsidR="00954283" w:rsidRPr="00431708" w:rsidRDefault="00771921" w:rsidP="00FE1B2D">
      <w:pPr>
        <w:pStyle w:val="Nagwek1"/>
        <w:numPr>
          <w:ilvl w:val="0"/>
          <w:numId w:val="48"/>
        </w:numPr>
        <w:jc w:val="both"/>
        <w:rPr>
          <w:rStyle w:val="Wyrnieniedelikatne"/>
          <w:rFonts w:ascii="Arial" w:hAnsi="Arial" w:cs="Arial"/>
          <w:i w:val="0"/>
          <w:iCs w:val="0"/>
          <w:color w:val="2E74B5" w:themeColor="accent1" w:themeShade="BF"/>
          <w:sz w:val="28"/>
          <w:szCs w:val="28"/>
        </w:rPr>
      </w:pPr>
      <w:bookmarkStart w:id="2" w:name="_Toc472405928"/>
      <w:r w:rsidRPr="00431708">
        <w:rPr>
          <w:rStyle w:val="Wyrnieniedelikatne"/>
          <w:rFonts w:ascii="Arial" w:hAnsi="Arial" w:cs="Arial"/>
          <w:i w:val="0"/>
          <w:iCs w:val="0"/>
          <w:color w:val="2E74B5" w:themeColor="accent1" w:themeShade="BF"/>
          <w:sz w:val="28"/>
          <w:szCs w:val="28"/>
        </w:rPr>
        <w:t>KWALIFIKOWALNOŚĆ KOSZTÓW W RAMACH PSF WŁ</w:t>
      </w:r>
      <w:bookmarkEnd w:id="2"/>
    </w:p>
    <w:p w14:paraId="57BF6C13" w14:textId="19E4404E" w:rsidR="00954283" w:rsidRPr="00431708" w:rsidRDefault="00954283" w:rsidP="00E04A00">
      <w:pPr>
        <w:spacing w:after="0" w:line="360" w:lineRule="auto"/>
        <w:ind w:left="709"/>
        <w:jc w:val="both"/>
        <w:rPr>
          <w:rFonts w:ascii="Arial" w:hAnsi="Arial" w:cs="Arial"/>
          <w:sz w:val="20"/>
          <w:szCs w:val="20"/>
        </w:rPr>
      </w:pPr>
    </w:p>
    <w:p w14:paraId="65A1EF74" w14:textId="29F54BB6" w:rsidR="00315DAE" w:rsidRPr="00431708" w:rsidRDefault="006A0768" w:rsidP="00FE1B2D">
      <w:pPr>
        <w:pStyle w:val="Akapitzlist"/>
        <w:numPr>
          <w:ilvl w:val="0"/>
          <w:numId w:val="41"/>
        </w:numPr>
        <w:spacing w:after="0" w:line="360" w:lineRule="auto"/>
        <w:ind w:left="426" w:hanging="426"/>
        <w:jc w:val="both"/>
        <w:rPr>
          <w:rFonts w:ascii="Arial" w:hAnsi="Arial" w:cs="Arial"/>
          <w:sz w:val="20"/>
          <w:szCs w:val="20"/>
        </w:rPr>
      </w:pPr>
      <w:r w:rsidRPr="00431708">
        <w:rPr>
          <w:rFonts w:ascii="Arial" w:hAnsi="Arial" w:cs="Arial"/>
          <w:sz w:val="20"/>
          <w:szCs w:val="20"/>
        </w:rPr>
        <w:t xml:space="preserve">W ramach </w:t>
      </w:r>
      <w:r w:rsidR="003A7FEB" w:rsidRPr="00431708">
        <w:rPr>
          <w:rFonts w:ascii="Arial" w:hAnsi="Arial" w:cs="Arial"/>
          <w:sz w:val="20"/>
          <w:szCs w:val="20"/>
        </w:rPr>
        <w:t>PSF WŁ</w:t>
      </w:r>
      <w:r w:rsidRPr="00431708">
        <w:rPr>
          <w:rFonts w:ascii="Arial" w:hAnsi="Arial" w:cs="Arial"/>
          <w:sz w:val="20"/>
          <w:szCs w:val="20"/>
        </w:rPr>
        <w:t xml:space="preserve"> możliwe jest kwalifikowanie kosztów </w:t>
      </w:r>
      <w:r w:rsidR="004D7111" w:rsidRPr="00431708">
        <w:rPr>
          <w:rFonts w:ascii="Arial" w:hAnsi="Arial" w:cs="Arial"/>
          <w:sz w:val="20"/>
          <w:szCs w:val="20"/>
        </w:rPr>
        <w:t xml:space="preserve">udziału w usłudze rozwojowej osób </w:t>
      </w:r>
      <w:r w:rsidR="00E90E55" w:rsidRPr="00431708">
        <w:rPr>
          <w:rFonts w:ascii="Arial" w:hAnsi="Arial" w:cs="Arial"/>
          <w:sz w:val="20"/>
          <w:szCs w:val="20"/>
        </w:rPr>
        <w:br/>
      </w:r>
      <w:r w:rsidRPr="00431708">
        <w:rPr>
          <w:rFonts w:ascii="Arial" w:hAnsi="Arial" w:cs="Arial"/>
          <w:sz w:val="20"/>
          <w:szCs w:val="20"/>
        </w:rPr>
        <w:t xml:space="preserve">z niepełnosprawnościami wydelegowanych przez </w:t>
      </w:r>
      <w:r w:rsidR="00942930" w:rsidRPr="00431708">
        <w:rPr>
          <w:rFonts w:ascii="Arial" w:hAnsi="Arial" w:cs="Arial"/>
          <w:sz w:val="20"/>
          <w:szCs w:val="20"/>
        </w:rPr>
        <w:t>MŚP</w:t>
      </w:r>
      <w:r w:rsidR="004D7111" w:rsidRPr="00431708">
        <w:rPr>
          <w:rFonts w:ascii="Arial" w:hAnsi="Arial" w:cs="Arial"/>
          <w:sz w:val="20"/>
          <w:szCs w:val="20"/>
        </w:rPr>
        <w:t>,</w:t>
      </w:r>
      <w:r w:rsidRPr="00431708">
        <w:rPr>
          <w:rFonts w:ascii="Arial" w:hAnsi="Arial" w:cs="Arial"/>
          <w:sz w:val="20"/>
          <w:szCs w:val="20"/>
        </w:rPr>
        <w:t xml:space="preserve"> adekwatnych do ich faktycznych potrzeb. </w:t>
      </w:r>
    </w:p>
    <w:p w14:paraId="1E53702A" w14:textId="5DA2DAA5" w:rsidR="00D85932" w:rsidRPr="00431708" w:rsidRDefault="006A0768" w:rsidP="00FE1B2D">
      <w:pPr>
        <w:pStyle w:val="Akapitzlist"/>
        <w:numPr>
          <w:ilvl w:val="0"/>
          <w:numId w:val="41"/>
        </w:numPr>
        <w:spacing w:after="0" w:line="360" w:lineRule="auto"/>
        <w:ind w:left="426" w:hanging="426"/>
        <w:jc w:val="both"/>
        <w:rPr>
          <w:rFonts w:ascii="Arial" w:hAnsi="Arial" w:cs="Arial"/>
          <w:sz w:val="20"/>
          <w:szCs w:val="20"/>
        </w:rPr>
      </w:pPr>
      <w:r w:rsidRPr="00431708">
        <w:rPr>
          <w:rFonts w:ascii="Arial" w:hAnsi="Arial" w:cs="Arial"/>
          <w:sz w:val="20"/>
          <w:szCs w:val="20"/>
        </w:rPr>
        <w:t xml:space="preserve">Wydatki związane z pokryciem specyficznych potrzeb osób z niepełnosprawnościami, </w:t>
      </w:r>
      <w:r w:rsidR="004D7111" w:rsidRPr="00431708">
        <w:rPr>
          <w:rFonts w:ascii="Arial" w:hAnsi="Arial" w:cs="Arial"/>
          <w:sz w:val="20"/>
          <w:szCs w:val="20"/>
        </w:rPr>
        <w:t>tj</w:t>
      </w:r>
      <w:r w:rsidRPr="00431708">
        <w:rPr>
          <w:rFonts w:ascii="Arial" w:hAnsi="Arial" w:cs="Arial"/>
          <w:sz w:val="20"/>
          <w:szCs w:val="20"/>
        </w:rPr>
        <w:t>.</w:t>
      </w:r>
      <w:r w:rsidR="004D7111" w:rsidRPr="00431708">
        <w:rPr>
          <w:rFonts w:ascii="Arial" w:hAnsi="Arial" w:cs="Arial"/>
          <w:sz w:val="20"/>
          <w:szCs w:val="20"/>
        </w:rPr>
        <w:t xml:space="preserve"> koszty zakwaterowania, koszty</w:t>
      </w:r>
      <w:r w:rsidRPr="00431708">
        <w:rPr>
          <w:rFonts w:ascii="Arial" w:hAnsi="Arial" w:cs="Arial"/>
          <w:sz w:val="20"/>
          <w:szCs w:val="20"/>
        </w:rPr>
        <w:t xml:space="preserve"> związan</w:t>
      </w:r>
      <w:r w:rsidR="004D7111" w:rsidRPr="00431708">
        <w:rPr>
          <w:rFonts w:ascii="Arial" w:hAnsi="Arial" w:cs="Arial"/>
          <w:sz w:val="20"/>
          <w:szCs w:val="20"/>
        </w:rPr>
        <w:t>e</w:t>
      </w:r>
      <w:r w:rsidRPr="00431708">
        <w:rPr>
          <w:rFonts w:ascii="Arial" w:hAnsi="Arial" w:cs="Arial"/>
          <w:sz w:val="20"/>
          <w:szCs w:val="20"/>
        </w:rPr>
        <w:t xml:space="preserve"> z dojazdem i/lub przejazdem na miejsce realizacji usługi, niezbędnych do</w:t>
      </w:r>
      <w:r w:rsidR="004D7111" w:rsidRPr="00431708">
        <w:rPr>
          <w:rFonts w:ascii="Arial" w:hAnsi="Arial" w:cs="Arial"/>
          <w:sz w:val="20"/>
          <w:szCs w:val="20"/>
        </w:rPr>
        <w:t xml:space="preserve"> </w:t>
      </w:r>
      <w:r w:rsidRPr="00431708">
        <w:rPr>
          <w:rFonts w:ascii="Arial" w:hAnsi="Arial" w:cs="Arial"/>
          <w:sz w:val="20"/>
          <w:szCs w:val="20"/>
        </w:rPr>
        <w:t>udziału w projekcie  mogą zostać pokryte w ramach mechanizmu racjonalnych usprawnień.</w:t>
      </w:r>
      <w:r w:rsidR="004D7111" w:rsidRPr="00431708">
        <w:rPr>
          <w:rFonts w:ascii="Arial" w:hAnsi="Arial" w:cs="Arial"/>
          <w:sz w:val="20"/>
          <w:szCs w:val="20"/>
        </w:rPr>
        <w:t xml:space="preserve"> Przy czym koszty zakwaterowania osób z niepełnosprawnościami stanowią dla MŚP pomoc de minimis lub pomoc publiczną na szkolenia.  </w:t>
      </w:r>
    </w:p>
    <w:p w14:paraId="0202CD75" w14:textId="77777777" w:rsidR="00315DAE" w:rsidRPr="00431708" w:rsidRDefault="006A0768" w:rsidP="00FE1B2D">
      <w:pPr>
        <w:pStyle w:val="Akapitzlist"/>
        <w:numPr>
          <w:ilvl w:val="0"/>
          <w:numId w:val="41"/>
        </w:numPr>
        <w:spacing w:after="0" w:line="360" w:lineRule="auto"/>
        <w:ind w:left="426" w:hanging="426"/>
        <w:jc w:val="both"/>
        <w:rPr>
          <w:rFonts w:ascii="Arial" w:hAnsi="Arial" w:cs="Arial"/>
          <w:sz w:val="20"/>
          <w:szCs w:val="20"/>
        </w:rPr>
      </w:pPr>
      <w:r w:rsidRPr="00431708">
        <w:rPr>
          <w:rFonts w:ascii="Arial" w:hAnsi="Arial" w:cs="Arial"/>
          <w:sz w:val="20"/>
          <w:szCs w:val="20"/>
        </w:rPr>
        <w:t>Wydat</w:t>
      </w:r>
      <w:r w:rsidR="00F06C27" w:rsidRPr="00431708">
        <w:rPr>
          <w:rFonts w:ascii="Arial" w:hAnsi="Arial" w:cs="Arial"/>
          <w:sz w:val="20"/>
          <w:szCs w:val="20"/>
        </w:rPr>
        <w:t>ki wskazane w pkt 1 i 2</w:t>
      </w:r>
      <w:r w:rsidRPr="00431708">
        <w:rPr>
          <w:rFonts w:ascii="Arial" w:hAnsi="Arial" w:cs="Arial"/>
          <w:sz w:val="20"/>
          <w:szCs w:val="20"/>
        </w:rPr>
        <w:t xml:space="preserve"> nie </w:t>
      </w:r>
      <w:r w:rsidR="00F06C27" w:rsidRPr="00431708">
        <w:rPr>
          <w:rFonts w:ascii="Arial" w:hAnsi="Arial" w:cs="Arial"/>
          <w:sz w:val="20"/>
          <w:szCs w:val="20"/>
        </w:rPr>
        <w:t>są</w:t>
      </w:r>
      <w:r w:rsidRPr="00431708">
        <w:rPr>
          <w:rFonts w:ascii="Arial" w:hAnsi="Arial" w:cs="Arial"/>
          <w:sz w:val="20"/>
          <w:szCs w:val="20"/>
        </w:rPr>
        <w:t xml:space="preserve"> </w:t>
      </w:r>
      <w:r w:rsidR="00F06C27" w:rsidRPr="00431708">
        <w:rPr>
          <w:rFonts w:ascii="Arial" w:hAnsi="Arial" w:cs="Arial"/>
          <w:sz w:val="20"/>
          <w:szCs w:val="20"/>
        </w:rPr>
        <w:t xml:space="preserve">traktowane </w:t>
      </w:r>
      <w:r w:rsidRPr="00431708">
        <w:rPr>
          <w:rFonts w:ascii="Arial" w:hAnsi="Arial" w:cs="Arial"/>
          <w:sz w:val="20"/>
          <w:szCs w:val="20"/>
        </w:rPr>
        <w:t xml:space="preserve">jako koszt usługi rozwojowej. </w:t>
      </w:r>
    </w:p>
    <w:p w14:paraId="4090BEF2" w14:textId="77777777" w:rsidR="00315DAE" w:rsidRPr="00431708" w:rsidRDefault="006A0768" w:rsidP="00FE1B2D">
      <w:pPr>
        <w:pStyle w:val="Akapitzlist"/>
        <w:numPr>
          <w:ilvl w:val="0"/>
          <w:numId w:val="41"/>
        </w:numPr>
        <w:spacing w:line="360" w:lineRule="auto"/>
        <w:ind w:left="426" w:hanging="426"/>
        <w:jc w:val="both"/>
        <w:rPr>
          <w:rFonts w:ascii="Arial" w:hAnsi="Arial" w:cs="Arial"/>
          <w:sz w:val="20"/>
          <w:szCs w:val="20"/>
        </w:rPr>
      </w:pPr>
      <w:r w:rsidRPr="00431708">
        <w:rPr>
          <w:rFonts w:ascii="Arial" w:hAnsi="Arial" w:cs="Arial"/>
          <w:sz w:val="20"/>
          <w:szCs w:val="20"/>
        </w:rPr>
        <w:t xml:space="preserve">W ramach projektu </w:t>
      </w:r>
      <w:r w:rsidR="003A7FEB" w:rsidRPr="00431708">
        <w:rPr>
          <w:rFonts w:ascii="Arial" w:hAnsi="Arial" w:cs="Arial"/>
          <w:sz w:val="20"/>
          <w:szCs w:val="20"/>
        </w:rPr>
        <w:t>PSF WŁ</w:t>
      </w:r>
      <w:r w:rsidRPr="00431708">
        <w:rPr>
          <w:rFonts w:ascii="Arial" w:hAnsi="Arial" w:cs="Arial"/>
          <w:sz w:val="20"/>
          <w:szCs w:val="20"/>
        </w:rPr>
        <w:t xml:space="preserve"> nie jest możliwe kwalifikowanie kosztów usługi rozwojowej, która: </w:t>
      </w:r>
    </w:p>
    <w:p w14:paraId="0BFA21A9" w14:textId="304595E4" w:rsidR="00315DAE" w:rsidRPr="00431708" w:rsidRDefault="006A0768" w:rsidP="00FE1B2D">
      <w:pPr>
        <w:pStyle w:val="Akapitzlist"/>
        <w:numPr>
          <w:ilvl w:val="1"/>
          <w:numId w:val="9"/>
        </w:numPr>
        <w:spacing w:line="360" w:lineRule="auto"/>
        <w:ind w:left="426" w:hanging="284"/>
        <w:jc w:val="both"/>
        <w:rPr>
          <w:rFonts w:ascii="Arial" w:hAnsi="Arial" w:cs="Arial"/>
          <w:sz w:val="20"/>
          <w:szCs w:val="20"/>
        </w:rPr>
      </w:pPr>
      <w:r w:rsidRPr="00431708">
        <w:rPr>
          <w:rFonts w:ascii="Arial" w:hAnsi="Arial" w:cs="Arial"/>
          <w:sz w:val="20"/>
          <w:szCs w:val="20"/>
        </w:rPr>
        <w:t xml:space="preserve">polega na opracowaniu analizy potrzeb rozwojowych lub planu rozwoju przedsiębiorcy lub grupy przedsiębiorców – w przypadku przedsiębiorców, którzy otrzymali tego typu wsparcie </w:t>
      </w:r>
      <w:r w:rsidR="0028186A">
        <w:rPr>
          <w:rFonts w:ascii="Arial" w:hAnsi="Arial" w:cs="Arial"/>
          <w:sz w:val="20"/>
          <w:szCs w:val="20"/>
        </w:rPr>
        <w:br/>
      </w:r>
      <w:r w:rsidRPr="00431708">
        <w:rPr>
          <w:rFonts w:ascii="Arial" w:hAnsi="Arial" w:cs="Arial"/>
          <w:sz w:val="20"/>
          <w:szCs w:val="20"/>
        </w:rPr>
        <w:t xml:space="preserve">w ramach </w:t>
      </w:r>
      <w:r w:rsidR="00F76D4A" w:rsidRPr="00431708">
        <w:rPr>
          <w:rFonts w:ascii="Arial" w:hAnsi="Arial" w:cs="Arial"/>
          <w:sz w:val="20"/>
          <w:szCs w:val="20"/>
        </w:rPr>
        <w:t>Działania 2.2</w:t>
      </w:r>
      <w:r w:rsidRPr="00431708">
        <w:rPr>
          <w:rFonts w:ascii="Arial" w:hAnsi="Arial" w:cs="Arial"/>
          <w:sz w:val="20"/>
          <w:szCs w:val="20"/>
        </w:rPr>
        <w:t xml:space="preserve"> PO WER; </w:t>
      </w:r>
    </w:p>
    <w:p w14:paraId="15EA0F6A" w14:textId="4010CBA5" w:rsidR="00315DAE" w:rsidRPr="00431708" w:rsidRDefault="006A0768" w:rsidP="00FE1B2D">
      <w:pPr>
        <w:pStyle w:val="Akapitzlist"/>
        <w:numPr>
          <w:ilvl w:val="1"/>
          <w:numId w:val="9"/>
        </w:numPr>
        <w:spacing w:line="360" w:lineRule="auto"/>
        <w:ind w:left="426" w:hanging="284"/>
        <w:jc w:val="both"/>
        <w:rPr>
          <w:rFonts w:ascii="Arial" w:hAnsi="Arial" w:cs="Arial"/>
          <w:sz w:val="20"/>
          <w:szCs w:val="20"/>
        </w:rPr>
      </w:pPr>
      <w:r w:rsidRPr="00431708">
        <w:rPr>
          <w:rFonts w:ascii="Arial" w:hAnsi="Arial" w:cs="Arial"/>
          <w:sz w:val="20"/>
          <w:szCs w:val="20"/>
        </w:rPr>
        <w:t>dotyczy funkcjonowania na rynku zamówień publicznych lub wdrażania strategii wejścia</w:t>
      </w:r>
      <w:r w:rsidR="00B9252D" w:rsidRPr="00431708">
        <w:rPr>
          <w:rFonts w:ascii="Arial" w:hAnsi="Arial" w:cs="Arial"/>
          <w:sz w:val="20"/>
          <w:szCs w:val="20"/>
        </w:rPr>
        <w:t xml:space="preserve"> </w:t>
      </w:r>
      <w:r w:rsidRPr="00431708">
        <w:rPr>
          <w:rFonts w:ascii="Arial" w:hAnsi="Arial" w:cs="Arial"/>
          <w:sz w:val="20"/>
          <w:szCs w:val="20"/>
        </w:rPr>
        <w:t>na zagraniczne rynki zamówień publicznych</w:t>
      </w:r>
      <w:r w:rsidR="00F06C27" w:rsidRPr="00431708">
        <w:rPr>
          <w:rFonts w:ascii="Arial" w:hAnsi="Arial" w:cs="Arial"/>
          <w:sz w:val="20"/>
          <w:szCs w:val="20"/>
        </w:rPr>
        <w:t xml:space="preserve"> – w przypadku przedsiębiorców, którzy otrzymali tego typu wsparcie w ramach Działania 2.2 PO WER</w:t>
      </w:r>
      <w:r w:rsidRPr="00431708">
        <w:rPr>
          <w:rFonts w:ascii="Arial" w:hAnsi="Arial" w:cs="Arial"/>
          <w:sz w:val="20"/>
          <w:szCs w:val="20"/>
        </w:rPr>
        <w:t xml:space="preserve">; </w:t>
      </w:r>
    </w:p>
    <w:p w14:paraId="4F5DFFC4" w14:textId="77777777" w:rsidR="00315DAE" w:rsidRPr="00431708" w:rsidRDefault="006A0768" w:rsidP="00FE1B2D">
      <w:pPr>
        <w:pStyle w:val="Akapitzlist"/>
        <w:numPr>
          <w:ilvl w:val="1"/>
          <w:numId w:val="9"/>
        </w:numPr>
        <w:spacing w:line="360" w:lineRule="auto"/>
        <w:ind w:left="426" w:hanging="284"/>
        <w:jc w:val="both"/>
        <w:rPr>
          <w:rFonts w:ascii="Arial" w:hAnsi="Arial" w:cs="Arial"/>
          <w:sz w:val="20"/>
          <w:szCs w:val="20"/>
        </w:rPr>
      </w:pPr>
      <w:r w:rsidRPr="00431708">
        <w:rPr>
          <w:rFonts w:ascii="Arial" w:hAnsi="Arial" w:cs="Arial"/>
          <w:sz w:val="20"/>
          <w:szCs w:val="20"/>
        </w:rPr>
        <w:t>dotyczy zasad realizacji przedsięwzięć w formule PPP oraz przygotowania oferty</w:t>
      </w:r>
      <w:r w:rsidR="00D8545D" w:rsidRPr="00431708">
        <w:rPr>
          <w:rFonts w:ascii="Arial" w:hAnsi="Arial" w:cs="Arial"/>
          <w:sz w:val="20"/>
          <w:szCs w:val="20"/>
        </w:rPr>
        <w:t xml:space="preserve"> </w:t>
      </w:r>
      <w:r w:rsidRPr="00431708">
        <w:rPr>
          <w:rFonts w:ascii="Arial" w:hAnsi="Arial" w:cs="Arial"/>
          <w:sz w:val="20"/>
          <w:szCs w:val="20"/>
        </w:rPr>
        <w:t>do przedsięwzięcia realizowanego w formule PPP lub procesu negocjacji</w:t>
      </w:r>
      <w:r w:rsidR="00F06C27" w:rsidRPr="00431708">
        <w:rPr>
          <w:rFonts w:ascii="Arial" w:hAnsi="Arial" w:cs="Arial"/>
          <w:sz w:val="20"/>
          <w:szCs w:val="20"/>
        </w:rPr>
        <w:t xml:space="preserve"> – w przypadku przedsiębiorców, którzy otrzymali tego typu wsparcie w ramach Działania 2.2 PO WER</w:t>
      </w:r>
      <w:r w:rsidRPr="00431708">
        <w:rPr>
          <w:rFonts w:ascii="Arial" w:hAnsi="Arial" w:cs="Arial"/>
          <w:sz w:val="20"/>
          <w:szCs w:val="20"/>
        </w:rPr>
        <w:t xml:space="preserve">; </w:t>
      </w:r>
    </w:p>
    <w:p w14:paraId="6429ED20" w14:textId="0E1FE3CE" w:rsidR="00315DAE" w:rsidRPr="00431708" w:rsidRDefault="006A0768" w:rsidP="00FE1B2D">
      <w:pPr>
        <w:pStyle w:val="Akapitzlist"/>
        <w:numPr>
          <w:ilvl w:val="1"/>
          <w:numId w:val="9"/>
        </w:numPr>
        <w:spacing w:line="360" w:lineRule="auto"/>
        <w:ind w:left="426" w:hanging="284"/>
        <w:jc w:val="both"/>
        <w:rPr>
          <w:rFonts w:ascii="Arial" w:hAnsi="Arial" w:cs="Arial"/>
          <w:sz w:val="20"/>
          <w:szCs w:val="20"/>
        </w:rPr>
      </w:pPr>
      <w:r w:rsidRPr="00431708">
        <w:rPr>
          <w:rFonts w:ascii="Arial" w:hAnsi="Arial" w:cs="Arial"/>
          <w:sz w:val="20"/>
          <w:szCs w:val="20"/>
        </w:rPr>
        <w:lastRenderedPageBreak/>
        <w:t xml:space="preserve">jest świadczona przez podmiot, z którym przedsiębiorca jest powiązany kapitałowo lub osobowo, przy czym przez powiązania kapitałowe lub osobowe rozumie się </w:t>
      </w:r>
      <w:r w:rsidR="004B213B" w:rsidRPr="00431708">
        <w:rPr>
          <w:rFonts w:ascii="Arial" w:hAnsi="Arial" w:cs="Arial"/>
          <w:sz w:val="20"/>
          <w:szCs w:val="20"/>
        </w:rPr>
        <w:br/>
      </w:r>
      <w:r w:rsidRPr="00431708">
        <w:rPr>
          <w:rFonts w:ascii="Arial" w:hAnsi="Arial" w:cs="Arial"/>
          <w:sz w:val="20"/>
          <w:szCs w:val="20"/>
        </w:rPr>
        <w:t xml:space="preserve">w szczególności: </w:t>
      </w:r>
    </w:p>
    <w:p w14:paraId="377AC62F" w14:textId="77777777" w:rsidR="00315DAE" w:rsidRPr="00431708" w:rsidRDefault="006A0768" w:rsidP="000509CA">
      <w:pPr>
        <w:pStyle w:val="Akapitzlist"/>
        <w:numPr>
          <w:ilvl w:val="0"/>
          <w:numId w:val="6"/>
        </w:numPr>
        <w:spacing w:line="360" w:lineRule="auto"/>
        <w:ind w:left="567" w:hanging="283"/>
        <w:jc w:val="both"/>
        <w:rPr>
          <w:rFonts w:ascii="Arial" w:hAnsi="Arial" w:cs="Arial"/>
          <w:sz w:val="20"/>
          <w:szCs w:val="20"/>
        </w:rPr>
      </w:pPr>
      <w:r w:rsidRPr="00431708">
        <w:rPr>
          <w:rFonts w:ascii="Arial" w:hAnsi="Arial" w:cs="Arial"/>
          <w:sz w:val="20"/>
          <w:szCs w:val="20"/>
        </w:rPr>
        <w:t xml:space="preserve">udział w spółce jako wspólnik spółki cywilnej lub spółki osobowej, </w:t>
      </w:r>
    </w:p>
    <w:p w14:paraId="7C11BF94" w14:textId="77777777" w:rsidR="00315DAE" w:rsidRPr="00431708" w:rsidRDefault="006A0768" w:rsidP="000509CA">
      <w:pPr>
        <w:pStyle w:val="Akapitzlist"/>
        <w:numPr>
          <w:ilvl w:val="0"/>
          <w:numId w:val="6"/>
        </w:numPr>
        <w:spacing w:line="360" w:lineRule="auto"/>
        <w:ind w:left="567" w:hanging="283"/>
        <w:jc w:val="both"/>
        <w:rPr>
          <w:rFonts w:ascii="Arial" w:hAnsi="Arial" w:cs="Arial"/>
          <w:sz w:val="20"/>
          <w:szCs w:val="20"/>
        </w:rPr>
      </w:pPr>
      <w:r w:rsidRPr="00431708">
        <w:rPr>
          <w:rFonts w:ascii="Arial" w:hAnsi="Arial" w:cs="Arial"/>
          <w:sz w:val="20"/>
          <w:szCs w:val="20"/>
        </w:rPr>
        <w:t xml:space="preserve">posiadanie co najmniej </w:t>
      </w:r>
      <w:r w:rsidR="00F06C27" w:rsidRPr="00431708">
        <w:rPr>
          <w:rFonts w:ascii="Arial" w:hAnsi="Arial" w:cs="Arial"/>
          <w:sz w:val="20"/>
          <w:szCs w:val="20"/>
        </w:rPr>
        <w:t>20</w:t>
      </w:r>
      <w:r w:rsidRPr="00431708">
        <w:rPr>
          <w:rFonts w:ascii="Arial" w:hAnsi="Arial" w:cs="Arial"/>
          <w:sz w:val="20"/>
          <w:szCs w:val="20"/>
        </w:rPr>
        <w:t xml:space="preserve">% udziałów lub akcji spółki, </w:t>
      </w:r>
    </w:p>
    <w:p w14:paraId="4FEF8E0C" w14:textId="77777777" w:rsidR="00315DAE" w:rsidRPr="00431708" w:rsidRDefault="006A0768" w:rsidP="000509CA">
      <w:pPr>
        <w:pStyle w:val="Akapitzlist"/>
        <w:numPr>
          <w:ilvl w:val="0"/>
          <w:numId w:val="6"/>
        </w:numPr>
        <w:spacing w:line="360" w:lineRule="auto"/>
        <w:ind w:left="567" w:hanging="283"/>
        <w:jc w:val="both"/>
        <w:rPr>
          <w:rFonts w:ascii="Arial" w:hAnsi="Arial" w:cs="Arial"/>
          <w:sz w:val="20"/>
          <w:szCs w:val="20"/>
        </w:rPr>
      </w:pPr>
      <w:r w:rsidRPr="00431708">
        <w:rPr>
          <w:rFonts w:ascii="Arial" w:hAnsi="Arial" w:cs="Arial"/>
          <w:sz w:val="20"/>
          <w:szCs w:val="20"/>
        </w:rPr>
        <w:t xml:space="preserve">pełnienie funkcji członka organu nadzorczego lub zarządzającego, prokurenta lub pełnomocnika, </w:t>
      </w:r>
    </w:p>
    <w:p w14:paraId="342930CF" w14:textId="05A9FA0F" w:rsidR="00315DAE" w:rsidRPr="00431708" w:rsidRDefault="006A0768" w:rsidP="000509CA">
      <w:pPr>
        <w:pStyle w:val="Akapitzlist"/>
        <w:numPr>
          <w:ilvl w:val="0"/>
          <w:numId w:val="6"/>
        </w:numPr>
        <w:spacing w:after="0" w:line="360" w:lineRule="auto"/>
        <w:ind w:left="567" w:hanging="283"/>
        <w:jc w:val="both"/>
        <w:rPr>
          <w:rFonts w:ascii="Arial" w:hAnsi="Arial" w:cs="Arial"/>
          <w:sz w:val="20"/>
          <w:szCs w:val="20"/>
        </w:rPr>
      </w:pPr>
      <w:r w:rsidRPr="00431708">
        <w:rPr>
          <w:rFonts w:ascii="Arial" w:hAnsi="Arial" w:cs="Arial"/>
          <w:sz w:val="20"/>
          <w:szCs w:val="20"/>
        </w:rPr>
        <w:t>pozostawanie w stosunku prawnym lub faktycznym, który moż</w:t>
      </w:r>
      <w:r w:rsidR="004B213B" w:rsidRPr="00431708">
        <w:rPr>
          <w:rFonts w:ascii="Arial" w:hAnsi="Arial" w:cs="Arial"/>
          <w:sz w:val="20"/>
          <w:szCs w:val="20"/>
        </w:rPr>
        <w:t xml:space="preserve">e budzić uzasadnione wątpliwości </w:t>
      </w:r>
      <w:r w:rsidRPr="00431708">
        <w:rPr>
          <w:rFonts w:ascii="Arial" w:hAnsi="Arial" w:cs="Arial"/>
          <w:sz w:val="20"/>
          <w:szCs w:val="20"/>
        </w:rPr>
        <w:t xml:space="preserve">co do bezstronności w wyborze </w:t>
      </w:r>
      <w:r w:rsidR="00431708" w:rsidRPr="00431708">
        <w:rPr>
          <w:rFonts w:ascii="Arial" w:hAnsi="Arial" w:cs="Arial"/>
          <w:sz w:val="20"/>
          <w:szCs w:val="20"/>
        </w:rPr>
        <w:t>Podmiotu Świadczącego Usługę Rozwojową</w:t>
      </w:r>
      <w:r w:rsidRPr="00431708">
        <w:rPr>
          <w:rFonts w:ascii="Arial" w:hAnsi="Arial" w:cs="Arial"/>
          <w:sz w:val="20"/>
          <w:szCs w:val="20"/>
        </w:rPr>
        <w:t>,</w:t>
      </w:r>
      <w:r w:rsidR="00B9252D" w:rsidRPr="00431708">
        <w:rPr>
          <w:rFonts w:ascii="Arial" w:hAnsi="Arial" w:cs="Arial"/>
          <w:sz w:val="20"/>
          <w:szCs w:val="20"/>
        </w:rPr>
        <w:t xml:space="preserve"> </w:t>
      </w:r>
      <w:r w:rsidR="00281F2F" w:rsidRPr="00431708">
        <w:rPr>
          <w:rFonts w:ascii="Arial" w:hAnsi="Arial" w:cs="Arial"/>
          <w:sz w:val="20"/>
          <w:szCs w:val="20"/>
        </w:rPr>
        <w:br/>
      </w:r>
      <w:r w:rsidRPr="00431708">
        <w:rPr>
          <w:rFonts w:ascii="Arial" w:hAnsi="Arial" w:cs="Arial"/>
          <w:sz w:val="20"/>
          <w:szCs w:val="20"/>
        </w:rPr>
        <w:t xml:space="preserve">w szczególności pozostawanie w związku małżeńskim, w stosunku pokrewieństwa lub powinowactwa w linii prostej, pokrewieństwa lub powinowactwa w linii bocznej lub </w:t>
      </w:r>
      <w:r w:rsidR="00E125CA">
        <w:rPr>
          <w:rFonts w:ascii="Arial" w:hAnsi="Arial" w:cs="Arial"/>
          <w:sz w:val="20"/>
          <w:szCs w:val="20"/>
        </w:rPr>
        <w:br/>
      </w:r>
      <w:r w:rsidRPr="00431708">
        <w:rPr>
          <w:rFonts w:ascii="Arial" w:hAnsi="Arial" w:cs="Arial"/>
          <w:sz w:val="20"/>
          <w:szCs w:val="20"/>
        </w:rPr>
        <w:t xml:space="preserve">w stosunku przysposobienia, opieki lub kurateli; </w:t>
      </w:r>
    </w:p>
    <w:p w14:paraId="2B4255DC" w14:textId="73C2C782" w:rsidR="00315DAE" w:rsidRPr="00431708" w:rsidRDefault="006A0768" w:rsidP="00FE1B2D">
      <w:pPr>
        <w:pStyle w:val="Akapitzlist"/>
        <w:numPr>
          <w:ilvl w:val="1"/>
          <w:numId w:val="9"/>
        </w:numPr>
        <w:spacing w:after="0" w:line="360" w:lineRule="auto"/>
        <w:ind w:left="426" w:hanging="284"/>
        <w:jc w:val="both"/>
        <w:rPr>
          <w:rFonts w:ascii="Arial" w:hAnsi="Arial" w:cs="Arial"/>
          <w:sz w:val="20"/>
          <w:szCs w:val="20"/>
        </w:rPr>
      </w:pPr>
      <w:r w:rsidRPr="00431708">
        <w:rPr>
          <w:rFonts w:ascii="Arial" w:hAnsi="Arial" w:cs="Arial"/>
          <w:sz w:val="20"/>
          <w:szCs w:val="20"/>
        </w:rPr>
        <w:t>obejmuje koszty niezwiązane bezpośrednio z usługą rozwojową, w szczególności koszty środków trwałych przekazywanych przedsiębiorcom lub ich pracownikom, koszty dojazdu</w:t>
      </w:r>
      <w:r w:rsidR="00B9252D" w:rsidRPr="00431708">
        <w:rPr>
          <w:rFonts w:ascii="Arial" w:hAnsi="Arial" w:cs="Arial"/>
          <w:sz w:val="20"/>
          <w:szCs w:val="20"/>
        </w:rPr>
        <w:t xml:space="preserve"> </w:t>
      </w:r>
      <w:r w:rsidR="00281F2F" w:rsidRPr="00431708">
        <w:rPr>
          <w:rFonts w:ascii="Arial" w:hAnsi="Arial" w:cs="Arial"/>
          <w:sz w:val="20"/>
          <w:szCs w:val="20"/>
        </w:rPr>
        <w:br/>
      </w:r>
      <w:r w:rsidRPr="00431708">
        <w:rPr>
          <w:rFonts w:ascii="Arial" w:hAnsi="Arial" w:cs="Arial"/>
          <w:sz w:val="20"/>
          <w:szCs w:val="20"/>
        </w:rPr>
        <w:t xml:space="preserve">i zakwaterowania; </w:t>
      </w:r>
    </w:p>
    <w:p w14:paraId="2AE4988A" w14:textId="79D25610" w:rsidR="00D8545D" w:rsidRPr="00431708" w:rsidRDefault="00A56706" w:rsidP="00FE1B2D">
      <w:pPr>
        <w:pStyle w:val="Akapitzlist"/>
        <w:numPr>
          <w:ilvl w:val="1"/>
          <w:numId w:val="9"/>
        </w:numPr>
        <w:spacing w:after="0" w:line="360" w:lineRule="auto"/>
        <w:ind w:left="426" w:hanging="284"/>
        <w:jc w:val="both"/>
        <w:rPr>
          <w:rFonts w:ascii="Arial" w:hAnsi="Arial" w:cs="Arial"/>
          <w:sz w:val="20"/>
          <w:szCs w:val="20"/>
        </w:rPr>
      </w:pPr>
      <w:r w:rsidRPr="00431708">
        <w:rPr>
          <w:rFonts w:ascii="Arial" w:hAnsi="Arial" w:cs="Arial"/>
          <w:sz w:val="20"/>
          <w:szCs w:val="20"/>
        </w:rPr>
        <w:t>d</w:t>
      </w:r>
      <w:r w:rsidR="006A0768" w:rsidRPr="00431708">
        <w:rPr>
          <w:rFonts w:ascii="Arial" w:hAnsi="Arial" w:cs="Arial"/>
          <w:sz w:val="20"/>
          <w:szCs w:val="20"/>
        </w:rPr>
        <w:t xml:space="preserve">otyczy kosztów usługi rozwojowej, której obowiązek przeprowadzenia na zajmowanym stanowisku pracy wynika z odrębnych przepisów prawa (np. wstępne </w:t>
      </w:r>
      <w:r w:rsidR="004B213B" w:rsidRPr="00431708">
        <w:rPr>
          <w:rFonts w:ascii="Arial" w:hAnsi="Arial" w:cs="Arial"/>
          <w:sz w:val="20"/>
          <w:szCs w:val="20"/>
        </w:rPr>
        <w:br/>
      </w:r>
      <w:r w:rsidR="006A0768" w:rsidRPr="00431708">
        <w:rPr>
          <w:rFonts w:ascii="Arial" w:hAnsi="Arial" w:cs="Arial"/>
          <w:sz w:val="20"/>
          <w:szCs w:val="20"/>
        </w:rPr>
        <w:t>i okresowe szkolenia</w:t>
      </w:r>
      <w:r w:rsidR="00D8545D" w:rsidRPr="00431708">
        <w:rPr>
          <w:rFonts w:ascii="Arial" w:hAnsi="Arial" w:cs="Arial"/>
          <w:sz w:val="20"/>
          <w:szCs w:val="20"/>
        </w:rPr>
        <w:t xml:space="preserve"> </w:t>
      </w:r>
      <w:r w:rsidR="006A0768" w:rsidRPr="00431708">
        <w:rPr>
          <w:rFonts w:ascii="Arial" w:hAnsi="Arial" w:cs="Arial"/>
          <w:sz w:val="20"/>
          <w:szCs w:val="20"/>
        </w:rPr>
        <w:t>z zakresu bezpieczeństwa i higieny pracy, szkolenia okresowe potwierdzające kwalifikacje</w:t>
      </w:r>
      <w:r w:rsidR="00D8545D" w:rsidRPr="00431708">
        <w:rPr>
          <w:rFonts w:ascii="Arial" w:hAnsi="Arial" w:cs="Arial"/>
          <w:sz w:val="20"/>
          <w:szCs w:val="20"/>
        </w:rPr>
        <w:t xml:space="preserve"> </w:t>
      </w:r>
      <w:r w:rsidR="006A0768" w:rsidRPr="00431708">
        <w:rPr>
          <w:rFonts w:ascii="Arial" w:hAnsi="Arial" w:cs="Arial"/>
          <w:sz w:val="20"/>
          <w:szCs w:val="20"/>
        </w:rPr>
        <w:t xml:space="preserve">na zajmowanym stanowisku pracy). </w:t>
      </w:r>
    </w:p>
    <w:p w14:paraId="153CAAE9" w14:textId="78941062" w:rsidR="002E39C1" w:rsidRPr="00431708" w:rsidRDefault="002E39C1" w:rsidP="00604B69">
      <w:pPr>
        <w:pStyle w:val="Akapitzlist"/>
        <w:numPr>
          <w:ilvl w:val="0"/>
          <w:numId w:val="41"/>
        </w:numPr>
        <w:spacing w:after="0" w:line="360" w:lineRule="auto"/>
        <w:ind w:left="0" w:firstLine="0"/>
        <w:jc w:val="both"/>
        <w:rPr>
          <w:rFonts w:ascii="Arial" w:hAnsi="Arial" w:cs="Arial"/>
          <w:sz w:val="20"/>
          <w:szCs w:val="20"/>
        </w:rPr>
      </w:pPr>
      <w:r w:rsidRPr="00431708">
        <w:rPr>
          <w:rFonts w:ascii="Arial" w:hAnsi="Arial" w:cs="Arial"/>
          <w:sz w:val="20"/>
          <w:szCs w:val="20"/>
        </w:rPr>
        <w:t>Operator</w:t>
      </w:r>
      <w:r w:rsidR="009D33BA">
        <w:rPr>
          <w:rFonts w:ascii="Arial" w:hAnsi="Arial" w:cs="Arial"/>
          <w:sz w:val="20"/>
          <w:szCs w:val="20"/>
        </w:rPr>
        <w:t xml:space="preserve"> (Beneficjent) </w:t>
      </w:r>
      <w:r w:rsidRPr="00431708">
        <w:rPr>
          <w:rFonts w:ascii="Arial" w:hAnsi="Arial" w:cs="Arial"/>
          <w:sz w:val="20"/>
          <w:szCs w:val="20"/>
        </w:rPr>
        <w:t xml:space="preserve"> może być wpisany do BUR i ś</w:t>
      </w:r>
      <w:r w:rsidR="0004635C" w:rsidRPr="00431708">
        <w:rPr>
          <w:rFonts w:ascii="Arial" w:hAnsi="Arial" w:cs="Arial"/>
          <w:sz w:val="20"/>
          <w:szCs w:val="20"/>
        </w:rPr>
        <w:t>wiadczyć usługi rozwojowe dla MŚ</w:t>
      </w:r>
      <w:r w:rsidRPr="00431708">
        <w:rPr>
          <w:rFonts w:ascii="Arial" w:hAnsi="Arial" w:cs="Arial"/>
          <w:sz w:val="20"/>
          <w:szCs w:val="20"/>
        </w:rPr>
        <w:t xml:space="preserve">P na terenie całego kraju, jednak nie może ich </w:t>
      </w:r>
      <w:r w:rsidR="00FE3973" w:rsidRPr="00431708">
        <w:rPr>
          <w:rFonts w:ascii="Arial" w:hAnsi="Arial" w:cs="Arial"/>
          <w:sz w:val="20"/>
          <w:szCs w:val="20"/>
        </w:rPr>
        <w:t>świadczyć</w:t>
      </w:r>
      <w:r w:rsidRPr="00431708">
        <w:rPr>
          <w:rFonts w:ascii="Arial" w:hAnsi="Arial" w:cs="Arial"/>
          <w:sz w:val="20"/>
          <w:szCs w:val="20"/>
        </w:rPr>
        <w:t xml:space="preserve"> </w:t>
      </w:r>
      <w:r w:rsidR="00FE3973" w:rsidRPr="00431708">
        <w:rPr>
          <w:rFonts w:ascii="Arial" w:hAnsi="Arial" w:cs="Arial"/>
          <w:sz w:val="20"/>
          <w:szCs w:val="20"/>
        </w:rPr>
        <w:t xml:space="preserve">przedsiębiorcom których obsługuje </w:t>
      </w:r>
      <w:r w:rsidR="0028186A">
        <w:rPr>
          <w:rFonts w:ascii="Arial" w:hAnsi="Arial" w:cs="Arial"/>
          <w:sz w:val="20"/>
          <w:szCs w:val="20"/>
        </w:rPr>
        <w:br/>
      </w:r>
      <w:r w:rsidR="00FE3973" w:rsidRPr="00431708">
        <w:rPr>
          <w:rFonts w:ascii="Arial" w:hAnsi="Arial" w:cs="Arial"/>
          <w:sz w:val="20"/>
          <w:szCs w:val="20"/>
        </w:rPr>
        <w:t>w ramach projektu.</w:t>
      </w:r>
    </w:p>
    <w:p w14:paraId="1EBCA1C7" w14:textId="77777777" w:rsidR="00CC5C18" w:rsidRPr="00431708" w:rsidRDefault="00CC5C18" w:rsidP="000509CA">
      <w:pPr>
        <w:pStyle w:val="Akapitzlist"/>
        <w:spacing w:after="0" w:line="360" w:lineRule="auto"/>
        <w:ind w:left="426"/>
        <w:jc w:val="both"/>
        <w:rPr>
          <w:rFonts w:ascii="Arial" w:hAnsi="Arial" w:cs="Arial"/>
          <w:sz w:val="20"/>
          <w:szCs w:val="20"/>
        </w:rPr>
      </w:pPr>
    </w:p>
    <w:p w14:paraId="4597193F" w14:textId="2CB920A0" w:rsidR="006A0768" w:rsidRPr="00431708" w:rsidRDefault="006D70CB" w:rsidP="000509CA">
      <w:pPr>
        <w:pStyle w:val="Akapitzlist"/>
        <w:spacing w:after="0" w:line="360" w:lineRule="auto"/>
        <w:ind w:left="0"/>
        <w:jc w:val="both"/>
        <w:rPr>
          <w:rFonts w:ascii="Arial" w:hAnsi="Arial" w:cs="Arial"/>
          <w:sz w:val="20"/>
          <w:szCs w:val="20"/>
        </w:rPr>
      </w:pPr>
      <w:r w:rsidRPr="00431708">
        <w:rPr>
          <w:rFonts w:ascii="Arial" w:hAnsi="Arial" w:cs="Arial"/>
          <w:sz w:val="20"/>
          <w:szCs w:val="20"/>
        </w:rPr>
        <w:t xml:space="preserve">W celu skrócenia procedur dla </w:t>
      </w:r>
      <w:r w:rsidR="00434D70" w:rsidRPr="00431708">
        <w:rPr>
          <w:rFonts w:ascii="Arial" w:hAnsi="Arial" w:cs="Arial"/>
          <w:sz w:val="20"/>
          <w:szCs w:val="20"/>
        </w:rPr>
        <w:t>MŚP</w:t>
      </w:r>
      <w:r w:rsidRPr="00431708">
        <w:rPr>
          <w:rFonts w:ascii="Arial" w:hAnsi="Arial" w:cs="Arial"/>
          <w:sz w:val="20"/>
          <w:szCs w:val="20"/>
        </w:rPr>
        <w:t xml:space="preserve"> </w:t>
      </w:r>
      <w:r w:rsidR="00434D70" w:rsidRPr="00431708">
        <w:rPr>
          <w:rFonts w:ascii="Arial" w:hAnsi="Arial" w:cs="Arial"/>
          <w:sz w:val="20"/>
          <w:szCs w:val="20"/>
        </w:rPr>
        <w:t>PSF WŁ</w:t>
      </w:r>
      <w:r w:rsidRPr="00431708">
        <w:rPr>
          <w:rFonts w:ascii="Arial" w:hAnsi="Arial" w:cs="Arial"/>
          <w:sz w:val="20"/>
          <w:szCs w:val="20"/>
        </w:rPr>
        <w:t xml:space="preserve"> realizowany będzie z wykorzystaniem znaku legitymacyjnego</w:t>
      </w:r>
      <w:r w:rsidR="00CC5C18" w:rsidRPr="00431708">
        <w:rPr>
          <w:rFonts w:ascii="Arial" w:hAnsi="Arial" w:cs="Arial"/>
          <w:sz w:val="20"/>
          <w:szCs w:val="20"/>
        </w:rPr>
        <w:t xml:space="preserve"> </w:t>
      </w:r>
      <w:r w:rsidR="00BF3E05" w:rsidRPr="00431708">
        <w:rPr>
          <w:rFonts w:ascii="Arial" w:hAnsi="Arial" w:cs="Arial"/>
          <w:sz w:val="20"/>
          <w:szCs w:val="20"/>
        </w:rPr>
        <w:t>(</w:t>
      </w:r>
      <w:r w:rsidR="00434D70" w:rsidRPr="00431708">
        <w:rPr>
          <w:rFonts w:ascii="Arial" w:hAnsi="Arial" w:cs="Arial"/>
          <w:sz w:val="20"/>
          <w:szCs w:val="20"/>
        </w:rPr>
        <w:t>w formie</w:t>
      </w:r>
      <w:r w:rsidR="00BF3E05" w:rsidRPr="00431708">
        <w:rPr>
          <w:rFonts w:ascii="Arial" w:hAnsi="Arial" w:cs="Arial"/>
          <w:sz w:val="20"/>
          <w:szCs w:val="20"/>
        </w:rPr>
        <w:t xml:space="preserve"> papierow</w:t>
      </w:r>
      <w:r w:rsidR="00434D70" w:rsidRPr="00431708">
        <w:rPr>
          <w:rFonts w:ascii="Arial" w:hAnsi="Arial" w:cs="Arial"/>
          <w:sz w:val="20"/>
          <w:szCs w:val="20"/>
        </w:rPr>
        <w:t>ej</w:t>
      </w:r>
      <w:r w:rsidR="00BF3E05" w:rsidRPr="00431708">
        <w:rPr>
          <w:rFonts w:ascii="Arial" w:hAnsi="Arial" w:cs="Arial"/>
          <w:sz w:val="20"/>
          <w:szCs w:val="20"/>
        </w:rPr>
        <w:t xml:space="preserve"> lub elektroniczn</w:t>
      </w:r>
      <w:r w:rsidR="00434D70" w:rsidRPr="00431708">
        <w:rPr>
          <w:rFonts w:ascii="Arial" w:hAnsi="Arial" w:cs="Arial"/>
          <w:sz w:val="20"/>
          <w:szCs w:val="20"/>
        </w:rPr>
        <w:t>ej</w:t>
      </w:r>
      <w:r w:rsidR="00BF3E05" w:rsidRPr="00431708">
        <w:rPr>
          <w:rFonts w:ascii="Arial" w:hAnsi="Arial" w:cs="Arial"/>
          <w:sz w:val="20"/>
          <w:szCs w:val="20"/>
        </w:rPr>
        <w:t>)</w:t>
      </w:r>
      <w:r w:rsidRPr="00431708">
        <w:rPr>
          <w:rFonts w:ascii="Arial" w:hAnsi="Arial" w:cs="Arial"/>
          <w:sz w:val="20"/>
          <w:szCs w:val="20"/>
        </w:rPr>
        <w:t xml:space="preserve">. Znaki legitymacyjne, zwane dalej bonami rozwojowymi stanowią dokument </w:t>
      </w:r>
      <w:r w:rsidR="00D81058" w:rsidRPr="00431708">
        <w:rPr>
          <w:rFonts w:ascii="Arial" w:hAnsi="Arial" w:cs="Arial"/>
          <w:sz w:val="20"/>
          <w:szCs w:val="20"/>
        </w:rPr>
        <w:t>uprawniający MŚP do wyboru i uczestnictwa w usłudze</w:t>
      </w:r>
      <w:r w:rsidR="003A1C5A" w:rsidRPr="00431708">
        <w:rPr>
          <w:rFonts w:ascii="Arial" w:hAnsi="Arial" w:cs="Arial"/>
          <w:sz w:val="20"/>
          <w:szCs w:val="20"/>
        </w:rPr>
        <w:t xml:space="preserve"> rozwojowej, zaś</w:t>
      </w:r>
      <w:r w:rsidR="00D81058" w:rsidRPr="00431708">
        <w:rPr>
          <w:rFonts w:ascii="Arial" w:hAnsi="Arial" w:cs="Arial"/>
          <w:sz w:val="20"/>
          <w:szCs w:val="20"/>
        </w:rPr>
        <w:t xml:space="preserve"> dla </w:t>
      </w:r>
      <w:r w:rsidRPr="00431708">
        <w:rPr>
          <w:rFonts w:ascii="Arial" w:hAnsi="Arial" w:cs="Arial"/>
          <w:sz w:val="20"/>
          <w:szCs w:val="20"/>
        </w:rPr>
        <w:t xml:space="preserve"> </w:t>
      </w:r>
      <w:r w:rsidR="00604B69" w:rsidRPr="00431708">
        <w:rPr>
          <w:rFonts w:ascii="Arial" w:hAnsi="Arial" w:cs="Arial"/>
          <w:sz w:val="20"/>
          <w:szCs w:val="20"/>
        </w:rPr>
        <w:t>Podmiotu Świadczącego Usługę Rozwojową stanowi</w:t>
      </w:r>
      <w:r w:rsidR="0066498F" w:rsidRPr="00431708">
        <w:rPr>
          <w:rFonts w:ascii="Arial" w:hAnsi="Arial" w:cs="Arial"/>
          <w:sz w:val="20"/>
          <w:szCs w:val="20"/>
        </w:rPr>
        <w:t>ą</w:t>
      </w:r>
      <w:r w:rsidR="00D81058" w:rsidRPr="00431708">
        <w:rPr>
          <w:rFonts w:ascii="Arial" w:hAnsi="Arial" w:cs="Arial"/>
          <w:sz w:val="20"/>
          <w:szCs w:val="20"/>
        </w:rPr>
        <w:t xml:space="preserve"> przyrzeczenie płatności za zrealizowaną usługę</w:t>
      </w:r>
      <w:r w:rsidR="00604B69" w:rsidRPr="00431708">
        <w:rPr>
          <w:rFonts w:ascii="Arial" w:hAnsi="Arial" w:cs="Arial"/>
          <w:sz w:val="20"/>
          <w:szCs w:val="20"/>
        </w:rPr>
        <w:t>.</w:t>
      </w:r>
    </w:p>
    <w:p w14:paraId="50B06A71" w14:textId="77777777" w:rsidR="008C4F19" w:rsidRPr="00431708" w:rsidRDefault="008C4F19" w:rsidP="000509CA">
      <w:pPr>
        <w:pStyle w:val="Akapitzlist"/>
        <w:spacing w:after="0" w:line="360" w:lineRule="auto"/>
        <w:ind w:left="0"/>
        <w:jc w:val="both"/>
        <w:rPr>
          <w:rFonts w:ascii="Arial" w:hAnsi="Arial" w:cs="Arial"/>
          <w:sz w:val="20"/>
          <w:szCs w:val="20"/>
        </w:rPr>
      </w:pPr>
    </w:p>
    <w:p w14:paraId="1AF041C0" w14:textId="77777777" w:rsidR="008C4F19" w:rsidRPr="00431708" w:rsidRDefault="008C4F19" w:rsidP="000509CA">
      <w:pPr>
        <w:pStyle w:val="Akapitzlist"/>
        <w:spacing w:after="0" w:line="360" w:lineRule="auto"/>
        <w:ind w:left="0"/>
        <w:jc w:val="both"/>
        <w:rPr>
          <w:rFonts w:ascii="Arial" w:hAnsi="Arial" w:cs="Arial"/>
          <w:b/>
          <w:sz w:val="20"/>
          <w:szCs w:val="20"/>
        </w:rPr>
      </w:pPr>
    </w:p>
    <w:p w14:paraId="0E172E48" w14:textId="77777777" w:rsidR="00FF29E3" w:rsidRPr="00431708" w:rsidRDefault="003652B3" w:rsidP="00FE1B2D">
      <w:pPr>
        <w:pStyle w:val="Nagwek1"/>
        <w:numPr>
          <w:ilvl w:val="0"/>
          <w:numId w:val="48"/>
        </w:numPr>
        <w:jc w:val="both"/>
        <w:rPr>
          <w:rFonts w:ascii="Arial" w:hAnsi="Arial" w:cs="Arial"/>
          <w:sz w:val="28"/>
          <w:szCs w:val="28"/>
        </w:rPr>
      </w:pPr>
      <w:bookmarkStart w:id="3" w:name="_Toc472405929"/>
      <w:r w:rsidRPr="00431708">
        <w:rPr>
          <w:rFonts w:ascii="Arial" w:hAnsi="Arial" w:cs="Arial"/>
          <w:sz w:val="28"/>
          <w:szCs w:val="28"/>
        </w:rPr>
        <w:t>JEDNOSTKA ORAZ WARTOŚĆ BONU ROZWOJOWEGO</w:t>
      </w:r>
      <w:bookmarkEnd w:id="3"/>
    </w:p>
    <w:p w14:paraId="6EEE9950" w14:textId="77777777" w:rsidR="006D70CB" w:rsidRPr="00431708" w:rsidRDefault="006D70CB" w:rsidP="00E04A00">
      <w:pPr>
        <w:pStyle w:val="Akapitzlist"/>
        <w:ind w:left="763"/>
        <w:jc w:val="both"/>
        <w:rPr>
          <w:rFonts w:ascii="Arial" w:hAnsi="Arial" w:cs="Arial"/>
          <w:b/>
          <w:sz w:val="20"/>
          <w:szCs w:val="20"/>
        </w:rPr>
      </w:pPr>
    </w:p>
    <w:p w14:paraId="527C8BD2" w14:textId="77777777" w:rsidR="00F76D4A" w:rsidRPr="00D8219E" w:rsidRDefault="00F76D4A" w:rsidP="00D8219E">
      <w:pPr>
        <w:pStyle w:val="Akapitzlist"/>
        <w:numPr>
          <w:ilvl w:val="0"/>
          <w:numId w:val="7"/>
        </w:numPr>
        <w:spacing w:line="360" w:lineRule="auto"/>
        <w:ind w:left="426" w:hanging="426"/>
        <w:jc w:val="both"/>
        <w:rPr>
          <w:rFonts w:ascii="Arial" w:hAnsi="Arial" w:cs="Arial"/>
          <w:sz w:val="20"/>
          <w:szCs w:val="20"/>
        </w:rPr>
      </w:pPr>
      <w:r w:rsidRPr="00D8219E">
        <w:rPr>
          <w:rFonts w:ascii="Arial" w:hAnsi="Arial" w:cs="Arial"/>
          <w:sz w:val="20"/>
          <w:szCs w:val="20"/>
        </w:rPr>
        <w:t>System PSF WŁ wdrażany jest w oparciu o bon rozwojowy</w:t>
      </w:r>
      <w:r w:rsidR="000D4529" w:rsidRPr="00D8219E">
        <w:rPr>
          <w:rFonts w:ascii="Arial" w:hAnsi="Arial" w:cs="Arial"/>
          <w:sz w:val="20"/>
          <w:szCs w:val="20"/>
        </w:rPr>
        <w:t xml:space="preserve"> (w formie papierowej lub elektronicznej)</w:t>
      </w:r>
      <w:r w:rsidRPr="00D8219E">
        <w:rPr>
          <w:rFonts w:ascii="Arial" w:hAnsi="Arial" w:cs="Arial"/>
          <w:sz w:val="20"/>
          <w:szCs w:val="20"/>
        </w:rPr>
        <w:t>.</w:t>
      </w:r>
    </w:p>
    <w:p w14:paraId="0F0CD793" w14:textId="603E1BFE" w:rsidR="00F76D4A" w:rsidRPr="00D8219E" w:rsidRDefault="00564503" w:rsidP="00D8219E">
      <w:pPr>
        <w:pStyle w:val="Akapitzlist"/>
        <w:numPr>
          <w:ilvl w:val="0"/>
          <w:numId w:val="7"/>
        </w:numPr>
        <w:spacing w:line="360" w:lineRule="auto"/>
        <w:ind w:left="426" w:hanging="426"/>
        <w:jc w:val="both"/>
        <w:rPr>
          <w:rFonts w:ascii="Arial" w:hAnsi="Arial" w:cs="Arial"/>
          <w:sz w:val="20"/>
          <w:szCs w:val="20"/>
        </w:rPr>
      </w:pPr>
      <w:r w:rsidRPr="00D8219E">
        <w:rPr>
          <w:rFonts w:ascii="Arial" w:hAnsi="Arial" w:cs="Arial"/>
          <w:sz w:val="20"/>
          <w:szCs w:val="20"/>
        </w:rPr>
        <w:t>B</w:t>
      </w:r>
      <w:r w:rsidR="00F76D4A" w:rsidRPr="00D8219E">
        <w:rPr>
          <w:rFonts w:ascii="Arial" w:hAnsi="Arial" w:cs="Arial"/>
          <w:sz w:val="20"/>
          <w:szCs w:val="20"/>
        </w:rPr>
        <w:t xml:space="preserve">ony rozwojowe mają określoną datę ważności, </w:t>
      </w:r>
      <w:r w:rsidR="00E51FC9" w:rsidRPr="00D8219E">
        <w:rPr>
          <w:rFonts w:ascii="Arial" w:hAnsi="Arial" w:cs="Arial"/>
          <w:sz w:val="20"/>
          <w:szCs w:val="20"/>
        </w:rPr>
        <w:t xml:space="preserve">jednak </w:t>
      </w:r>
      <w:r w:rsidR="00F76D4A" w:rsidRPr="00D8219E">
        <w:rPr>
          <w:rFonts w:ascii="Arial" w:hAnsi="Arial" w:cs="Arial"/>
          <w:sz w:val="20"/>
          <w:szCs w:val="20"/>
        </w:rPr>
        <w:t>nie późniejszą niż taka, która umożliwi skuteczne rozliczenie otrzymanego w formie bonów wsparcia w ramach realizowanego projektu.</w:t>
      </w:r>
      <w:r w:rsidR="00D8219E" w:rsidRPr="00D8219E">
        <w:rPr>
          <w:rFonts w:ascii="Arial" w:hAnsi="Arial" w:cs="Arial"/>
          <w:sz w:val="20"/>
          <w:szCs w:val="20"/>
        </w:rPr>
        <w:t xml:space="preserve"> Zaleca się, aby termin ważności bonu nie był dłuższy niż 60 dni przed datą zakończenia realizacji projektu</w:t>
      </w:r>
    </w:p>
    <w:p w14:paraId="7AB6E589" w14:textId="77777777" w:rsidR="0046511F" w:rsidRPr="00D8219E" w:rsidRDefault="006D70CB" w:rsidP="00D8219E">
      <w:pPr>
        <w:pStyle w:val="Akapitzlist"/>
        <w:numPr>
          <w:ilvl w:val="0"/>
          <w:numId w:val="7"/>
        </w:numPr>
        <w:spacing w:line="360" w:lineRule="auto"/>
        <w:ind w:left="426" w:hanging="426"/>
        <w:jc w:val="both"/>
        <w:rPr>
          <w:rFonts w:ascii="Arial" w:hAnsi="Arial" w:cs="Arial"/>
          <w:sz w:val="20"/>
          <w:szCs w:val="20"/>
        </w:rPr>
      </w:pPr>
      <w:r w:rsidRPr="00D8219E">
        <w:rPr>
          <w:rFonts w:ascii="Arial" w:hAnsi="Arial" w:cs="Arial"/>
          <w:sz w:val="20"/>
          <w:szCs w:val="20"/>
        </w:rPr>
        <w:t>Usługi rozwojowe rozliczane za pomocą bonów rozwojowych dzielą się na trzy kategorie usług:</w:t>
      </w:r>
    </w:p>
    <w:p w14:paraId="5590AF61" w14:textId="77777777" w:rsidR="0046511F" w:rsidRPr="00431708" w:rsidRDefault="006D70CB" w:rsidP="00281F2F">
      <w:pPr>
        <w:pStyle w:val="Akapitzlist"/>
        <w:numPr>
          <w:ilvl w:val="1"/>
          <w:numId w:val="10"/>
        </w:numPr>
        <w:spacing w:line="360" w:lineRule="auto"/>
        <w:ind w:left="709" w:hanging="284"/>
        <w:jc w:val="both"/>
        <w:rPr>
          <w:rFonts w:ascii="Arial" w:hAnsi="Arial" w:cs="Arial"/>
          <w:sz w:val="20"/>
          <w:szCs w:val="20"/>
        </w:rPr>
      </w:pPr>
      <w:r w:rsidRPr="00431708">
        <w:rPr>
          <w:rFonts w:ascii="Arial" w:hAnsi="Arial" w:cs="Arial"/>
          <w:sz w:val="20"/>
          <w:szCs w:val="20"/>
        </w:rPr>
        <w:t xml:space="preserve">usługi szkoleniowe; </w:t>
      </w:r>
    </w:p>
    <w:p w14:paraId="2AA50AC2" w14:textId="77777777" w:rsidR="00D20AB5" w:rsidRPr="00431708" w:rsidRDefault="006D70CB" w:rsidP="00281F2F">
      <w:pPr>
        <w:pStyle w:val="Akapitzlist"/>
        <w:numPr>
          <w:ilvl w:val="1"/>
          <w:numId w:val="10"/>
        </w:numPr>
        <w:spacing w:line="360" w:lineRule="auto"/>
        <w:ind w:left="709" w:hanging="284"/>
        <w:jc w:val="both"/>
        <w:rPr>
          <w:rFonts w:ascii="Arial" w:hAnsi="Arial" w:cs="Arial"/>
          <w:sz w:val="20"/>
          <w:szCs w:val="20"/>
        </w:rPr>
      </w:pPr>
      <w:r w:rsidRPr="00431708">
        <w:rPr>
          <w:rFonts w:ascii="Arial" w:hAnsi="Arial" w:cs="Arial"/>
          <w:sz w:val="20"/>
          <w:szCs w:val="20"/>
        </w:rPr>
        <w:lastRenderedPageBreak/>
        <w:t xml:space="preserve">usługi doradcze (doradztwo, mentoring, </w:t>
      </w:r>
      <w:r w:rsidR="000D4529" w:rsidRPr="00431708">
        <w:rPr>
          <w:rFonts w:ascii="Arial" w:hAnsi="Arial" w:cs="Arial"/>
          <w:sz w:val="20"/>
          <w:szCs w:val="20"/>
        </w:rPr>
        <w:t xml:space="preserve">facylitacja, </w:t>
      </w:r>
      <w:r w:rsidR="0046511F" w:rsidRPr="00431708">
        <w:rPr>
          <w:rFonts w:ascii="Arial" w:hAnsi="Arial" w:cs="Arial"/>
          <w:sz w:val="20"/>
          <w:szCs w:val="20"/>
        </w:rPr>
        <w:t>coaching</w:t>
      </w:r>
      <w:r w:rsidRPr="00431708">
        <w:rPr>
          <w:rFonts w:ascii="Arial" w:hAnsi="Arial" w:cs="Arial"/>
          <w:sz w:val="20"/>
          <w:szCs w:val="20"/>
        </w:rPr>
        <w:t>)</w:t>
      </w:r>
      <w:r w:rsidR="00E4430F" w:rsidRPr="00431708">
        <w:rPr>
          <w:rFonts w:ascii="Arial" w:hAnsi="Arial" w:cs="Arial"/>
          <w:sz w:val="20"/>
          <w:szCs w:val="20"/>
        </w:rPr>
        <w:t>;</w:t>
      </w:r>
    </w:p>
    <w:p w14:paraId="189A8B3F" w14:textId="77777777" w:rsidR="0046511F" w:rsidRPr="00431708" w:rsidRDefault="00D20AB5" w:rsidP="00281F2F">
      <w:pPr>
        <w:pStyle w:val="Akapitzlist"/>
        <w:numPr>
          <w:ilvl w:val="1"/>
          <w:numId w:val="10"/>
        </w:numPr>
        <w:spacing w:line="360" w:lineRule="auto"/>
        <w:ind w:left="709" w:hanging="284"/>
        <w:jc w:val="both"/>
        <w:rPr>
          <w:rFonts w:ascii="Arial" w:hAnsi="Arial" w:cs="Arial"/>
          <w:sz w:val="20"/>
          <w:szCs w:val="20"/>
        </w:rPr>
      </w:pPr>
      <w:r w:rsidRPr="00431708">
        <w:rPr>
          <w:rFonts w:ascii="Arial" w:hAnsi="Arial" w:cs="Arial"/>
          <w:sz w:val="20"/>
          <w:szCs w:val="20"/>
        </w:rPr>
        <w:t>usługi studiów podyplomowych</w:t>
      </w:r>
      <w:r w:rsidR="00E4430F" w:rsidRPr="00431708">
        <w:rPr>
          <w:rFonts w:ascii="Arial" w:hAnsi="Arial" w:cs="Arial"/>
          <w:sz w:val="20"/>
          <w:szCs w:val="20"/>
        </w:rPr>
        <w:t>.</w:t>
      </w:r>
    </w:p>
    <w:p w14:paraId="7BDCB066" w14:textId="26BFE007" w:rsidR="00D20AB5" w:rsidRPr="00431708" w:rsidRDefault="00D20AB5" w:rsidP="000509CA">
      <w:pPr>
        <w:pStyle w:val="Akapitzlist"/>
        <w:numPr>
          <w:ilvl w:val="0"/>
          <w:numId w:val="7"/>
        </w:numPr>
        <w:spacing w:after="0" w:line="360" w:lineRule="auto"/>
        <w:ind w:left="426" w:hanging="426"/>
        <w:jc w:val="both"/>
        <w:rPr>
          <w:rFonts w:ascii="Arial" w:hAnsi="Arial" w:cs="Arial"/>
          <w:sz w:val="20"/>
          <w:szCs w:val="20"/>
        </w:rPr>
      </w:pPr>
      <w:r w:rsidRPr="00431708">
        <w:rPr>
          <w:rFonts w:ascii="Arial" w:hAnsi="Arial" w:cs="Arial"/>
          <w:sz w:val="20"/>
          <w:szCs w:val="20"/>
        </w:rPr>
        <w:t>Limit kwotowy za jedną godzinę</w:t>
      </w:r>
      <w:r w:rsidR="00242571" w:rsidRPr="00431708">
        <w:rPr>
          <w:rStyle w:val="Odwoanieprzypisudolnego"/>
          <w:rFonts w:ascii="Arial" w:hAnsi="Arial" w:cs="Arial"/>
          <w:sz w:val="20"/>
          <w:szCs w:val="20"/>
        </w:rPr>
        <w:footnoteReference w:id="4"/>
      </w:r>
      <w:r w:rsidRPr="00431708">
        <w:rPr>
          <w:rFonts w:ascii="Arial" w:hAnsi="Arial" w:cs="Arial"/>
          <w:sz w:val="20"/>
          <w:szCs w:val="20"/>
        </w:rPr>
        <w:t xml:space="preserve"> zrealizowanej usługi rozwojowej wynosi, dla:</w:t>
      </w:r>
    </w:p>
    <w:p w14:paraId="5C6821F4" w14:textId="77777777" w:rsidR="00D20AB5" w:rsidRPr="00431708" w:rsidRDefault="00A56706" w:rsidP="00281F2F">
      <w:pPr>
        <w:spacing w:after="0" w:line="360" w:lineRule="auto"/>
        <w:ind w:left="709" w:hanging="284"/>
        <w:jc w:val="both"/>
        <w:rPr>
          <w:rFonts w:ascii="Arial" w:hAnsi="Arial" w:cs="Arial"/>
          <w:sz w:val="20"/>
          <w:szCs w:val="20"/>
        </w:rPr>
      </w:pPr>
      <w:r w:rsidRPr="00431708">
        <w:rPr>
          <w:rFonts w:ascii="Arial" w:hAnsi="Arial" w:cs="Arial"/>
          <w:sz w:val="20"/>
          <w:szCs w:val="20"/>
        </w:rPr>
        <w:t>a.</w:t>
      </w:r>
      <w:r w:rsidRPr="00431708">
        <w:rPr>
          <w:rFonts w:ascii="Arial" w:hAnsi="Arial" w:cs="Arial"/>
          <w:sz w:val="20"/>
          <w:szCs w:val="20"/>
        </w:rPr>
        <w:tab/>
      </w:r>
      <w:r w:rsidR="00E4430F" w:rsidRPr="00431708">
        <w:rPr>
          <w:rFonts w:ascii="Arial" w:hAnsi="Arial" w:cs="Arial"/>
          <w:sz w:val="20"/>
          <w:szCs w:val="20"/>
        </w:rPr>
        <w:t>u</w:t>
      </w:r>
      <w:r w:rsidR="00D20AB5" w:rsidRPr="00431708">
        <w:rPr>
          <w:rFonts w:ascii="Arial" w:hAnsi="Arial" w:cs="Arial"/>
          <w:sz w:val="20"/>
          <w:szCs w:val="20"/>
        </w:rPr>
        <w:t>sługi szkoleniowej – 60,00 zł/godz.;</w:t>
      </w:r>
    </w:p>
    <w:p w14:paraId="21EB72DF" w14:textId="7F224F48" w:rsidR="00D20AB5" w:rsidRPr="00431708" w:rsidRDefault="00D20AB5" w:rsidP="00281F2F">
      <w:pPr>
        <w:spacing w:after="0" w:line="360" w:lineRule="auto"/>
        <w:ind w:left="709" w:hanging="284"/>
        <w:jc w:val="both"/>
        <w:rPr>
          <w:rFonts w:ascii="Arial" w:hAnsi="Arial" w:cs="Arial"/>
          <w:sz w:val="20"/>
          <w:szCs w:val="20"/>
        </w:rPr>
      </w:pPr>
      <w:r w:rsidRPr="00431708">
        <w:rPr>
          <w:rFonts w:ascii="Arial" w:hAnsi="Arial" w:cs="Arial"/>
          <w:sz w:val="20"/>
          <w:szCs w:val="20"/>
        </w:rPr>
        <w:t>b.</w:t>
      </w:r>
      <w:r w:rsidRPr="00431708">
        <w:rPr>
          <w:rFonts w:ascii="Arial" w:hAnsi="Arial" w:cs="Arial"/>
          <w:sz w:val="20"/>
          <w:szCs w:val="20"/>
        </w:rPr>
        <w:tab/>
      </w:r>
      <w:r w:rsidR="00E4430F" w:rsidRPr="00431708">
        <w:rPr>
          <w:rFonts w:ascii="Arial" w:hAnsi="Arial" w:cs="Arial"/>
          <w:sz w:val="20"/>
          <w:szCs w:val="20"/>
        </w:rPr>
        <w:t>u</w:t>
      </w:r>
      <w:r w:rsidRPr="00431708">
        <w:rPr>
          <w:rFonts w:ascii="Arial" w:hAnsi="Arial" w:cs="Arial"/>
          <w:sz w:val="20"/>
          <w:szCs w:val="20"/>
        </w:rPr>
        <w:t>sługi doradczej (w tym coaching, mentoring, doradztwo</w:t>
      </w:r>
      <w:r w:rsidR="009B5EB3" w:rsidRPr="00431708">
        <w:rPr>
          <w:rFonts w:ascii="Arial" w:hAnsi="Arial" w:cs="Arial"/>
          <w:sz w:val="20"/>
          <w:szCs w:val="20"/>
        </w:rPr>
        <w:t>, facylitacja</w:t>
      </w:r>
      <w:r w:rsidRPr="00431708">
        <w:rPr>
          <w:rFonts w:ascii="Arial" w:hAnsi="Arial" w:cs="Arial"/>
          <w:sz w:val="20"/>
          <w:szCs w:val="20"/>
        </w:rPr>
        <w:t xml:space="preserve">) – </w:t>
      </w:r>
      <w:r w:rsidR="00F06C27" w:rsidRPr="00431708">
        <w:rPr>
          <w:rFonts w:ascii="Arial" w:hAnsi="Arial" w:cs="Arial"/>
          <w:sz w:val="20"/>
          <w:szCs w:val="20"/>
        </w:rPr>
        <w:t>1</w:t>
      </w:r>
      <w:r w:rsidR="004D7111" w:rsidRPr="00431708">
        <w:rPr>
          <w:rFonts w:ascii="Arial" w:hAnsi="Arial" w:cs="Arial"/>
          <w:sz w:val="20"/>
          <w:szCs w:val="20"/>
        </w:rPr>
        <w:t>2</w:t>
      </w:r>
      <w:r w:rsidR="00F06C27" w:rsidRPr="00431708">
        <w:rPr>
          <w:rFonts w:ascii="Arial" w:hAnsi="Arial" w:cs="Arial"/>
          <w:sz w:val="20"/>
          <w:szCs w:val="20"/>
        </w:rPr>
        <w:t>0</w:t>
      </w:r>
      <w:r w:rsidRPr="00431708">
        <w:rPr>
          <w:rFonts w:ascii="Arial" w:hAnsi="Arial" w:cs="Arial"/>
          <w:sz w:val="20"/>
          <w:szCs w:val="20"/>
        </w:rPr>
        <w:t>,00 zł/godz.;</w:t>
      </w:r>
    </w:p>
    <w:p w14:paraId="60A297B2" w14:textId="77777777" w:rsidR="00D20AB5" w:rsidRPr="00431708" w:rsidRDefault="00D20AB5" w:rsidP="00281F2F">
      <w:pPr>
        <w:spacing w:after="0" w:line="360" w:lineRule="auto"/>
        <w:ind w:left="709" w:hanging="284"/>
        <w:jc w:val="both"/>
        <w:rPr>
          <w:rFonts w:ascii="Arial" w:hAnsi="Arial" w:cs="Arial"/>
          <w:sz w:val="20"/>
          <w:szCs w:val="20"/>
        </w:rPr>
      </w:pPr>
      <w:r w:rsidRPr="00431708">
        <w:rPr>
          <w:rFonts w:ascii="Arial" w:hAnsi="Arial" w:cs="Arial"/>
          <w:sz w:val="20"/>
          <w:szCs w:val="20"/>
        </w:rPr>
        <w:t>c.</w:t>
      </w:r>
      <w:r w:rsidRPr="00431708">
        <w:rPr>
          <w:rFonts w:ascii="Arial" w:hAnsi="Arial" w:cs="Arial"/>
          <w:sz w:val="20"/>
          <w:szCs w:val="20"/>
        </w:rPr>
        <w:tab/>
      </w:r>
      <w:r w:rsidR="00E4430F" w:rsidRPr="00431708">
        <w:rPr>
          <w:rFonts w:ascii="Arial" w:hAnsi="Arial" w:cs="Arial"/>
          <w:sz w:val="20"/>
          <w:szCs w:val="20"/>
        </w:rPr>
        <w:t>u</w:t>
      </w:r>
      <w:r w:rsidRPr="00431708">
        <w:rPr>
          <w:rFonts w:ascii="Arial" w:hAnsi="Arial" w:cs="Arial"/>
          <w:sz w:val="20"/>
          <w:szCs w:val="20"/>
        </w:rPr>
        <w:t>sługi studiów podyplomowych – 20,00 zł</w:t>
      </w:r>
      <w:r w:rsidR="006F13BC" w:rsidRPr="00431708">
        <w:rPr>
          <w:rFonts w:ascii="Arial" w:hAnsi="Arial" w:cs="Arial"/>
          <w:sz w:val="20"/>
          <w:szCs w:val="20"/>
        </w:rPr>
        <w:t>/godz.</w:t>
      </w:r>
      <w:r w:rsidRPr="00431708">
        <w:rPr>
          <w:rFonts w:ascii="Arial" w:hAnsi="Arial" w:cs="Arial"/>
          <w:sz w:val="20"/>
          <w:szCs w:val="20"/>
        </w:rPr>
        <w:t xml:space="preserve"> </w:t>
      </w:r>
    </w:p>
    <w:p w14:paraId="58A27AD4" w14:textId="77777777" w:rsidR="00D20AB5" w:rsidRPr="00431708" w:rsidRDefault="00D20AB5" w:rsidP="000509CA">
      <w:pPr>
        <w:pStyle w:val="Akapitzlist"/>
        <w:numPr>
          <w:ilvl w:val="0"/>
          <w:numId w:val="7"/>
        </w:numPr>
        <w:spacing w:after="0" w:line="360" w:lineRule="auto"/>
        <w:ind w:left="426" w:hanging="426"/>
        <w:jc w:val="both"/>
        <w:rPr>
          <w:rFonts w:ascii="Arial" w:hAnsi="Arial" w:cs="Arial"/>
          <w:sz w:val="20"/>
          <w:szCs w:val="20"/>
        </w:rPr>
      </w:pPr>
      <w:r w:rsidRPr="00431708">
        <w:rPr>
          <w:rFonts w:ascii="Arial" w:hAnsi="Arial" w:cs="Arial"/>
          <w:sz w:val="20"/>
          <w:szCs w:val="20"/>
        </w:rPr>
        <w:t>Jeden bon rozwojowy uprawnia do skorzystania z:</w:t>
      </w:r>
    </w:p>
    <w:p w14:paraId="6C4EF7D2" w14:textId="77777777" w:rsidR="00D20AB5" w:rsidRPr="00431708" w:rsidRDefault="00D20AB5" w:rsidP="00ED10BD">
      <w:pPr>
        <w:spacing w:after="0" w:line="360" w:lineRule="auto"/>
        <w:ind w:left="709" w:hanging="284"/>
        <w:jc w:val="both"/>
        <w:rPr>
          <w:rFonts w:ascii="Arial" w:hAnsi="Arial" w:cs="Arial"/>
          <w:sz w:val="20"/>
          <w:szCs w:val="20"/>
        </w:rPr>
      </w:pPr>
      <w:r w:rsidRPr="00431708">
        <w:rPr>
          <w:rFonts w:ascii="Arial" w:hAnsi="Arial" w:cs="Arial"/>
          <w:sz w:val="20"/>
          <w:szCs w:val="20"/>
        </w:rPr>
        <w:t>a.</w:t>
      </w:r>
      <w:r w:rsidRPr="00431708">
        <w:rPr>
          <w:rFonts w:ascii="Arial" w:hAnsi="Arial" w:cs="Arial"/>
          <w:sz w:val="20"/>
          <w:szCs w:val="20"/>
        </w:rPr>
        <w:tab/>
        <w:t>1 godziny usługi szkoleniowej lub,</w:t>
      </w:r>
    </w:p>
    <w:p w14:paraId="2C862734" w14:textId="62488A3F" w:rsidR="00D20AB5" w:rsidRPr="00431708" w:rsidRDefault="00D20AB5" w:rsidP="00ED10BD">
      <w:pPr>
        <w:spacing w:after="0" w:line="360" w:lineRule="auto"/>
        <w:ind w:left="709" w:hanging="284"/>
        <w:jc w:val="both"/>
        <w:rPr>
          <w:rFonts w:ascii="Arial" w:hAnsi="Arial" w:cs="Arial"/>
          <w:sz w:val="20"/>
          <w:szCs w:val="20"/>
        </w:rPr>
      </w:pPr>
      <w:r w:rsidRPr="00431708">
        <w:rPr>
          <w:rFonts w:ascii="Arial" w:hAnsi="Arial" w:cs="Arial"/>
          <w:sz w:val="20"/>
          <w:szCs w:val="20"/>
        </w:rPr>
        <w:t>b.</w:t>
      </w:r>
      <w:r w:rsidRPr="00431708">
        <w:rPr>
          <w:rFonts w:ascii="Arial" w:hAnsi="Arial" w:cs="Arial"/>
          <w:sz w:val="20"/>
          <w:szCs w:val="20"/>
        </w:rPr>
        <w:tab/>
      </w:r>
      <w:r w:rsidR="00F06C27" w:rsidRPr="00431708">
        <w:rPr>
          <w:rFonts w:ascii="Arial" w:hAnsi="Arial" w:cs="Arial"/>
          <w:sz w:val="20"/>
          <w:szCs w:val="20"/>
          <w:vertAlign w:val="superscript"/>
        </w:rPr>
        <w:t>1</w:t>
      </w:r>
      <w:r w:rsidR="00F06C27" w:rsidRPr="00431708">
        <w:rPr>
          <w:rFonts w:ascii="Arial" w:hAnsi="Arial" w:cs="Arial"/>
          <w:sz w:val="20"/>
          <w:szCs w:val="20"/>
        </w:rPr>
        <w:t>/</w:t>
      </w:r>
      <w:r w:rsidR="004D7111" w:rsidRPr="00431708">
        <w:rPr>
          <w:rFonts w:ascii="Arial" w:hAnsi="Arial" w:cs="Arial"/>
          <w:sz w:val="20"/>
          <w:szCs w:val="20"/>
          <w:vertAlign w:val="subscript"/>
        </w:rPr>
        <w:t>2</w:t>
      </w:r>
      <w:r w:rsidRPr="00431708">
        <w:rPr>
          <w:rFonts w:ascii="Arial" w:hAnsi="Arial" w:cs="Arial"/>
          <w:sz w:val="20"/>
          <w:szCs w:val="20"/>
        </w:rPr>
        <w:t xml:space="preserve"> godziny usługi doradczej</w:t>
      </w:r>
      <w:r w:rsidR="00FD3231" w:rsidRPr="00431708">
        <w:rPr>
          <w:rStyle w:val="Odwoanieprzypisudolnego"/>
          <w:rFonts w:ascii="Arial" w:hAnsi="Arial" w:cs="Arial"/>
          <w:sz w:val="20"/>
          <w:szCs w:val="20"/>
        </w:rPr>
        <w:footnoteReference w:id="5"/>
      </w:r>
      <w:r w:rsidRPr="00431708">
        <w:rPr>
          <w:rFonts w:ascii="Arial" w:hAnsi="Arial" w:cs="Arial"/>
          <w:sz w:val="20"/>
          <w:szCs w:val="20"/>
        </w:rPr>
        <w:t xml:space="preserve"> lub,</w:t>
      </w:r>
    </w:p>
    <w:p w14:paraId="319ACFBB" w14:textId="77777777" w:rsidR="00D20AB5" w:rsidRPr="00431708" w:rsidRDefault="00D20AB5" w:rsidP="00ED10BD">
      <w:pPr>
        <w:spacing w:after="0" w:line="360" w:lineRule="auto"/>
        <w:ind w:left="709" w:hanging="284"/>
        <w:jc w:val="both"/>
        <w:rPr>
          <w:rFonts w:ascii="Arial" w:hAnsi="Arial" w:cs="Arial"/>
          <w:sz w:val="20"/>
          <w:szCs w:val="20"/>
        </w:rPr>
      </w:pPr>
      <w:r w:rsidRPr="00431708">
        <w:rPr>
          <w:rFonts w:ascii="Arial" w:hAnsi="Arial" w:cs="Arial"/>
          <w:sz w:val="20"/>
          <w:szCs w:val="20"/>
        </w:rPr>
        <w:t>c.</w:t>
      </w:r>
      <w:r w:rsidRPr="00431708">
        <w:rPr>
          <w:rFonts w:ascii="Arial" w:hAnsi="Arial" w:cs="Arial"/>
          <w:sz w:val="20"/>
          <w:szCs w:val="20"/>
        </w:rPr>
        <w:tab/>
        <w:t>3 godzin usługi studiów podyplomowych</w:t>
      </w:r>
      <w:r w:rsidR="00FD3231" w:rsidRPr="00431708">
        <w:rPr>
          <w:rStyle w:val="Odwoanieprzypisudolnego"/>
          <w:rFonts w:ascii="Arial" w:hAnsi="Arial" w:cs="Arial"/>
          <w:sz w:val="20"/>
          <w:szCs w:val="20"/>
        </w:rPr>
        <w:footnoteReference w:id="6"/>
      </w:r>
      <w:r w:rsidRPr="00431708">
        <w:rPr>
          <w:rFonts w:ascii="Arial" w:hAnsi="Arial" w:cs="Arial"/>
          <w:sz w:val="20"/>
          <w:szCs w:val="20"/>
        </w:rPr>
        <w:t>.</w:t>
      </w:r>
    </w:p>
    <w:p w14:paraId="1B200A9C" w14:textId="1FF27BA0" w:rsidR="006F13BC" w:rsidRDefault="00D20AB5" w:rsidP="00CE669E">
      <w:pPr>
        <w:pStyle w:val="Akapitzlist"/>
        <w:numPr>
          <w:ilvl w:val="0"/>
          <w:numId w:val="7"/>
        </w:numPr>
        <w:spacing w:after="0" w:line="360" w:lineRule="auto"/>
        <w:ind w:left="426" w:hanging="426"/>
        <w:jc w:val="both"/>
        <w:rPr>
          <w:rFonts w:ascii="Arial" w:hAnsi="Arial" w:cs="Arial"/>
          <w:sz w:val="20"/>
          <w:szCs w:val="20"/>
        </w:rPr>
      </w:pPr>
      <w:r w:rsidRPr="00431708">
        <w:rPr>
          <w:rFonts w:ascii="Arial" w:hAnsi="Arial" w:cs="Arial"/>
          <w:sz w:val="20"/>
          <w:szCs w:val="20"/>
        </w:rPr>
        <w:t xml:space="preserve">Usługi rozwojowe rozliczane są wyłącznie na podstawie rzeczywistej wartości FV/rachunku wystawionego przez </w:t>
      </w:r>
      <w:r w:rsidR="000267C1" w:rsidRPr="00431708">
        <w:rPr>
          <w:rFonts w:ascii="Arial" w:hAnsi="Arial" w:cs="Arial"/>
          <w:sz w:val="20"/>
          <w:szCs w:val="20"/>
        </w:rPr>
        <w:t>P</w:t>
      </w:r>
      <w:r w:rsidRPr="00431708">
        <w:rPr>
          <w:rFonts w:ascii="Arial" w:hAnsi="Arial" w:cs="Arial"/>
          <w:sz w:val="20"/>
          <w:szCs w:val="20"/>
        </w:rPr>
        <w:t xml:space="preserve">odmiot </w:t>
      </w:r>
      <w:r w:rsidR="000267C1" w:rsidRPr="00431708">
        <w:rPr>
          <w:rFonts w:ascii="Arial" w:hAnsi="Arial" w:cs="Arial"/>
          <w:sz w:val="20"/>
          <w:szCs w:val="20"/>
        </w:rPr>
        <w:t>Ś</w:t>
      </w:r>
      <w:r w:rsidRPr="00431708">
        <w:rPr>
          <w:rFonts w:ascii="Arial" w:hAnsi="Arial" w:cs="Arial"/>
          <w:sz w:val="20"/>
          <w:szCs w:val="20"/>
        </w:rPr>
        <w:t xml:space="preserve">wiadczący </w:t>
      </w:r>
      <w:r w:rsidR="000267C1" w:rsidRPr="00431708">
        <w:rPr>
          <w:rFonts w:ascii="Arial" w:hAnsi="Arial" w:cs="Arial"/>
          <w:sz w:val="20"/>
          <w:szCs w:val="20"/>
        </w:rPr>
        <w:t>U</w:t>
      </w:r>
      <w:r w:rsidRPr="00431708">
        <w:rPr>
          <w:rFonts w:ascii="Arial" w:hAnsi="Arial" w:cs="Arial"/>
          <w:sz w:val="20"/>
          <w:szCs w:val="20"/>
        </w:rPr>
        <w:t xml:space="preserve">sługę </w:t>
      </w:r>
      <w:r w:rsidR="000267C1" w:rsidRPr="00431708">
        <w:rPr>
          <w:rFonts w:ascii="Arial" w:hAnsi="Arial" w:cs="Arial"/>
          <w:sz w:val="20"/>
          <w:szCs w:val="20"/>
        </w:rPr>
        <w:t>R</w:t>
      </w:r>
      <w:r w:rsidRPr="00431708">
        <w:rPr>
          <w:rFonts w:ascii="Arial" w:hAnsi="Arial" w:cs="Arial"/>
          <w:sz w:val="20"/>
          <w:szCs w:val="20"/>
        </w:rPr>
        <w:t xml:space="preserve">ozwojową, do wysokości limitu kwotowego za godzinę zrealizowanej usługi rozwojowej określonego w pkt. </w:t>
      </w:r>
      <w:r w:rsidR="00E51FC9" w:rsidRPr="00431708">
        <w:rPr>
          <w:rFonts w:ascii="Arial" w:hAnsi="Arial" w:cs="Arial"/>
          <w:sz w:val="20"/>
          <w:szCs w:val="20"/>
        </w:rPr>
        <w:t>4</w:t>
      </w:r>
      <w:r w:rsidRPr="00431708">
        <w:rPr>
          <w:rFonts w:ascii="Arial" w:hAnsi="Arial" w:cs="Arial"/>
          <w:sz w:val="20"/>
          <w:szCs w:val="20"/>
        </w:rPr>
        <w:t>.</w:t>
      </w:r>
    </w:p>
    <w:p w14:paraId="347D6B23" w14:textId="6E642E61" w:rsidR="00CE669E" w:rsidRPr="00431708" w:rsidRDefault="00CE669E" w:rsidP="00CE669E">
      <w:pPr>
        <w:pStyle w:val="Akapitzlist"/>
        <w:numPr>
          <w:ilvl w:val="0"/>
          <w:numId w:val="7"/>
        </w:numPr>
        <w:spacing w:after="0" w:line="360" w:lineRule="auto"/>
        <w:ind w:left="426" w:hanging="426"/>
        <w:jc w:val="both"/>
        <w:rPr>
          <w:rFonts w:ascii="Arial" w:hAnsi="Arial" w:cs="Arial"/>
          <w:sz w:val="20"/>
          <w:szCs w:val="20"/>
        </w:rPr>
      </w:pPr>
      <w:r>
        <w:rPr>
          <w:rFonts w:ascii="Arial" w:hAnsi="Arial" w:cs="Arial"/>
          <w:sz w:val="20"/>
          <w:szCs w:val="20"/>
        </w:rPr>
        <w:t>IZ RPO WŁ określa, iż m</w:t>
      </w:r>
      <w:r w:rsidRPr="00CE669E">
        <w:rPr>
          <w:rFonts w:ascii="Arial" w:hAnsi="Arial" w:cs="Arial"/>
          <w:sz w:val="20"/>
          <w:szCs w:val="20"/>
        </w:rPr>
        <w:t>aksymalny poziom wsparcia w ramach PSF</w:t>
      </w:r>
      <w:r>
        <w:rPr>
          <w:rFonts w:ascii="Arial" w:hAnsi="Arial" w:cs="Arial"/>
          <w:sz w:val="20"/>
          <w:szCs w:val="20"/>
        </w:rPr>
        <w:t xml:space="preserve"> WŁ</w:t>
      </w:r>
      <w:r w:rsidRPr="00CE669E">
        <w:rPr>
          <w:rFonts w:ascii="Arial" w:hAnsi="Arial" w:cs="Arial"/>
          <w:sz w:val="20"/>
          <w:szCs w:val="20"/>
        </w:rPr>
        <w:t xml:space="preserve"> na jednego pracownika wynosi 7 </w:t>
      </w:r>
      <w:r>
        <w:rPr>
          <w:rFonts w:ascii="Arial" w:hAnsi="Arial" w:cs="Arial"/>
          <w:sz w:val="20"/>
          <w:szCs w:val="20"/>
        </w:rPr>
        <w:t>2</w:t>
      </w:r>
      <w:r w:rsidRPr="00CE669E">
        <w:rPr>
          <w:rFonts w:ascii="Arial" w:hAnsi="Arial" w:cs="Arial"/>
          <w:sz w:val="20"/>
          <w:szCs w:val="20"/>
        </w:rPr>
        <w:t>00 zł (z wkładem własnym przedsiębiorstwa)</w:t>
      </w:r>
      <w:r>
        <w:rPr>
          <w:rFonts w:ascii="Arial" w:hAnsi="Arial" w:cs="Arial"/>
          <w:sz w:val="20"/>
          <w:szCs w:val="20"/>
        </w:rPr>
        <w:t>.</w:t>
      </w:r>
    </w:p>
    <w:p w14:paraId="3743B5B3" w14:textId="52683E53" w:rsidR="000C5040" w:rsidRPr="00431708" w:rsidRDefault="006D70CB" w:rsidP="00CE669E">
      <w:pPr>
        <w:pStyle w:val="Akapitzlist"/>
        <w:numPr>
          <w:ilvl w:val="0"/>
          <w:numId w:val="7"/>
        </w:numPr>
        <w:spacing w:after="0" w:line="360" w:lineRule="auto"/>
        <w:ind w:left="426" w:hanging="426"/>
        <w:jc w:val="both"/>
        <w:rPr>
          <w:rFonts w:ascii="Arial" w:hAnsi="Arial" w:cs="Arial"/>
          <w:sz w:val="20"/>
          <w:szCs w:val="20"/>
        </w:rPr>
      </w:pPr>
      <w:r w:rsidRPr="00431708">
        <w:rPr>
          <w:rFonts w:ascii="Arial" w:hAnsi="Arial" w:cs="Arial"/>
          <w:sz w:val="20"/>
          <w:szCs w:val="20"/>
        </w:rPr>
        <w:t xml:space="preserve">Wartość bonu stanowi wysokość nominalną znaku legitymacyjnego, która odpowiada określonej jednostce  rozliczanej w ramach </w:t>
      </w:r>
      <w:r w:rsidR="003A7FEB" w:rsidRPr="00431708">
        <w:rPr>
          <w:rFonts w:ascii="Arial" w:hAnsi="Arial" w:cs="Arial"/>
          <w:sz w:val="20"/>
          <w:szCs w:val="20"/>
        </w:rPr>
        <w:t>PSF WŁ</w:t>
      </w:r>
      <w:r w:rsidR="006F13BC" w:rsidRPr="00431708">
        <w:rPr>
          <w:rFonts w:ascii="Arial" w:hAnsi="Arial" w:cs="Arial"/>
          <w:sz w:val="20"/>
          <w:szCs w:val="20"/>
        </w:rPr>
        <w:t>.</w:t>
      </w:r>
      <w:r w:rsidRPr="00431708">
        <w:rPr>
          <w:rFonts w:ascii="Arial" w:hAnsi="Arial" w:cs="Arial"/>
          <w:sz w:val="20"/>
          <w:szCs w:val="20"/>
        </w:rPr>
        <w:t xml:space="preserve"> </w:t>
      </w:r>
      <w:r w:rsidR="004D7111" w:rsidRPr="00431708">
        <w:rPr>
          <w:rFonts w:ascii="Arial" w:hAnsi="Arial" w:cs="Arial"/>
          <w:sz w:val="20"/>
          <w:szCs w:val="20"/>
        </w:rPr>
        <w:t>Co do zasady d</w:t>
      </w:r>
      <w:r w:rsidRPr="00431708">
        <w:rPr>
          <w:rFonts w:ascii="Arial" w:hAnsi="Arial" w:cs="Arial"/>
          <w:sz w:val="20"/>
          <w:szCs w:val="20"/>
        </w:rPr>
        <w:t>la wszystkich kategorii usług zakłada się stosowanie jednego rodzaj</w:t>
      </w:r>
      <w:r w:rsidR="006F13BC" w:rsidRPr="00431708">
        <w:rPr>
          <w:rFonts w:ascii="Arial" w:hAnsi="Arial" w:cs="Arial"/>
          <w:sz w:val="20"/>
          <w:szCs w:val="20"/>
        </w:rPr>
        <w:t>u bonu rozwojowego o wartości 60,00</w:t>
      </w:r>
      <w:r w:rsidRPr="00431708">
        <w:rPr>
          <w:rFonts w:ascii="Arial" w:hAnsi="Arial" w:cs="Arial"/>
          <w:sz w:val="20"/>
          <w:szCs w:val="20"/>
        </w:rPr>
        <w:t xml:space="preserve"> zł</w:t>
      </w:r>
      <w:r w:rsidR="004D7111" w:rsidRPr="00431708">
        <w:rPr>
          <w:rFonts w:ascii="Arial" w:hAnsi="Arial" w:cs="Arial"/>
          <w:sz w:val="20"/>
          <w:szCs w:val="20"/>
        </w:rPr>
        <w:t>.</w:t>
      </w:r>
      <w:r w:rsidR="00F76D4A" w:rsidRPr="00431708">
        <w:rPr>
          <w:rFonts w:ascii="Arial" w:hAnsi="Arial" w:cs="Arial"/>
          <w:sz w:val="20"/>
          <w:szCs w:val="20"/>
        </w:rPr>
        <w:t xml:space="preserve"> </w:t>
      </w:r>
    </w:p>
    <w:p w14:paraId="3B9E6241" w14:textId="5CAD4861" w:rsidR="000C5040" w:rsidRPr="00431708" w:rsidRDefault="00AC64CC" w:rsidP="00CE669E">
      <w:pPr>
        <w:pStyle w:val="Akapitzlist"/>
        <w:numPr>
          <w:ilvl w:val="0"/>
          <w:numId w:val="7"/>
        </w:numPr>
        <w:spacing w:after="0" w:line="360" w:lineRule="auto"/>
        <w:ind w:left="426" w:hanging="426"/>
        <w:jc w:val="both"/>
        <w:rPr>
          <w:rFonts w:ascii="Arial" w:hAnsi="Arial" w:cs="Arial"/>
          <w:sz w:val="20"/>
          <w:szCs w:val="20"/>
        </w:rPr>
      </w:pPr>
      <w:r w:rsidRPr="00431708">
        <w:rPr>
          <w:rFonts w:ascii="Arial" w:hAnsi="Arial" w:cs="Arial"/>
          <w:sz w:val="20"/>
          <w:szCs w:val="20"/>
        </w:rPr>
        <w:t>U</w:t>
      </w:r>
      <w:r w:rsidR="006D70CB" w:rsidRPr="00431708">
        <w:rPr>
          <w:rFonts w:ascii="Arial" w:hAnsi="Arial" w:cs="Arial"/>
          <w:sz w:val="20"/>
          <w:szCs w:val="20"/>
        </w:rPr>
        <w:t xml:space="preserve">dział środków </w:t>
      </w:r>
      <w:r w:rsidR="00CE669E">
        <w:rPr>
          <w:rFonts w:ascii="Arial" w:hAnsi="Arial" w:cs="Arial"/>
          <w:sz w:val="20"/>
          <w:szCs w:val="20"/>
        </w:rPr>
        <w:t>europejskich</w:t>
      </w:r>
      <w:r w:rsidR="006D70CB" w:rsidRPr="00431708">
        <w:rPr>
          <w:rFonts w:ascii="Arial" w:hAnsi="Arial" w:cs="Arial"/>
          <w:sz w:val="20"/>
          <w:szCs w:val="20"/>
        </w:rPr>
        <w:t xml:space="preserve"> i prywatnych w rozliczaniu 1 bonu rozwojowego o wartości </w:t>
      </w:r>
      <w:r w:rsidR="00CE669E">
        <w:rPr>
          <w:rFonts w:ascii="Arial" w:hAnsi="Arial" w:cs="Arial"/>
          <w:sz w:val="20"/>
          <w:szCs w:val="20"/>
        </w:rPr>
        <w:br/>
      </w:r>
      <w:r w:rsidR="000C5040" w:rsidRPr="00431708">
        <w:rPr>
          <w:rFonts w:ascii="Arial" w:hAnsi="Arial" w:cs="Arial"/>
          <w:sz w:val="20"/>
          <w:szCs w:val="20"/>
        </w:rPr>
        <w:t>60,00</w:t>
      </w:r>
      <w:r w:rsidR="006D70CB" w:rsidRPr="00431708">
        <w:rPr>
          <w:rFonts w:ascii="Arial" w:hAnsi="Arial" w:cs="Arial"/>
          <w:sz w:val="20"/>
          <w:szCs w:val="20"/>
        </w:rPr>
        <w:t xml:space="preserve"> zł będzie proporcjonalny do przyznanego poziomu dofinansowania oraz wymaganego wkładu własnego</w:t>
      </w:r>
      <w:r w:rsidR="00E65363" w:rsidRPr="00431708">
        <w:rPr>
          <w:rFonts w:ascii="Arial" w:hAnsi="Arial" w:cs="Arial"/>
          <w:sz w:val="20"/>
          <w:szCs w:val="20"/>
        </w:rPr>
        <w:t xml:space="preserve"> zgodnie</w:t>
      </w:r>
      <w:r w:rsidR="004B213B" w:rsidRPr="00431708">
        <w:rPr>
          <w:rFonts w:ascii="Arial" w:hAnsi="Arial" w:cs="Arial"/>
          <w:sz w:val="20"/>
          <w:szCs w:val="20"/>
        </w:rPr>
        <w:t xml:space="preserve"> </w:t>
      </w:r>
      <w:r w:rsidR="00E65363" w:rsidRPr="00431708">
        <w:rPr>
          <w:rFonts w:ascii="Arial" w:hAnsi="Arial" w:cs="Arial"/>
          <w:sz w:val="20"/>
          <w:szCs w:val="20"/>
        </w:rPr>
        <w:t xml:space="preserve">z regułami określonymi </w:t>
      </w:r>
      <w:r w:rsidR="00C6283D" w:rsidRPr="00431708">
        <w:rPr>
          <w:rFonts w:ascii="Arial" w:hAnsi="Arial" w:cs="Arial"/>
          <w:sz w:val="20"/>
          <w:szCs w:val="20"/>
        </w:rPr>
        <w:t xml:space="preserve">w Regulaminie, </w:t>
      </w:r>
      <w:r w:rsidR="00E65363" w:rsidRPr="00431708">
        <w:rPr>
          <w:rFonts w:ascii="Arial" w:hAnsi="Arial" w:cs="Arial"/>
          <w:sz w:val="20"/>
          <w:szCs w:val="20"/>
        </w:rPr>
        <w:t>w ramach</w:t>
      </w:r>
      <w:r w:rsidR="004D7111" w:rsidRPr="00431708">
        <w:rPr>
          <w:rFonts w:ascii="Arial" w:hAnsi="Arial" w:cs="Arial"/>
          <w:sz w:val="20"/>
          <w:szCs w:val="20"/>
        </w:rPr>
        <w:t xml:space="preserve"> Rozdz. IV.2,</w:t>
      </w:r>
      <w:r w:rsidR="00E65363" w:rsidRPr="00431708">
        <w:rPr>
          <w:rFonts w:ascii="Arial" w:hAnsi="Arial" w:cs="Arial"/>
          <w:sz w:val="20"/>
          <w:szCs w:val="20"/>
        </w:rPr>
        <w:t xml:space="preserve"> </w:t>
      </w:r>
      <w:r w:rsidR="00CE669E">
        <w:rPr>
          <w:rFonts w:ascii="Arial" w:hAnsi="Arial" w:cs="Arial"/>
          <w:sz w:val="20"/>
          <w:szCs w:val="20"/>
        </w:rPr>
        <w:br/>
      </w:r>
      <w:r w:rsidR="00E65363" w:rsidRPr="00431708">
        <w:rPr>
          <w:rFonts w:ascii="Arial" w:hAnsi="Arial" w:cs="Arial"/>
          <w:sz w:val="20"/>
          <w:szCs w:val="20"/>
        </w:rPr>
        <w:t>pkt. 6</w:t>
      </w:r>
      <w:r w:rsidR="004D7111" w:rsidRPr="00431708">
        <w:rPr>
          <w:rFonts w:ascii="Arial" w:hAnsi="Arial" w:cs="Arial"/>
          <w:sz w:val="20"/>
          <w:szCs w:val="20"/>
        </w:rPr>
        <w:t xml:space="preserve"> </w:t>
      </w:r>
      <w:r w:rsidR="00E65363" w:rsidRPr="00431708">
        <w:rPr>
          <w:rFonts w:ascii="Arial" w:hAnsi="Arial" w:cs="Arial"/>
          <w:sz w:val="20"/>
          <w:szCs w:val="20"/>
        </w:rPr>
        <w:t>-</w:t>
      </w:r>
      <w:r w:rsidR="004D7111" w:rsidRPr="00431708">
        <w:rPr>
          <w:rFonts w:ascii="Arial" w:hAnsi="Arial" w:cs="Arial"/>
          <w:sz w:val="20"/>
          <w:szCs w:val="20"/>
        </w:rPr>
        <w:t xml:space="preserve"> 10</w:t>
      </w:r>
      <w:r w:rsidR="006D70CB" w:rsidRPr="00431708">
        <w:rPr>
          <w:rFonts w:ascii="Arial" w:hAnsi="Arial" w:cs="Arial"/>
          <w:sz w:val="20"/>
          <w:szCs w:val="20"/>
        </w:rPr>
        <w:t xml:space="preserve">.  </w:t>
      </w:r>
    </w:p>
    <w:p w14:paraId="462C235E" w14:textId="36FD165F" w:rsidR="005F5310" w:rsidRPr="00431708" w:rsidRDefault="006D70CB" w:rsidP="000509CA">
      <w:pPr>
        <w:pStyle w:val="Akapitzlist"/>
        <w:numPr>
          <w:ilvl w:val="0"/>
          <w:numId w:val="7"/>
        </w:numPr>
        <w:spacing w:after="0" w:line="360" w:lineRule="auto"/>
        <w:ind w:left="426" w:hanging="426"/>
        <w:jc w:val="both"/>
        <w:rPr>
          <w:rFonts w:ascii="Arial" w:hAnsi="Arial" w:cs="Arial"/>
          <w:sz w:val="20"/>
          <w:szCs w:val="20"/>
        </w:rPr>
      </w:pPr>
      <w:r w:rsidRPr="00431708">
        <w:rPr>
          <w:rFonts w:ascii="Arial" w:hAnsi="Arial" w:cs="Arial"/>
          <w:sz w:val="20"/>
          <w:szCs w:val="20"/>
        </w:rPr>
        <w:t xml:space="preserve">Udzielanie dofinansowania na ustaloną wartość bonu stanowiącą maksymalny limit kwotowy za poszczególne jednostki rozliczeniowe usług rozwojowych ma na celu: </w:t>
      </w:r>
    </w:p>
    <w:p w14:paraId="26559921" w14:textId="77777777" w:rsidR="005F5310" w:rsidRPr="00431708" w:rsidRDefault="006D70CB" w:rsidP="00ED10BD">
      <w:pPr>
        <w:pStyle w:val="Akapitzlist"/>
        <w:numPr>
          <w:ilvl w:val="1"/>
          <w:numId w:val="11"/>
        </w:numPr>
        <w:spacing w:after="0" w:line="360" w:lineRule="auto"/>
        <w:ind w:left="709" w:hanging="284"/>
        <w:jc w:val="both"/>
        <w:rPr>
          <w:rFonts w:ascii="Arial" w:hAnsi="Arial" w:cs="Arial"/>
          <w:sz w:val="20"/>
          <w:szCs w:val="20"/>
        </w:rPr>
      </w:pPr>
      <w:r w:rsidRPr="00431708">
        <w:rPr>
          <w:rFonts w:ascii="Arial" w:hAnsi="Arial" w:cs="Arial"/>
          <w:sz w:val="20"/>
          <w:szCs w:val="20"/>
        </w:rPr>
        <w:t>wypłatę racjonalnej kwoty dofinansowania, w przypadku usług o zawyżonej cenie</w:t>
      </w:r>
      <w:r w:rsidR="005753F9" w:rsidRPr="00431708">
        <w:rPr>
          <w:rFonts w:ascii="Arial" w:hAnsi="Arial" w:cs="Arial"/>
          <w:sz w:val="20"/>
          <w:szCs w:val="20"/>
        </w:rPr>
        <w:t>;</w:t>
      </w:r>
    </w:p>
    <w:p w14:paraId="3CE04182" w14:textId="63458785" w:rsidR="005F5310" w:rsidRPr="00431708" w:rsidRDefault="006D70CB" w:rsidP="00ED10BD">
      <w:pPr>
        <w:pStyle w:val="Akapitzlist"/>
        <w:numPr>
          <w:ilvl w:val="1"/>
          <w:numId w:val="11"/>
        </w:numPr>
        <w:spacing w:after="0" w:line="360" w:lineRule="auto"/>
        <w:ind w:left="709" w:hanging="284"/>
        <w:jc w:val="both"/>
        <w:rPr>
          <w:rFonts w:ascii="Arial" w:hAnsi="Arial" w:cs="Arial"/>
          <w:sz w:val="20"/>
          <w:szCs w:val="20"/>
        </w:rPr>
      </w:pPr>
      <w:r w:rsidRPr="00431708">
        <w:rPr>
          <w:rFonts w:ascii="Arial" w:hAnsi="Arial" w:cs="Arial"/>
          <w:sz w:val="20"/>
          <w:szCs w:val="20"/>
        </w:rPr>
        <w:t xml:space="preserve">dofinansowanie usług rozwojowych do poziomu przyznanego dofinansowania </w:t>
      </w:r>
      <w:r w:rsidR="0028186A">
        <w:rPr>
          <w:rFonts w:ascii="Arial" w:hAnsi="Arial" w:cs="Arial"/>
          <w:sz w:val="20"/>
          <w:szCs w:val="20"/>
        </w:rPr>
        <w:br/>
      </w:r>
      <w:r w:rsidRPr="00431708">
        <w:rPr>
          <w:rFonts w:ascii="Arial" w:hAnsi="Arial" w:cs="Arial"/>
          <w:sz w:val="20"/>
          <w:szCs w:val="20"/>
        </w:rPr>
        <w:t xml:space="preserve">dla 1 jednostki usługi rozwojowej. Pozostałą część kosztu usługi rozwojowej pokrywa </w:t>
      </w:r>
      <w:r w:rsidR="003858FA" w:rsidRPr="00431708">
        <w:rPr>
          <w:rFonts w:ascii="Arial" w:hAnsi="Arial" w:cs="Arial"/>
          <w:sz w:val="20"/>
          <w:szCs w:val="20"/>
        </w:rPr>
        <w:t>MŚP</w:t>
      </w:r>
      <w:r w:rsidRPr="00431708">
        <w:rPr>
          <w:rFonts w:ascii="Arial" w:hAnsi="Arial" w:cs="Arial"/>
          <w:sz w:val="20"/>
          <w:szCs w:val="20"/>
        </w:rPr>
        <w:t xml:space="preserve"> z wkładu własnego, co ma pozytywny wpływ na racjonalność decyzji o wyborze usługi rozwojowej </w:t>
      </w:r>
      <w:r w:rsidR="00817542" w:rsidRPr="00431708">
        <w:rPr>
          <w:rFonts w:ascii="Arial" w:hAnsi="Arial" w:cs="Arial"/>
          <w:sz w:val="20"/>
          <w:szCs w:val="20"/>
        </w:rPr>
        <w:br/>
      </w:r>
      <w:r w:rsidRPr="00431708">
        <w:rPr>
          <w:rFonts w:ascii="Arial" w:hAnsi="Arial" w:cs="Arial"/>
          <w:sz w:val="20"/>
          <w:szCs w:val="20"/>
        </w:rPr>
        <w:t xml:space="preserve">z bazy ofert </w:t>
      </w:r>
      <w:r w:rsidR="00920D56" w:rsidRPr="00431708">
        <w:rPr>
          <w:rFonts w:ascii="Arial" w:hAnsi="Arial" w:cs="Arial"/>
          <w:sz w:val="20"/>
          <w:szCs w:val="20"/>
        </w:rPr>
        <w:t>B</w:t>
      </w:r>
      <w:r w:rsidRPr="00431708">
        <w:rPr>
          <w:rFonts w:ascii="Arial" w:hAnsi="Arial" w:cs="Arial"/>
          <w:sz w:val="20"/>
          <w:szCs w:val="20"/>
        </w:rPr>
        <w:t>UR;</w:t>
      </w:r>
    </w:p>
    <w:p w14:paraId="023DECC0" w14:textId="77777777" w:rsidR="005F5310" w:rsidRPr="00431708" w:rsidRDefault="006D70CB" w:rsidP="00ED10BD">
      <w:pPr>
        <w:pStyle w:val="Akapitzlist"/>
        <w:numPr>
          <w:ilvl w:val="1"/>
          <w:numId w:val="11"/>
        </w:numPr>
        <w:spacing w:after="0" w:line="360" w:lineRule="auto"/>
        <w:ind w:left="709" w:hanging="284"/>
        <w:jc w:val="both"/>
        <w:rPr>
          <w:rFonts w:ascii="Arial" w:hAnsi="Arial" w:cs="Arial"/>
          <w:sz w:val="20"/>
          <w:szCs w:val="20"/>
        </w:rPr>
      </w:pPr>
      <w:r w:rsidRPr="00431708">
        <w:rPr>
          <w:rFonts w:ascii="Arial" w:hAnsi="Arial" w:cs="Arial"/>
          <w:sz w:val="20"/>
          <w:szCs w:val="20"/>
        </w:rPr>
        <w:t xml:space="preserve">zapobieganie </w:t>
      </w:r>
      <w:r w:rsidR="00A16DA7" w:rsidRPr="00431708">
        <w:rPr>
          <w:rFonts w:ascii="Arial" w:hAnsi="Arial" w:cs="Arial"/>
          <w:sz w:val="20"/>
          <w:szCs w:val="20"/>
        </w:rPr>
        <w:t>niepożądanym zjawiskom na rynku usług rozwojowych</w:t>
      </w:r>
      <w:r w:rsidRPr="00431708">
        <w:rPr>
          <w:rFonts w:ascii="Arial" w:hAnsi="Arial" w:cs="Arial"/>
          <w:sz w:val="20"/>
          <w:szCs w:val="20"/>
        </w:rPr>
        <w:t xml:space="preserve">; </w:t>
      </w:r>
    </w:p>
    <w:p w14:paraId="1CB03108" w14:textId="77777777" w:rsidR="00F50A6E" w:rsidRPr="00431708" w:rsidRDefault="006D70CB" w:rsidP="00ED10BD">
      <w:pPr>
        <w:pStyle w:val="Akapitzlist"/>
        <w:numPr>
          <w:ilvl w:val="1"/>
          <w:numId w:val="11"/>
        </w:numPr>
        <w:spacing w:after="0" w:line="360" w:lineRule="auto"/>
        <w:ind w:left="709" w:hanging="284"/>
        <w:jc w:val="both"/>
        <w:rPr>
          <w:rFonts w:ascii="Arial" w:hAnsi="Arial" w:cs="Arial"/>
          <w:b/>
          <w:sz w:val="20"/>
          <w:szCs w:val="20"/>
        </w:rPr>
      </w:pPr>
      <w:r w:rsidRPr="00431708">
        <w:rPr>
          <w:rFonts w:ascii="Arial" w:hAnsi="Arial" w:cs="Arial"/>
          <w:sz w:val="20"/>
          <w:szCs w:val="20"/>
        </w:rPr>
        <w:t xml:space="preserve">uproszczenie systemu </w:t>
      </w:r>
      <w:r w:rsidR="003A7FEB" w:rsidRPr="00431708">
        <w:rPr>
          <w:rFonts w:ascii="Arial" w:hAnsi="Arial" w:cs="Arial"/>
          <w:sz w:val="20"/>
          <w:szCs w:val="20"/>
        </w:rPr>
        <w:t>PSF WŁ</w:t>
      </w:r>
      <w:r w:rsidRPr="00431708">
        <w:rPr>
          <w:rFonts w:ascii="Arial" w:hAnsi="Arial" w:cs="Arial"/>
          <w:sz w:val="20"/>
          <w:szCs w:val="20"/>
        </w:rPr>
        <w:t xml:space="preserve"> dla jego użytkowników</w:t>
      </w:r>
      <w:r w:rsidR="00F50A6E" w:rsidRPr="00431708">
        <w:rPr>
          <w:rFonts w:ascii="Arial" w:hAnsi="Arial" w:cs="Arial"/>
          <w:sz w:val="20"/>
          <w:szCs w:val="20"/>
        </w:rPr>
        <w:t>.</w:t>
      </w:r>
    </w:p>
    <w:p w14:paraId="2E55CAFD" w14:textId="77777777" w:rsidR="008C4F19" w:rsidRPr="00431708" w:rsidRDefault="008C4F19" w:rsidP="000509CA">
      <w:pPr>
        <w:pStyle w:val="Akapitzlist"/>
        <w:spacing w:after="0" w:line="360" w:lineRule="auto"/>
        <w:ind w:left="426"/>
        <w:jc w:val="both"/>
        <w:rPr>
          <w:rFonts w:ascii="Arial" w:hAnsi="Arial" w:cs="Arial"/>
          <w:b/>
          <w:sz w:val="20"/>
          <w:szCs w:val="20"/>
        </w:rPr>
      </w:pPr>
    </w:p>
    <w:p w14:paraId="2C59168A" w14:textId="77777777" w:rsidR="004D0CDF" w:rsidRPr="00431708" w:rsidRDefault="004D0CDF" w:rsidP="000509CA">
      <w:pPr>
        <w:pStyle w:val="Akapitzlist"/>
        <w:spacing w:after="0" w:line="360" w:lineRule="auto"/>
        <w:ind w:left="426"/>
        <w:jc w:val="both"/>
        <w:rPr>
          <w:rFonts w:ascii="Arial" w:hAnsi="Arial" w:cs="Arial"/>
          <w:b/>
          <w:sz w:val="20"/>
          <w:szCs w:val="20"/>
        </w:rPr>
      </w:pPr>
    </w:p>
    <w:p w14:paraId="37758855" w14:textId="77777777" w:rsidR="00F150F2" w:rsidRDefault="00F150F2">
      <w:pPr>
        <w:rPr>
          <w:rFonts w:ascii="Arial" w:eastAsiaTheme="majorEastAsia" w:hAnsi="Arial" w:cs="Arial"/>
          <w:color w:val="2E74B5" w:themeColor="accent1" w:themeShade="BF"/>
          <w:sz w:val="28"/>
          <w:szCs w:val="28"/>
        </w:rPr>
      </w:pPr>
      <w:r>
        <w:rPr>
          <w:rFonts w:ascii="Arial" w:hAnsi="Arial" w:cs="Arial"/>
          <w:sz w:val="28"/>
          <w:szCs w:val="28"/>
        </w:rPr>
        <w:br w:type="page"/>
      </w:r>
    </w:p>
    <w:p w14:paraId="70C282AC" w14:textId="5EB095F4" w:rsidR="009805AC" w:rsidRPr="00431708" w:rsidRDefault="00294103" w:rsidP="00FE1B2D">
      <w:pPr>
        <w:pStyle w:val="Nagwek1"/>
        <w:numPr>
          <w:ilvl w:val="0"/>
          <w:numId w:val="48"/>
        </w:numPr>
        <w:jc w:val="both"/>
        <w:rPr>
          <w:rFonts w:ascii="Arial" w:hAnsi="Arial" w:cs="Arial"/>
          <w:sz w:val="28"/>
          <w:szCs w:val="28"/>
        </w:rPr>
      </w:pPr>
      <w:bookmarkStart w:id="4" w:name="_Toc472405930"/>
      <w:r w:rsidRPr="00431708">
        <w:rPr>
          <w:rFonts w:ascii="Arial" w:hAnsi="Arial" w:cs="Arial"/>
          <w:sz w:val="28"/>
          <w:szCs w:val="28"/>
        </w:rPr>
        <w:lastRenderedPageBreak/>
        <w:t xml:space="preserve">ŚCIEŻKA PROCEDUR W RAMACH </w:t>
      </w:r>
      <w:r w:rsidR="003A7FEB" w:rsidRPr="00431708">
        <w:rPr>
          <w:rFonts w:ascii="Arial" w:hAnsi="Arial" w:cs="Arial"/>
          <w:sz w:val="28"/>
          <w:szCs w:val="28"/>
        </w:rPr>
        <w:t>PSF WŁ</w:t>
      </w:r>
      <w:bookmarkEnd w:id="4"/>
    </w:p>
    <w:p w14:paraId="711BF8D1" w14:textId="77777777" w:rsidR="009805AC" w:rsidRPr="00431708" w:rsidRDefault="009805AC" w:rsidP="00E04A00">
      <w:pPr>
        <w:pStyle w:val="Akapitzlist"/>
        <w:ind w:left="1080"/>
        <w:jc w:val="both"/>
        <w:rPr>
          <w:rFonts w:ascii="Arial" w:hAnsi="Arial" w:cs="Arial"/>
          <w:b/>
          <w:sz w:val="20"/>
          <w:szCs w:val="20"/>
        </w:rPr>
      </w:pPr>
    </w:p>
    <w:p w14:paraId="675E62EF" w14:textId="68EDE3F7" w:rsidR="003652B3" w:rsidRPr="00431708" w:rsidRDefault="008C4F19" w:rsidP="00411281">
      <w:pPr>
        <w:pStyle w:val="Nagwek1"/>
        <w:ind w:firstLine="360"/>
        <w:jc w:val="both"/>
        <w:rPr>
          <w:rStyle w:val="Wyrnieniedelikatne"/>
          <w:rFonts w:ascii="Arial" w:hAnsi="Arial" w:cs="Arial"/>
          <w:i w:val="0"/>
          <w:color w:val="5B9BD5" w:themeColor="accent1"/>
          <w:sz w:val="22"/>
          <w:szCs w:val="20"/>
        </w:rPr>
      </w:pPr>
      <w:bookmarkStart w:id="5" w:name="_Toc472405931"/>
      <w:r w:rsidRPr="00431708">
        <w:rPr>
          <w:rStyle w:val="Wyrnieniedelikatne"/>
          <w:rFonts w:ascii="Arial" w:hAnsi="Arial" w:cs="Arial"/>
          <w:i w:val="0"/>
          <w:color w:val="5B9BD5" w:themeColor="accent1"/>
          <w:sz w:val="22"/>
          <w:szCs w:val="20"/>
        </w:rPr>
        <w:t xml:space="preserve">IV.1 </w:t>
      </w:r>
      <w:r w:rsidR="009805AC" w:rsidRPr="00431708">
        <w:rPr>
          <w:rStyle w:val="Wyrnieniedelikatne"/>
          <w:rFonts w:ascii="Arial" w:hAnsi="Arial" w:cs="Arial"/>
          <w:i w:val="0"/>
          <w:color w:val="5B9BD5" w:themeColor="accent1"/>
          <w:sz w:val="22"/>
          <w:szCs w:val="20"/>
        </w:rPr>
        <w:t xml:space="preserve">Rekrutacja MŚP do systemu </w:t>
      </w:r>
      <w:r w:rsidR="003A7FEB" w:rsidRPr="00431708">
        <w:rPr>
          <w:rStyle w:val="Wyrnieniedelikatne"/>
          <w:rFonts w:ascii="Arial" w:hAnsi="Arial" w:cs="Arial"/>
          <w:i w:val="0"/>
          <w:color w:val="5B9BD5" w:themeColor="accent1"/>
          <w:sz w:val="22"/>
          <w:szCs w:val="20"/>
        </w:rPr>
        <w:t>PSF WŁ</w:t>
      </w:r>
      <w:bookmarkEnd w:id="5"/>
      <w:r w:rsidR="009805AC" w:rsidRPr="00431708">
        <w:rPr>
          <w:rStyle w:val="Wyrnieniedelikatne"/>
          <w:rFonts w:ascii="Arial" w:hAnsi="Arial" w:cs="Arial"/>
          <w:i w:val="0"/>
          <w:color w:val="5B9BD5" w:themeColor="accent1"/>
          <w:sz w:val="22"/>
          <w:szCs w:val="20"/>
        </w:rPr>
        <w:t xml:space="preserve"> </w:t>
      </w:r>
    </w:p>
    <w:p w14:paraId="094F794A" w14:textId="77777777" w:rsidR="00411281" w:rsidRPr="00431708" w:rsidRDefault="00411281" w:rsidP="00411281">
      <w:pPr>
        <w:rPr>
          <w:rFonts w:ascii="Arial" w:hAnsi="Arial" w:cs="Arial"/>
        </w:rPr>
      </w:pPr>
    </w:p>
    <w:p w14:paraId="2B0665B5" w14:textId="1C83E91A" w:rsidR="00564503" w:rsidRPr="00431708" w:rsidRDefault="009805AC" w:rsidP="00FE1B2D">
      <w:pPr>
        <w:pStyle w:val="Akapitzlist"/>
        <w:numPr>
          <w:ilvl w:val="0"/>
          <w:numId w:val="30"/>
        </w:numPr>
        <w:spacing w:line="360" w:lineRule="auto"/>
        <w:ind w:left="426" w:hanging="426"/>
        <w:jc w:val="both"/>
        <w:rPr>
          <w:rFonts w:ascii="Arial" w:hAnsi="Arial" w:cs="Arial"/>
          <w:sz w:val="20"/>
          <w:szCs w:val="20"/>
        </w:rPr>
      </w:pPr>
      <w:r w:rsidRPr="00431708">
        <w:rPr>
          <w:rFonts w:ascii="Arial" w:hAnsi="Arial" w:cs="Arial"/>
          <w:sz w:val="20"/>
          <w:szCs w:val="20"/>
        </w:rPr>
        <w:t xml:space="preserve">Zgłoszenie MŚP do systemu </w:t>
      </w:r>
      <w:r w:rsidR="003A7FEB" w:rsidRPr="00431708">
        <w:rPr>
          <w:rFonts w:ascii="Arial" w:hAnsi="Arial" w:cs="Arial"/>
          <w:sz w:val="20"/>
          <w:szCs w:val="20"/>
        </w:rPr>
        <w:t>PSF WŁ</w:t>
      </w:r>
      <w:r w:rsidRPr="00431708">
        <w:rPr>
          <w:rFonts w:ascii="Arial" w:hAnsi="Arial" w:cs="Arial"/>
          <w:sz w:val="20"/>
          <w:szCs w:val="20"/>
        </w:rPr>
        <w:t xml:space="preserve"> następuje z wykorzystaniem komunikacji elektronicznej/on-line,</w:t>
      </w:r>
      <w:r w:rsidR="004B213B" w:rsidRPr="00431708">
        <w:rPr>
          <w:rFonts w:ascii="Arial" w:hAnsi="Arial" w:cs="Arial"/>
          <w:sz w:val="20"/>
          <w:szCs w:val="20"/>
        </w:rPr>
        <w:t xml:space="preserve"> </w:t>
      </w:r>
      <w:r w:rsidR="005B6441" w:rsidRPr="00431708">
        <w:rPr>
          <w:rFonts w:ascii="Arial" w:hAnsi="Arial" w:cs="Arial"/>
          <w:sz w:val="20"/>
          <w:szCs w:val="20"/>
        </w:rPr>
        <w:t>za pośrednictwem formularza zgłoszeniowego</w:t>
      </w:r>
      <w:r w:rsidR="00A85EE9" w:rsidRPr="00431708">
        <w:rPr>
          <w:rFonts w:ascii="Arial" w:hAnsi="Arial" w:cs="Arial"/>
          <w:sz w:val="20"/>
          <w:szCs w:val="20"/>
        </w:rPr>
        <w:t xml:space="preserve">, którego </w:t>
      </w:r>
      <w:r w:rsidR="00065785" w:rsidRPr="00431708">
        <w:rPr>
          <w:rFonts w:ascii="Arial" w:hAnsi="Arial" w:cs="Arial"/>
          <w:sz w:val="20"/>
          <w:szCs w:val="20"/>
        </w:rPr>
        <w:t xml:space="preserve">minimalny </w:t>
      </w:r>
      <w:r w:rsidR="00A85EE9" w:rsidRPr="00431708">
        <w:rPr>
          <w:rFonts w:ascii="Arial" w:hAnsi="Arial" w:cs="Arial"/>
          <w:sz w:val="20"/>
          <w:szCs w:val="20"/>
        </w:rPr>
        <w:t>wzór znajduje się w załączniku nr 1 do niniejszego Regulaminu</w:t>
      </w:r>
      <w:r w:rsidR="003A1C5A" w:rsidRPr="00431708">
        <w:rPr>
          <w:rFonts w:ascii="Arial" w:hAnsi="Arial" w:cs="Arial"/>
          <w:sz w:val="20"/>
          <w:szCs w:val="20"/>
        </w:rPr>
        <w:t>. Formularz zgłoszeniowy powinien być dostępny jako aplikacja na stronie www i realizować funkcję sprawdzania poprawności wprowadzanych danych</w:t>
      </w:r>
      <w:r w:rsidR="005B6441" w:rsidRPr="00431708">
        <w:rPr>
          <w:rFonts w:ascii="Arial" w:hAnsi="Arial" w:cs="Arial"/>
          <w:sz w:val="20"/>
          <w:szCs w:val="20"/>
        </w:rPr>
        <w:t xml:space="preserve">, </w:t>
      </w:r>
      <w:r w:rsidRPr="00431708">
        <w:rPr>
          <w:rFonts w:ascii="Arial" w:hAnsi="Arial" w:cs="Arial"/>
          <w:sz w:val="20"/>
          <w:szCs w:val="20"/>
        </w:rPr>
        <w:t>co stanowi istotny warunek uprosz</w:t>
      </w:r>
      <w:r w:rsidR="00685E84" w:rsidRPr="00431708">
        <w:rPr>
          <w:rFonts w:ascii="Arial" w:hAnsi="Arial" w:cs="Arial"/>
          <w:sz w:val="20"/>
          <w:szCs w:val="20"/>
        </w:rPr>
        <w:t>cz</w:t>
      </w:r>
      <w:r w:rsidRPr="00431708">
        <w:rPr>
          <w:rFonts w:ascii="Arial" w:hAnsi="Arial" w:cs="Arial"/>
          <w:sz w:val="20"/>
          <w:szCs w:val="20"/>
        </w:rPr>
        <w:t xml:space="preserve">enia procedur aplikowania </w:t>
      </w:r>
      <w:r w:rsidR="00EE711B" w:rsidRPr="00431708">
        <w:rPr>
          <w:rFonts w:ascii="Arial" w:hAnsi="Arial" w:cs="Arial"/>
          <w:sz w:val="20"/>
          <w:szCs w:val="20"/>
        </w:rPr>
        <w:br/>
      </w:r>
      <w:r w:rsidRPr="00431708">
        <w:rPr>
          <w:rFonts w:ascii="Arial" w:hAnsi="Arial" w:cs="Arial"/>
          <w:sz w:val="20"/>
          <w:szCs w:val="20"/>
        </w:rPr>
        <w:t>o wsparcie</w:t>
      </w:r>
      <w:r w:rsidR="003A1C5A" w:rsidRPr="00431708">
        <w:rPr>
          <w:rFonts w:ascii="Arial" w:hAnsi="Arial" w:cs="Arial"/>
          <w:sz w:val="20"/>
          <w:szCs w:val="20"/>
        </w:rPr>
        <w:t xml:space="preserve"> w ramach PSF WŁ</w:t>
      </w:r>
      <w:r w:rsidRPr="00431708">
        <w:rPr>
          <w:rFonts w:ascii="Arial" w:hAnsi="Arial" w:cs="Arial"/>
          <w:sz w:val="20"/>
          <w:szCs w:val="20"/>
        </w:rPr>
        <w:t xml:space="preserve">. </w:t>
      </w:r>
    </w:p>
    <w:p w14:paraId="2F78A666" w14:textId="323E4D9A" w:rsidR="00564503" w:rsidRPr="00431708" w:rsidRDefault="005B6441" w:rsidP="00FE1B2D">
      <w:pPr>
        <w:pStyle w:val="Akapitzlist"/>
        <w:numPr>
          <w:ilvl w:val="0"/>
          <w:numId w:val="30"/>
        </w:numPr>
        <w:spacing w:line="360" w:lineRule="auto"/>
        <w:ind w:left="426" w:hanging="426"/>
        <w:jc w:val="both"/>
        <w:rPr>
          <w:rFonts w:ascii="Arial" w:hAnsi="Arial" w:cs="Arial"/>
          <w:sz w:val="20"/>
          <w:szCs w:val="20"/>
        </w:rPr>
      </w:pPr>
      <w:r w:rsidRPr="00431708">
        <w:rPr>
          <w:rFonts w:ascii="Arial" w:hAnsi="Arial" w:cs="Arial"/>
          <w:sz w:val="20"/>
          <w:szCs w:val="20"/>
        </w:rPr>
        <w:t>F</w:t>
      </w:r>
      <w:r w:rsidR="00564503" w:rsidRPr="00431708">
        <w:rPr>
          <w:rFonts w:ascii="Arial" w:hAnsi="Arial" w:cs="Arial"/>
          <w:sz w:val="20"/>
          <w:szCs w:val="20"/>
        </w:rPr>
        <w:t xml:space="preserve">ormularz </w:t>
      </w:r>
      <w:r w:rsidRPr="00431708">
        <w:rPr>
          <w:rFonts w:ascii="Arial" w:hAnsi="Arial" w:cs="Arial"/>
          <w:sz w:val="20"/>
          <w:szCs w:val="20"/>
        </w:rPr>
        <w:t xml:space="preserve">zgłoszeniowy zawiera w szczególności </w:t>
      </w:r>
      <w:r w:rsidR="00A85EE9" w:rsidRPr="00431708">
        <w:rPr>
          <w:rFonts w:ascii="Arial" w:hAnsi="Arial" w:cs="Arial"/>
          <w:sz w:val="20"/>
          <w:szCs w:val="20"/>
        </w:rPr>
        <w:t>dane dotyczące przedsiębiorstwa</w:t>
      </w:r>
      <w:r w:rsidR="00FF3471" w:rsidRPr="00431708">
        <w:rPr>
          <w:rFonts w:ascii="Arial" w:hAnsi="Arial" w:cs="Arial"/>
          <w:sz w:val="20"/>
          <w:szCs w:val="20"/>
        </w:rPr>
        <w:t>,</w:t>
      </w:r>
      <w:r w:rsidR="00A85EE9" w:rsidRPr="00431708">
        <w:rPr>
          <w:rFonts w:ascii="Arial" w:hAnsi="Arial" w:cs="Arial"/>
          <w:sz w:val="20"/>
          <w:szCs w:val="20"/>
        </w:rPr>
        <w:t xml:space="preserve">  </w:t>
      </w:r>
      <w:r w:rsidR="002472E2" w:rsidRPr="00431708">
        <w:rPr>
          <w:rFonts w:ascii="Arial" w:hAnsi="Arial" w:cs="Arial"/>
          <w:sz w:val="20"/>
          <w:szCs w:val="20"/>
        </w:rPr>
        <w:t>liczby</w:t>
      </w:r>
      <w:r w:rsidR="00FF3471" w:rsidRPr="00431708">
        <w:rPr>
          <w:rFonts w:ascii="Arial" w:hAnsi="Arial" w:cs="Arial"/>
          <w:sz w:val="20"/>
          <w:szCs w:val="20"/>
        </w:rPr>
        <w:t xml:space="preserve"> </w:t>
      </w:r>
      <w:r w:rsidR="00564503" w:rsidRPr="00431708">
        <w:rPr>
          <w:rFonts w:ascii="Arial" w:hAnsi="Arial" w:cs="Arial"/>
          <w:sz w:val="20"/>
          <w:szCs w:val="20"/>
        </w:rPr>
        <w:t>zamawianych</w:t>
      </w:r>
      <w:r w:rsidR="00FF3471" w:rsidRPr="00431708">
        <w:rPr>
          <w:rFonts w:ascii="Arial" w:hAnsi="Arial" w:cs="Arial"/>
          <w:sz w:val="20"/>
          <w:szCs w:val="20"/>
        </w:rPr>
        <w:t xml:space="preserve"> </w:t>
      </w:r>
      <w:r w:rsidR="00564503" w:rsidRPr="00431708">
        <w:rPr>
          <w:rFonts w:ascii="Arial" w:hAnsi="Arial" w:cs="Arial"/>
          <w:sz w:val="20"/>
          <w:szCs w:val="20"/>
        </w:rPr>
        <w:t>bonów</w:t>
      </w:r>
      <w:r w:rsidR="00A85EE9" w:rsidRPr="00431708">
        <w:rPr>
          <w:rFonts w:ascii="Arial" w:hAnsi="Arial" w:cs="Arial"/>
          <w:sz w:val="20"/>
          <w:szCs w:val="20"/>
        </w:rPr>
        <w:t xml:space="preserve"> i załączniki, w tym formularz informacji przedstawianych przy ubieganiu się o pomoc publiczną/ de minimis</w:t>
      </w:r>
      <w:r w:rsidRPr="00431708">
        <w:rPr>
          <w:rFonts w:ascii="Arial" w:hAnsi="Arial" w:cs="Arial"/>
          <w:sz w:val="20"/>
          <w:szCs w:val="20"/>
        </w:rPr>
        <w:t>.</w:t>
      </w:r>
    </w:p>
    <w:p w14:paraId="42946222" w14:textId="3F613ECC" w:rsidR="006072B0" w:rsidRPr="00431708" w:rsidRDefault="009805AC" w:rsidP="00FE1B2D">
      <w:pPr>
        <w:pStyle w:val="Akapitzlist"/>
        <w:numPr>
          <w:ilvl w:val="0"/>
          <w:numId w:val="30"/>
        </w:numPr>
        <w:spacing w:line="360" w:lineRule="auto"/>
        <w:ind w:left="426" w:hanging="426"/>
        <w:jc w:val="both"/>
        <w:rPr>
          <w:rFonts w:ascii="Arial" w:hAnsi="Arial" w:cs="Arial"/>
          <w:sz w:val="20"/>
          <w:szCs w:val="20"/>
        </w:rPr>
      </w:pPr>
      <w:r w:rsidRPr="00431708">
        <w:rPr>
          <w:rFonts w:ascii="Arial" w:hAnsi="Arial" w:cs="Arial"/>
          <w:sz w:val="20"/>
          <w:szCs w:val="20"/>
        </w:rPr>
        <w:t xml:space="preserve">Weryfikacja i zatwierdzenie dokumentów zgłoszeniowych oraz podpisanie umowy wsparcia </w:t>
      </w:r>
      <w:r w:rsidR="00817542" w:rsidRPr="00431708">
        <w:rPr>
          <w:rFonts w:ascii="Arial" w:hAnsi="Arial" w:cs="Arial"/>
          <w:sz w:val="20"/>
          <w:szCs w:val="20"/>
        </w:rPr>
        <w:br/>
      </w:r>
      <w:r w:rsidRPr="00431708">
        <w:rPr>
          <w:rFonts w:ascii="Arial" w:hAnsi="Arial" w:cs="Arial"/>
          <w:sz w:val="20"/>
          <w:szCs w:val="20"/>
        </w:rPr>
        <w:t xml:space="preserve">z </w:t>
      </w:r>
      <w:r w:rsidR="001B016F" w:rsidRPr="00431708">
        <w:rPr>
          <w:rFonts w:ascii="Arial" w:hAnsi="Arial" w:cs="Arial"/>
          <w:sz w:val="20"/>
          <w:szCs w:val="20"/>
        </w:rPr>
        <w:t>MŚP</w:t>
      </w:r>
      <w:r w:rsidRPr="00431708">
        <w:rPr>
          <w:rFonts w:ascii="Arial" w:hAnsi="Arial" w:cs="Arial"/>
          <w:sz w:val="20"/>
          <w:szCs w:val="20"/>
        </w:rPr>
        <w:t xml:space="preserve"> następuje w terminie do </w:t>
      </w:r>
      <w:r w:rsidR="00686A64" w:rsidRPr="00431708">
        <w:rPr>
          <w:rFonts w:ascii="Arial" w:hAnsi="Arial" w:cs="Arial"/>
          <w:sz w:val="20"/>
          <w:szCs w:val="20"/>
        </w:rPr>
        <w:t>10</w:t>
      </w:r>
      <w:r w:rsidRPr="00431708">
        <w:rPr>
          <w:rFonts w:ascii="Arial" w:hAnsi="Arial" w:cs="Arial"/>
          <w:sz w:val="20"/>
          <w:szCs w:val="20"/>
        </w:rPr>
        <w:t xml:space="preserve"> dni </w:t>
      </w:r>
      <w:r w:rsidR="00686A64" w:rsidRPr="00431708">
        <w:rPr>
          <w:rFonts w:ascii="Arial" w:hAnsi="Arial" w:cs="Arial"/>
          <w:sz w:val="20"/>
          <w:szCs w:val="20"/>
        </w:rPr>
        <w:t>roboczych</w:t>
      </w:r>
      <w:r w:rsidRPr="00431708">
        <w:rPr>
          <w:rFonts w:ascii="Arial" w:hAnsi="Arial" w:cs="Arial"/>
          <w:sz w:val="20"/>
          <w:szCs w:val="20"/>
        </w:rPr>
        <w:t xml:space="preserve"> od dnia złożenia przez </w:t>
      </w:r>
      <w:r w:rsidR="001B016F" w:rsidRPr="00431708">
        <w:rPr>
          <w:rFonts w:ascii="Arial" w:hAnsi="Arial" w:cs="Arial"/>
          <w:sz w:val="20"/>
          <w:szCs w:val="20"/>
        </w:rPr>
        <w:t>MŚP</w:t>
      </w:r>
      <w:r w:rsidRPr="00431708">
        <w:rPr>
          <w:rFonts w:ascii="Arial" w:hAnsi="Arial" w:cs="Arial"/>
          <w:sz w:val="20"/>
          <w:szCs w:val="20"/>
        </w:rPr>
        <w:t xml:space="preserve"> </w:t>
      </w:r>
      <w:r w:rsidR="005B6441" w:rsidRPr="00431708">
        <w:rPr>
          <w:rFonts w:ascii="Arial" w:hAnsi="Arial" w:cs="Arial"/>
          <w:sz w:val="20"/>
          <w:szCs w:val="20"/>
        </w:rPr>
        <w:t>poprawnie wypełnionych</w:t>
      </w:r>
      <w:r w:rsidRPr="00431708">
        <w:rPr>
          <w:rFonts w:ascii="Arial" w:hAnsi="Arial" w:cs="Arial"/>
          <w:sz w:val="20"/>
          <w:szCs w:val="20"/>
        </w:rPr>
        <w:t xml:space="preserve"> dokumentów. </w:t>
      </w:r>
    </w:p>
    <w:p w14:paraId="51858C57" w14:textId="77777777" w:rsidR="006072B0" w:rsidRPr="00431708" w:rsidRDefault="009805AC" w:rsidP="00FE1B2D">
      <w:pPr>
        <w:pStyle w:val="Akapitzlist"/>
        <w:numPr>
          <w:ilvl w:val="0"/>
          <w:numId w:val="30"/>
        </w:numPr>
        <w:spacing w:line="360" w:lineRule="auto"/>
        <w:ind w:left="426" w:hanging="426"/>
        <w:jc w:val="both"/>
        <w:rPr>
          <w:rFonts w:ascii="Arial" w:hAnsi="Arial" w:cs="Arial"/>
          <w:sz w:val="20"/>
          <w:szCs w:val="20"/>
        </w:rPr>
      </w:pPr>
      <w:r w:rsidRPr="00431708">
        <w:rPr>
          <w:rFonts w:ascii="Arial" w:hAnsi="Arial" w:cs="Arial"/>
          <w:sz w:val="20"/>
          <w:szCs w:val="20"/>
        </w:rPr>
        <w:t xml:space="preserve">Proces rekrutacji obejmuje: </w:t>
      </w:r>
    </w:p>
    <w:p w14:paraId="0B65C538" w14:textId="44DEB5E2" w:rsidR="006072B0" w:rsidRPr="00431708" w:rsidRDefault="009805AC" w:rsidP="00817542">
      <w:pPr>
        <w:pStyle w:val="Akapitzlist"/>
        <w:numPr>
          <w:ilvl w:val="1"/>
          <w:numId w:val="12"/>
        </w:numPr>
        <w:spacing w:line="360" w:lineRule="auto"/>
        <w:ind w:left="709" w:hanging="284"/>
        <w:jc w:val="both"/>
        <w:rPr>
          <w:rFonts w:ascii="Arial" w:hAnsi="Arial" w:cs="Arial"/>
          <w:sz w:val="20"/>
          <w:szCs w:val="20"/>
        </w:rPr>
      </w:pPr>
      <w:r w:rsidRPr="00431708">
        <w:rPr>
          <w:rFonts w:ascii="Arial" w:hAnsi="Arial" w:cs="Arial"/>
          <w:sz w:val="20"/>
          <w:szCs w:val="20"/>
        </w:rPr>
        <w:t xml:space="preserve">nabór zgłoszeń MŚP do systemu </w:t>
      </w:r>
      <w:r w:rsidR="003A7FEB" w:rsidRPr="00431708">
        <w:rPr>
          <w:rFonts w:ascii="Arial" w:hAnsi="Arial" w:cs="Arial"/>
          <w:sz w:val="20"/>
          <w:szCs w:val="20"/>
        </w:rPr>
        <w:t>PSF WŁ</w:t>
      </w:r>
      <w:r w:rsidR="00B52B80" w:rsidRPr="00431708">
        <w:rPr>
          <w:rFonts w:ascii="Arial" w:hAnsi="Arial" w:cs="Arial"/>
          <w:sz w:val="20"/>
          <w:szCs w:val="20"/>
        </w:rPr>
        <w:t xml:space="preserve"> w oparciu o formularz</w:t>
      </w:r>
      <w:r w:rsidR="005B6441" w:rsidRPr="00431708">
        <w:rPr>
          <w:rFonts w:ascii="Arial" w:hAnsi="Arial" w:cs="Arial"/>
          <w:sz w:val="20"/>
          <w:szCs w:val="20"/>
        </w:rPr>
        <w:t xml:space="preserve"> zgłoszeniowy</w:t>
      </w:r>
      <w:r w:rsidRPr="00431708">
        <w:rPr>
          <w:rFonts w:ascii="Arial" w:hAnsi="Arial" w:cs="Arial"/>
          <w:sz w:val="20"/>
          <w:szCs w:val="20"/>
        </w:rPr>
        <w:t xml:space="preserve">; </w:t>
      </w:r>
    </w:p>
    <w:p w14:paraId="5A4BA020" w14:textId="77777777" w:rsidR="006072B0" w:rsidRPr="00431708" w:rsidRDefault="009805AC" w:rsidP="00817542">
      <w:pPr>
        <w:pStyle w:val="Akapitzlist"/>
        <w:numPr>
          <w:ilvl w:val="1"/>
          <w:numId w:val="12"/>
        </w:numPr>
        <w:spacing w:line="360" w:lineRule="auto"/>
        <w:ind w:left="709" w:hanging="284"/>
        <w:jc w:val="both"/>
        <w:rPr>
          <w:rFonts w:ascii="Arial" w:hAnsi="Arial" w:cs="Arial"/>
          <w:sz w:val="20"/>
          <w:szCs w:val="20"/>
        </w:rPr>
      </w:pPr>
      <w:r w:rsidRPr="00431708">
        <w:rPr>
          <w:rFonts w:ascii="Arial" w:hAnsi="Arial" w:cs="Arial"/>
          <w:sz w:val="20"/>
          <w:szCs w:val="20"/>
        </w:rPr>
        <w:t>weryfikację zgłoszeń</w:t>
      </w:r>
      <w:r w:rsidR="00B52B80" w:rsidRPr="00431708">
        <w:rPr>
          <w:rFonts w:ascii="Arial" w:hAnsi="Arial" w:cs="Arial"/>
          <w:sz w:val="20"/>
          <w:szCs w:val="20"/>
        </w:rPr>
        <w:t xml:space="preserve"> zgodnie z procedurą określoną w pkt. </w:t>
      </w:r>
      <w:r w:rsidR="00C6283D" w:rsidRPr="00431708">
        <w:rPr>
          <w:rFonts w:ascii="Arial" w:hAnsi="Arial" w:cs="Arial"/>
          <w:sz w:val="20"/>
          <w:szCs w:val="20"/>
        </w:rPr>
        <w:t>5</w:t>
      </w:r>
      <w:r w:rsidRPr="00431708">
        <w:rPr>
          <w:rFonts w:ascii="Arial" w:hAnsi="Arial" w:cs="Arial"/>
          <w:sz w:val="20"/>
          <w:szCs w:val="20"/>
        </w:rPr>
        <w:t xml:space="preserve">; </w:t>
      </w:r>
    </w:p>
    <w:p w14:paraId="2DA52871" w14:textId="66D61AC1" w:rsidR="006072B0" w:rsidRPr="00431708" w:rsidRDefault="00C6283D" w:rsidP="009E7926">
      <w:pPr>
        <w:pStyle w:val="Akapitzlist"/>
        <w:numPr>
          <w:ilvl w:val="0"/>
          <w:numId w:val="30"/>
        </w:numPr>
        <w:spacing w:line="360" w:lineRule="auto"/>
        <w:ind w:left="426" w:hanging="426"/>
        <w:jc w:val="both"/>
        <w:rPr>
          <w:rFonts w:ascii="Arial" w:hAnsi="Arial" w:cs="Arial"/>
          <w:sz w:val="20"/>
          <w:szCs w:val="20"/>
        </w:rPr>
      </w:pPr>
      <w:r w:rsidRPr="00431708">
        <w:rPr>
          <w:rFonts w:ascii="Arial" w:hAnsi="Arial" w:cs="Arial"/>
          <w:sz w:val="20"/>
          <w:szCs w:val="20"/>
        </w:rPr>
        <w:t xml:space="preserve"> </w:t>
      </w:r>
      <w:r w:rsidR="009805AC" w:rsidRPr="00431708">
        <w:rPr>
          <w:rFonts w:ascii="Arial" w:hAnsi="Arial" w:cs="Arial"/>
          <w:sz w:val="20"/>
          <w:szCs w:val="20"/>
        </w:rPr>
        <w:t xml:space="preserve">w przypadku poprawnych zgłoszeń, przyznanie </w:t>
      </w:r>
      <w:r w:rsidR="004724AB" w:rsidRPr="00431708">
        <w:rPr>
          <w:rFonts w:ascii="Arial" w:hAnsi="Arial" w:cs="Arial"/>
          <w:sz w:val="20"/>
          <w:szCs w:val="20"/>
        </w:rPr>
        <w:t xml:space="preserve">odpowiedniej liczby bonów </w:t>
      </w:r>
      <w:r w:rsidR="00682DF8" w:rsidRPr="00431708">
        <w:rPr>
          <w:rFonts w:ascii="Arial" w:hAnsi="Arial" w:cs="Arial"/>
          <w:sz w:val="20"/>
          <w:szCs w:val="20"/>
        </w:rPr>
        <w:t xml:space="preserve">rozwojowych </w:t>
      </w:r>
      <w:r w:rsidR="009805AC" w:rsidRPr="00431708">
        <w:rPr>
          <w:rFonts w:ascii="Arial" w:hAnsi="Arial" w:cs="Arial"/>
          <w:sz w:val="20"/>
          <w:szCs w:val="20"/>
        </w:rPr>
        <w:t xml:space="preserve">Weryfikacja zgłoszeń do Systemu </w:t>
      </w:r>
      <w:r w:rsidR="003A7FEB" w:rsidRPr="00431708">
        <w:rPr>
          <w:rFonts w:ascii="Arial" w:hAnsi="Arial" w:cs="Arial"/>
          <w:sz w:val="20"/>
          <w:szCs w:val="20"/>
        </w:rPr>
        <w:t>PSF WŁ</w:t>
      </w:r>
      <w:r w:rsidR="009805AC" w:rsidRPr="00431708">
        <w:rPr>
          <w:rFonts w:ascii="Arial" w:hAnsi="Arial" w:cs="Arial"/>
          <w:sz w:val="20"/>
          <w:szCs w:val="20"/>
        </w:rPr>
        <w:t xml:space="preserve"> obejmuje: </w:t>
      </w:r>
    </w:p>
    <w:p w14:paraId="340D402F" w14:textId="77777777" w:rsidR="006072B0" w:rsidRPr="00431708" w:rsidRDefault="009805AC" w:rsidP="00817542">
      <w:pPr>
        <w:pStyle w:val="Akapitzlist"/>
        <w:numPr>
          <w:ilvl w:val="1"/>
          <w:numId w:val="14"/>
        </w:numPr>
        <w:spacing w:line="360" w:lineRule="auto"/>
        <w:ind w:left="709" w:hanging="284"/>
        <w:jc w:val="both"/>
        <w:rPr>
          <w:rFonts w:ascii="Arial" w:hAnsi="Arial" w:cs="Arial"/>
          <w:sz w:val="20"/>
          <w:szCs w:val="20"/>
        </w:rPr>
      </w:pPr>
      <w:r w:rsidRPr="00431708">
        <w:rPr>
          <w:rFonts w:ascii="Arial" w:hAnsi="Arial" w:cs="Arial"/>
          <w:sz w:val="20"/>
          <w:szCs w:val="20"/>
        </w:rPr>
        <w:t>weryf</w:t>
      </w:r>
      <w:r w:rsidR="006072B0" w:rsidRPr="00431708">
        <w:rPr>
          <w:rFonts w:ascii="Arial" w:hAnsi="Arial" w:cs="Arial"/>
          <w:sz w:val="20"/>
          <w:szCs w:val="20"/>
        </w:rPr>
        <w:t xml:space="preserve">ikację dotyczącą przedsiębiorstwa </w:t>
      </w:r>
      <w:r w:rsidRPr="00431708">
        <w:rPr>
          <w:rFonts w:ascii="Arial" w:hAnsi="Arial" w:cs="Arial"/>
          <w:sz w:val="20"/>
          <w:szCs w:val="20"/>
        </w:rPr>
        <w:t xml:space="preserve">w następującym zakresie: </w:t>
      </w:r>
    </w:p>
    <w:p w14:paraId="7B640956" w14:textId="2E43FAF7" w:rsidR="00B5244C" w:rsidRPr="00431708" w:rsidRDefault="00B5244C" w:rsidP="00817542">
      <w:pPr>
        <w:pStyle w:val="Akapitzlist"/>
        <w:numPr>
          <w:ilvl w:val="0"/>
          <w:numId w:val="13"/>
        </w:numPr>
        <w:spacing w:line="360" w:lineRule="auto"/>
        <w:ind w:left="709" w:hanging="283"/>
        <w:jc w:val="both"/>
        <w:rPr>
          <w:rFonts w:ascii="Arial" w:hAnsi="Arial" w:cs="Arial"/>
          <w:sz w:val="20"/>
          <w:szCs w:val="20"/>
        </w:rPr>
      </w:pPr>
      <w:r w:rsidRPr="00431708">
        <w:rPr>
          <w:rFonts w:ascii="Arial" w:hAnsi="Arial" w:cs="Arial"/>
          <w:sz w:val="20"/>
          <w:szCs w:val="20"/>
        </w:rPr>
        <w:t>sprawdzenia czy siedziba lub oddział</w:t>
      </w:r>
      <w:r w:rsidR="00C7534E" w:rsidRPr="00431708">
        <w:rPr>
          <w:rFonts w:ascii="Arial" w:hAnsi="Arial" w:cs="Arial"/>
          <w:sz w:val="20"/>
          <w:szCs w:val="20"/>
        </w:rPr>
        <w:t>/filia</w:t>
      </w:r>
      <w:r w:rsidRPr="00431708">
        <w:rPr>
          <w:rFonts w:ascii="Arial" w:hAnsi="Arial" w:cs="Arial"/>
          <w:sz w:val="20"/>
          <w:szCs w:val="20"/>
        </w:rPr>
        <w:t xml:space="preserve"> MŚP mieści się na obszarze województwa łódzkiego;</w:t>
      </w:r>
    </w:p>
    <w:p w14:paraId="47C72645" w14:textId="409C08FA" w:rsidR="006072B0" w:rsidRPr="00431708" w:rsidRDefault="00805994" w:rsidP="00817542">
      <w:pPr>
        <w:pStyle w:val="Akapitzlist"/>
        <w:numPr>
          <w:ilvl w:val="0"/>
          <w:numId w:val="13"/>
        </w:numPr>
        <w:spacing w:line="360" w:lineRule="auto"/>
        <w:ind w:left="709" w:hanging="283"/>
        <w:jc w:val="both"/>
        <w:rPr>
          <w:rFonts w:ascii="Arial" w:hAnsi="Arial" w:cs="Arial"/>
          <w:sz w:val="20"/>
          <w:szCs w:val="20"/>
        </w:rPr>
      </w:pPr>
      <w:r w:rsidRPr="00431708">
        <w:rPr>
          <w:rFonts w:ascii="Arial" w:hAnsi="Arial" w:cs="Arial"/>
          <w:sz w:val="20"/>
          <w:szCs w:val="20"/>
        </w:rPr>
        <w:t xml:space="preserve">sprawdzenia kategorii przedsiębiorstwa, tj. czy przedsiębiorstwo spełnia definicję mikro, małego,  średniego przedsiębiorstwa </w:t>
      </w:r>
      <w:r w:rsidR="009805AC" w:rsidRPr="00431708">
        <w:rPr>
          <w:rFonts w:ascii="Arial" w:hAnsi="Arial" w:cs="Arial"/>
          <w:sz w:val="20"/>
          <w:szCs w:val="20"/>
        </w:rPr>
        <w:t xml:space="preserve">w rozumieniu </w:t>
      </w:r>
      <w:r w:rsidR="00465EE5" w:rsidRPr="00431708">
        <w:rPr>
          <w:rFonts w:ascii="Arial" w:hAnsi="Arial" w:cs="Arial"/>
          <w:i/>
          <w:sz w:val="20"/>
          <w:szCs w:val="20"/>
        </w:rPr>
        <w:t>Załącznika nr 1 do Rozporządzenia Komisji (UE) nr 651/2014</w:t>
      </w:r>
      <w:r w:rsidR="009805AC" w:rsidRPr="00431708">
        <w:rPr>
          <w:rFonts w:ascii="Arial" w:hAnsi="Arial" w:cs="Arial"/>
          <w:sz w:val="20"/>
          <w:szCs w:val="20"/>
        </w:rPr>
        <w:t xml:space="preserve">; </w:t>
      </w:r>
    </w:p>
    <w:p w14:paraId="3E1412FD" w14:textId="3D11470C" w:rsidR="006072B0" w:rsidRPr="00431708" w:rsidRDefault="009805AC" w:rsidP="00817542">
      <w:pPr>
        <w:pStyle w:val="Akapitzlist"/>
        <w:numPr>
          <w:ilvl w:val="0"/>
          <w:numId w:val="13"/>
        </w:numPr>
        <w:spacing w:line="360" w:lineRule="auto"/>
        <w:ind w:left="709" w:hanging="283"/>
        <w:jc w:val="both"/>
        <w:rPr>
          <w:rFonts w:ascii="Arial" w:hAnsi="Arial" w:cs="Arial"/>
          <w:sz w:val="20"/>
          <w:szCs w:val="20"/>
        </w:rPr>
      </w:pPr>
      <w:r w:rsidRPr="00431708">
        <w:rPr>
          <w:rFonts w:ascii="Arial" w:hAnsi="Arial" w:cs="Arial"/>
          <w:sz w:val="20"/>
          <w:szCs w:val="20"/>
        </w:rPr>
        <w:t xml:space="preserve">oceny spełnienia warunków dotyczących możliwości udzielenia </w:t>
      </w:r>
      <w:r w:rsidR="003D1FAA" w:rsidRPr="00431708">
        <w:rPr>
          <w:rFonts w:ascii="Arial" w:hAnsi="Arial" w:cs="Arial"/>
          <w:sz w:val="20"/>
          <w:szCs w:val="20"/>
        </w:rPr>
        <w:t>pomocy de minimis lub pomocy publicznej na szkolenia lub pomocy publicznej na usługi doradcze na rzecz MŚP</w:t>
      </w:r>
      <w:r w:rsidRPr="00431708">
        <w:rPr>
          <w:rFonts w:ascii="Arial" w:hAnsi="Arial" w:cs="Arial"/>
          <w:sz w:val="20"/>
          <w:szCs w:val="20"/>
        </w:rPr>
        <w:t xml:space="preserve">; </w:t>
      </w:r>
    </w:p>
    <w:p w14:paraId="2329394C" w14:textId="1E0BB4AB" w:rsidR="006072B0" w:rsidRPr="00431708" w:rsidRDefault="009805AC" w:rsidP="00817542">
      <w:pPr>
        <w:pStyle w:val="Akapitzlist"/>
        <w:numPr>
          <w:ilvl w:val="0"/>
          <w:numId w:val="13"/>
        </w:numPr>
        <w:spacing w:line="360" w:lineRule="auto"/>
        <w:ind w:left="709" w:hanging="283"/>
        <w:jc w:val="both"/>
        <w:rPr>
          <w:rFonts w:ascii="Arial" w:hAnsi="Arial" w:cs="Arial"/>
          <w:sz w:val="20"/>
          <w:szCs w:val="20"/>
        </w:rPr>
      </w:pPr>
      <w:r w:rsidRPr="00431708">
        <w:rPr>
          <w:rFonts w:ascii="Arial" w:hAnsi="Arial" w:cs="Arial"/>
          <w:sz w:val="20"/>
          <w:szCs w:val="20"/>
        </w:rPr>
        <w:t xml:space="preserve">oceny spełnienia innych </w:t>
      </w:r>
      <w:r w:rsidR="000D4529" w:rsidRPr="00431708">
        <w:rPr>
          <w:rFonts w:ascii="Arial" w:hAnsi="Arial" w:cs="Arial"/>
          <w:sz w:val="20"/>
          <w:szCs w:val="20"/>
        </w:rPr>
        <w:t>preferenc</w:t>
      </w:r>
      <w:r w:rsidR="002A6CBA" w:rsidRPr="00431708">
        <w:rPr>
          <w:rFonts w:ascii="Arial" w:hAnsi="Arial" w:cs="Arial"/>
          <w:sz w:val="20"/>
          <w:szCs w:val="20"/>
        </w:rPr>
        <w:t>ji</w:t>
      </w:r>
      <w:r w:rsidR="000D4529" w:rsidRPr="00431708">
        <w:rPr>
          <w:rFonts w:ascii="Arial" w:hAnsi="Arial" w:cs="Arial"/>
          <w:sz w:val="20"/>
          <w:szCs w:val="20"/>
        </w:rPr>
        <w:t xml:space="preserve"> </w:t>
      </w:r>
      <w:r w:rsidRPr="00431708">
        <w:rPr>
          <w:rFonts w:ascii="Arial" w:hAnsi="Arial" w:cs="Arial"/>
          <w:sz w:val="20"/>
          <w:szCs w:val="20"/>
        </w:rPr>
        <w:t xml:space="preserve">udziału w </w:t>
      </w:r>
      <w:r w:rsidR="003A7FEB" w:rsidRPr="00431708">
        <w:rPr>
          <w:rFonts w:ascii="Arial" w:hAnsi="Arial" w:cs="Arial"/>
          <w:sz w:val="20"/>
          <w:szCs w:val="20"/>
        </w:rPr>
        <w:t>PSF WŁ</w:t>
      </w:r>
      <w:r w:rsidR="00FA59D5" w:rsidRPr="00431708">
        <w:rPr>
          <w:rFonts w:ascii="Arial" w:hAnsi="Arial" w:cs="Arial"/>
          <w:sz w:val="20"/>
          <w:szCs w:val="20"/>
        </w:rPr>
        <w:t xml:space="preserve">, </w:t>
      </w:r>
      <w:r w:rsidR="002A6CBA" w:rsidRPr="00431708">
        <w:rPr>
          <w:rFonts w:ascii="Arial" w:hAnsi="Arial" w:cs="Arial"/>
          <w:sz w:val="20"/>
          <w:szCs w:val="20"/>
        </w:rPr>
        <w:t xml:space="preserve">o których mowa w </w:t>
      </w:r>
      <w:r w:rsidR="00FA59D5" w:rsidRPr="00431708">
        <w:rPr>
          <w:rFonts w:ascii="Arial" w:hAnsi="Arial" w:cs="Arial"/>
          <w:sz w:val="20"/>
          <w:szCs w:val="20"/>
        </w:rPr>
        <w:t>R</w:t>
      </w:r>
      <w:r w:rsidR="002A6CBA" w:rsidRPr="00431708">
        <w:rPr>
          <w:rFonts w:ascii="Arial" w:hAnsi="Arial" w:cs="Arial"/>
          <w:sz w:val="20"/>
          <w:szCs w:val="20"/>
        </w:rPr>
        <w:t>ozdz</w:t>
      </w:r>
      <w:r w:rsidR="00FA59D5" w:rsidRPr="00431708">
        <w:rPr>
          <w:rFonts w:ascii="Arial" w:hAnsi="Arial" w:cs="Arial"/>
          <w:sz w:val="20"/>
          <w:szCs w:val="20"/>
        </w:rPr>
        <w:t>.</w:t>
      </w:r>
      <w:r w:rsidR="002A6CBA" w:rsidRPr="00431708">
        <w:rPr>
          <w:rFonts w:ascii="Arial" w:hAnsi="Arial" w:cs="Arial"/>
          <w:sz w:val="20"/>
          <w:szCs w:val="20"/>
        </w:rPr>
        <w:t xml:space="preserve"> I. pkt 6</w:t>
      </w:r>
      <w:r w:rsidR="00FA59D5" w:rsidRPr="00431708">
        <w:rPr>
          <w:rFonts w:ascii="Arial" w:hAnsi="Arial" w:cs="Arial"/>
          <w:sz w:val="20"/>
          <w:szCs w:val="20"/>
        </w:rPr>
        <w:t>, ppkt c. – d., f.</w:t>
      </w:r>
    </w:p>
    <w:p w14:paraId="7F87D3B9" w14:textId="7FC9B6A7" w:rsidR="006072B0" w:rsidRPr="00431708" w:rsidRDefault="009805AC" w:rsidP="00817542">
      <w:pPr>
        <w:pStyle w:val="Akapitzlist"/>
        <w:numPr>
          <w:ilvl w:val="1"/>
          <w:numId w:val="14"/>
        </w:numPr>
        <w:spacing w:line="360" w:lineRule="auto"/>
        <w:ind w:left="709" w:hanging="284"/>
        <w:jc w:val="both"/>
        <w:rPr>
          <w:rFonts w:ascii="Arial" w:hAnsi="Arial" w:cs="Arial"/>
          <w:sz w:val="20"/>
          <w:szCs w:val="20"/>
        </w:rPr>
      </w:pPr>
      <w:r w:rsidRPr="00431708">
        <w:rPr>
          <w:rFonts w:ascii="Arial" w:hAnsi="Arial" w:cs="Arial"/>
          <w:sz w:val="20"/>
          <w:szCs w:val="20"/>
        </w:rPr>
        <w:t>weryfikację dotyczącą zamawianych bonów rozwojowych (poziomu dofinansowania)</w:t>
      </w:r>
      <w:r w:rsidR="004B213B" w:rsidRPr="00431708">
        <w:rPr>
          <w:rFonts w:ascii="Arial" w:hAnsi="Arial" w:cs="Arial"/>
          <w:sz w:val="20"/>
          <w:szCs w:val="20"/>
        </w:rPr>
        <w:br/>
      </w:r>
      <w:r w:rsidRPr="00431708">
        <w:rPr>
          <w:rFonts w:ascii="Arial" w:hAnsi="Arial" w:cs="Arial"/>
          <w:sz w:val="20"/>
          <w:szCs w:val="20"/>
        </w:rPr>
        <w:t xml:space="preserve"> w następującym zakresie: </w:t>
      </w:r>
    </w:p>
    <w:p w14:paraId="5B9838FE" w14:textId="5DA0D0BE" w:rsidR="006072B0" w:rsidRPr="00431708" w:rsidRDefault="002472E2" w:rsidP="00817542">
      <w:pPr>
        <w:pStyle w:val="Akapitzlist"/>
        <w:numPr>
          <w:ilvl w:val="0"/>
          <w:numId w:val="15"/>
        </w:numPr>
        <w:spacing w:line="360" w:lineRule="auto"/>
        <w:ind w:left="709" w:hanging="283"/>
        <w:jc w:val="both"/>
        <w:rPr>
          <w:rFonts w:ascii="Arial" w:hAnsi="Arial" w:cs="Arial"/>
          <w:sz w:val="20"/>
          <w:szCs w:val="20"/>
        </w:rPr>
      </w:pPr>
      <w:r w:rsidRPr="00431708">
        <w:rPr>
          <w:rFonts w:ascii="Arial" w:hAnsi="Arial" w:cs="Arial"/>
          <w:sz w:val="20"/>
          <w:szCs w:val="20"/>
        </w:rPr>
        <w:t xml:space="preserve">liczby </w:t>
      </w:r>
      <w:r w:rsidR="009805AC" w:rsidRPr="00431708">
        <w:rPr>
          <w:rFonts w:ascii="Arial" w:hAnsi="Arial" w:cs="Arial"/>
          <w:sz w:val="20"/>
          <w:szCs w:val="20"/>
        </w:rPr>
        <w:t>deklarowanych bonów dla pracowników</w:t>
      </w:r>
      <w:r w:rsidR="006072B0" w:rsidRPr="00431708">
        <w:rPr>
          <w:rFonts w:ascii="Arial" w:hAnsi="Arial" w:cs="Arial"/>
          <w:sz w:val="20"/>
          <w:szCs w:val="20"/>
        </w:rPr>
        <w:t xml:space="preserve"> mikro i małych przedsiębiorstw,</w:t>
      </w:r>
      <w:r w:rsidR="009805AC" w:rsidRPr="00431708">
        <w:rPr>
          <w:rFonts w:ascii="Arial" w:hAnsi="Arial" w:cs="Arial"/>
          <w:sz w:val="20"/>
          <w:szCs w:val="20"/>
        </w:rPr>
        <w:t xml:space="preserve"> powyżej 50 roku życia, dla pracow</w:t>
      </w:r>
      <w:r w:rsidR="006072B0" w:rsidRPr="00431708">
        <w:rPr>
          <w:rFonts w:ascii="Arial" w:hAnsi="Arial" w:cs="Arial"/>
          <w:sz w:val="20"/>
          <w:szCs w:val="20"/>
        </w:rPr>
        <w:t xml:space="preserve">ników o niskich kwalifikacjach </w:t>
      </w:r>
      <w:r w:rsidR="009805AC" w:rsidRPr="00431708">
        <w:rPr>
          <w:rFonts w:ascii="Arial" w:hAnsi="Arial" w:cs="Arial"/>
          <w:sz w:val="20"/>
          <w:szCs w:val="20"/>
        </w:rPr>
        <w:t xml:space="preserve">i przeznaczonych na usługi rozwojowe prowadzące do zdobycia kwalifikacji, o których mowa w art. 2 pkt 8 </w:t>
      </w:r>
      <w:r w:rsidR="004B7476" w:rsidRPr="00431708">
        <w:rPr>
          <w:rFonts w:ascii="Arial" w:hAnsi="Arial" w:cs="Arial"/>
          <w:i/>
          <w:sz w:val="20"/>
          <w:szCs w:val="20"/>
        </w:rPr>
        <w:t>U</w:t>
      </w:r>
      <w:r w:rsidR="009805AC" w:rsidRPr="00431708">
        <w:rPr>
          <w:rFonts w:ascii="Arial" w:hAnsi="Arial" w:cs="Arial"/>
          <w:i/>
          <w:sz w:val="20"/>
          <w:szCs w:val="20"/>
        </w:rPr>
        <w:t>stawy z dni</w:t>
      </w:r>
      <w:r w:rsidR="00FA341B" w:rsidRPr="00431708">
        <w:rPr>
          <w:rFonts w:ascii="Arial" w:hAnsi="Arial" w:cs="Arial"/>
          <w:i/>
          <w:sz w:val="20"/>
          <w:szCs w:val="20"/>
        </w:rPr>
        <w:t>a</w:t>
      </w:r>
      <w:r w:rsidR="009805AC" w:rsidRPr="00431708">
        <w:rPr>
          <w:rFonts w:ascii="Arial" w:hAnsi="Arial" w:cs="Arial"/>
          <w:i/>
          <w:sz w:val="20"/>
          <w:szCs w:val="20"/>
        </w:rPr>
        <w:t xml:space="preserve"> 22 grudnia 2015r. o Zintegrowanym Systemie Kwalifikacji</w:t>
      </w:r>
      <w:r w:rsidR="009805AC" w:rsidRPr="00431708">
        <w:rPr>
          <w:rFonts w:ascii="Arial" w:hAnsi="Arial" w:cs="Arial"/>
          <w:sz w:val="20"/>
          <w:szCs w:val="20"/>
        </w:rPr>
        <w:t xml:space="preserve"> lub polegające na walidacji, o której mowa </w:t>
      </w:r>
      <w:r w:rsidR="00F053F3" w:rsidRPr="00431708">
        <w:rPr>
          <w:rFonts w:ascii="Arial" w:hAnsi="Arial" w:cs="Arial"/>
          <w:sz w:val="20"/>
          <w:szCs w:val="20"/>
        </w:rPr>
        <w:br/>
      </w:r>
      <w:r w:rsidR="009805AC" w:rsidRPr="00431708">
        <w:rPr>
          <w:rFonts w:ascii="Arial" w:hAnsi="Arial" w:cs="Arial"/>
          <w:sz w:val="20"/>
          <w:szCs w:val="20"/>
        </w:rPr>
        <w:t xml:space="preserve">w art. 2 pkt 22 tej </w:t>
      </w:r>
      <w:r w:rsidR="004B7476" w:rsidRPr="00431708">
        <w:rPr>
          <w:rFonts w:ascii="Arial" w:hAnsi="Arial" w:cs="Arial"/>
          <w:sz w:val="20"/>
          <w:szCs w:val="20"/>
        </w:rPr>
        <w:t>U</w:t>
      </w:r>
      <w:r w:rsidR="009805AC" w:rsidRPr="00431708">
        <w:rPr>
          <w:rFonts w:ascii="Arial" w:hAnsi="Arial" w:cs="Arial"/>
          <w:sz w:val="20"/>
          <w:szCs w:val="20"/>
        </w:rPr>
        <w:t>stawy</w:t>
      </w:r>
      <w:r w:rsidR="005F7EFD" w:rsidRPr="00431708">
        <w:rPr>
          <w:rFonts w:ascii="Arial" w:hAnsi="Arial" w:cs="Arial"/>
          <w:sz w:val="20"/>
          <w:szCs w:val="20"/>
        </w:rPr>
        <w:t>.</w:t>
      </w:r>
    </w:p>
    <w:p w14:paraId="79CF5CB5" w14:textId="77777777" w:rsidR="002F65EC" w:rsidRPr="00431708" w:rsidRDefault="009805AC" w:rsidP="00FE1B2D">
      <w:pPr>
        <w:pStyle w:val="Akapitzlist"/>
        <w:numPr>
          <w:ilvl w:val="0"/>
          <w:numId w:val="30"/>
        </w:numPr>
        <w:spacing w:line="360" w:lineRule="auto"/>
        <w:ind w:left="426" w:hanging="426"/>
        <w:jc w:val="both"/>
        <w:rPr>
          <w:rFonts w:ascii="Arial" w:hAnsi="Arial" w:cs="Arial"/>
          <w:sz w:val="20"/>
          <w:szCs w:val="20"/>
        </w:rPr>
      </w:pPr>
      <w:r w:rsidRPr="00431708">
        <w:rPr>
          <w:rFonts w:ascii="Arial" w:hAnsi="Arial" w:cs="Arial"/>
          <w:sz w:val="20"/>
          <w:szCs w:val="20"/>
        </w:rPr>
        <w:t xml:space="preserve">Kwalifikacja MŚP odbywa się zgodnie z następującą procedurą: </w:t>
      </w:r>
    </w:p>
    <w:p w14:paraId="2324964C" w14:textId="43C9324E" w:rsidR="002F65EC" w:rsidRPr="00431708" w:rsidRDefault="009805AC" w:rsidP="00817542">
      <w:pPr>
        <w:pStyle w:val="Akapitzlist"/>
        <w:numPr>
          <w:ilvl w:val="0"/>
          <w:numId w:val="42"/>
        </w:numPr>
        <w:spacing w:line="360" w:lineRule="auto"/>
        <w:ind w:left="709" w:hanging="284"/>
        <w:jc w:val="both"/>
        <w:rPr>
          <w:rFonts w:ascii="Arial" w:hAnsi="Arial" w:cs="Arial"/>
          <w:sz w:val="20"/>
          <w:szCs w:val="20"/>
        </w:rPr>
      </w:pPr>
      <w:r w:rsidRPr="00431708">
        <w:rPr>
          <w:rFonts w:ascii="Arial" w:hAnsi="Arial" w:cs="Arial"/>
          <w:sz w:val="20"/>
          <w:szCs w:val="20"/>
        </w:rPr>
        <w:lastRenderedPageBreak/>
        <w:t xml:space="preserve">w przypadku, gdy formularz jest poprawny, MŚP zostaje zakwalifikowany do systemu </w:t>
      </w:r>
      <w:r w:rsidR="003A7FEB" w:rsidRPr="00431708">
        <w:rPr>
          <w:rFonts w:ascii="Arial" w:hAnsi="Arial" w:cs="Arial"/>
          <w:sz w:val="20"/>
          <w:szCs w:val="20"/>
        </w:rPr>
        <w:t>PSF WŁ</w:t>
      </w:r>
      <w:r w:rsidR="006C3D05" w:rsidRPr="00431708">
        <w:rPr>
          <w:rFonts w:ascii="Arial" w:hAnsi="Arial" w:cs="Arial"/>
          <w:sz w:val="20"/>
          <w:szCs w:val="20"/>
        </w:rPr>
        <w:t>,</w:t>
      </w:r>
      <w:r w:rsidRPr="00431708">
        <w:rPr>
          <w:rFonts w:ascii="Arial" w:hAnsi="Arial" w:cs="Arial"/>
          <w:sz w:val="20"/>
          <w:szCs w:val="20"/>
        </w:rPr>
        <w:t xml:space="preserve"> a następnie </w:t>
      </w:r>
      <w:r w:rsidR="00B5244C" w:rsidRPr="00431708">
        <w:rPr>
          <w:rFonts w:ascii="Arial" w:hAnsi="Arial" w:cs="Arial"/>
          <w:sz w:val="20"/>
          <w:szCs w:val="20"/>
        </w:rPr>
        <w:t xml:space="preserve">procedowana jest umowa </w:t>
      </w:r>
      <w:r w:rsidR="00414748" w:rsidRPr="00431708">
        <w:rPr>
          <w:rFonts w:ascii="Arial" w:hAnsi="Arial" w:cs="Arial"/>
          <w:sz w:val="20"/>
          <w:szCs w:val="20"/>
        </w:rPr>
        <w:t>wsparcia w ramach PSF</w:t>
      </w:r>
      <w:r w:rsidRPr="00431708">
        <w:rPr>
          <w:rFonts w:ascii="Arial" w:hAnsi="Arial" w:cs="Arial"/>
          <w:sz w:val="20"/>
          <w:szCs w:val="20"/>
        </w:rPr>
        <w:t xml:space="preserve">;  </w:t>
      </w:r>
    </w:p>
    <w:p w14:paraId="0F9D4606" w14:textId="55A3CDAD" w:rsidR="007C534F" w:rsidRPr="00431708" w:rsidRDefault="009805AC" w:rsidP="00817542">
      <w:pPr>
        <w:pStyle w:val="Akapitzlist"/>
        <w:numPr>
          <w:ilvl w:val="0"/>
          <w:numId w:val="42"/>
        </w:numPr>
        <w:spacing w:after="0" w:line="360" w:lineRule="auto"/>
        <w:ind w:left="709" w:hanging="284"/>
        <w:jc w:val="both"/>
        <w:rPr>
          <w:rFonts w:ascii="Arial" w:hAnsi="Arial" w:cs="Arial"/>
          <w:sz w:val="20"/>
          <w:szCs w:val="20"/>
        </w:rPr>
      </w:pPr>
      <w:r w:rsidRPr="00431708">
        <w:rPr>
          <w:rFonts w:ascii="Arial" w:hAnsi="Arial" w:cs="Arial"/>
          <w:sz w:val="20"/>
          <w:szCs w:val="20"/>
        </w:rPr>
        <w:t>w przypadku, gdy formularz jest błędny, zgłoszenie zostaje odrzucone</w:t>
      </w:r>
      <w:r w:rsidR="009E7926" w:rsidRPr="00431708">
        <w:rPr>
          <w:rFonts w:ascii="Arial" w:hAnsi="Arial" w:cs="Arial"/>
          <w:sz w:val="20"/>
          <w:szCs w:val="20"/>
        </w:rPr>
        <w:t>,</w:t>
      </w:r>
      <w:r w:rsidRPr="00431708">
        <w:rPr>
          <w:rFonts w:ascii="Arial" w:hAnsi="Arial" w:cs="Arial"/>
          <w:sz w:val="20"/>
          <w:szCs w:val="20"/>
        </w:rPr>
        <w:t xml:space="preserve"> a </w:t>
      </w:r>
      <w:r w:rsidR="006C3D05" w:rsidRPr="00431708">
        <w:rPr>
          <w:rFonts w:ascii="Arial" w:hAnsi="Arial" w:cs="Arial"/>
          <w:sz w:val="20"/>
          <w:szCs w:val="20"/>
        </w:rPr>
        <w:t>MŚP</w:t>
      </w:r>
      <w:r w:rsidRPr="00431708">
        <w:rPr>
          <w:rFonts w:ascii="Arial" w:hAnsi="Arial" w:cs="Arial"/>
          <w:sz w:val="20"/>
          <w:szCs w:val="20"/>
        </w:rPr>
        <w:t xml:space="preserve"> otrzymuje informację</w:t>
      </w:r>
      <w:r w:rsidR="004B213B" w:rsidRPr="00431708">
        <w:rPr>
          <w:rFonts w:ascii="Arial" w:hAnsi="Arial" w:cs="Arial"/>
          <w:sz w:val="20"/>
          <w:szCs w:val="20"/>
        </w:rPr>
        <w:t xml:space="preserve"> </w:t>
      </w:r>
      <w:r w:rsidRPr="00431708">
        <w:rPr>
          <w:rFonts w:ascii="Arial" w:hAnsi="Arial" w:cs="Arial"/>
          <w:sz w:val="20"/>
          <w:szCs w:val="20"/>
        </w:rPr>
        <w:t xml:space="preserve">o błędach. Ponowne przesłanie poprawionego formularza  traktowane jest jako nowe zgłoszenie, co ułatwi określenie statusu zgłoszenia i spowoduje, że miejsca </w:t>
      </w:r>
      <w:r w:rsidR="00F63EC3" w:rsidRPr="00431708">
        <w:rPr>
          <w:rFonts w:ascii="Arial" w:hAnsi="Arial" w:cs="Arial"/>
          <w:sz w:val="20"/>
          <w:szCs w:val="20"/>
        </w:rPr>
        <w:br/>
      </w:r>
      <w:r w:rsidRPr="00431708">
        <w:rPr>
          <w:rFonts w:ascii="Arial" w:hAnsi="Arial" w:cs="Arial"/>
          <w:sz w:val="20"/>
          <w:szCs w:val="20"/>
        </w:rPr>
        <w:t xml:space="preserve">w systemie </w:t>
      </w:r>
      <w:r w:rsidR="00A85EE9" w:rsidRPr="00431708">
        <w:rPr>
          <w:rFonts w:ascii="Arial" w:hAnsi="Arial" w:cs="Arial"/>
          <w:sz w:val="20"/>
          <w:szCs w:val="20"/>
        </w:rPr>
        <w:t xml:space="preserve">PSF WŁ </w:t>
      </w:r>
      <w:r w:rsidRPr="00431708">
        <w:rPr>
          <w:rFonts w:ascii="Arial" w:hAnsi="Arial" w:cs="Arial"/>
          <w:sz w:val="20"/>
          <w:szCs w:val="20"/>
        </w:rPr>
        <w:t>nie będą blokowane</w:t>
      </w:r>
      <w:r w:rsidR="00EA626C" w:rsidRPr="00431708">
        <w:rPr>
          <w:rFonts w:ascii="Arial" w:hAnsi="Arial" w:cs="Arial"/>
          <w:sz w:val="20"/>
          <w:szCs w:val="20"/>
        </w:rPr>
        <w:t>.</w:t>
      </w:r>
    </w:p>
    <w:p w14:paraId="1F940543" w14:textId="13E1AE53" w:rsidR="00035630" w:rsidRPr="00431708" w:rsidRDefault="007C534F" w:rsidP="00FE1B2D">
      <w:pPr>
        <w:pStyle w:val="Akapitzlist"/>
        <w:numPr>
          <w:ilvl w:val="0"/>
          <w:numId w:val="30"/>
        </w:numPr>
        <w:spacing w:after="0" w:line="360" w:lineRule="auto"/>
        <w:ind w:left="426" w:hanging="426"/>
        <w:jc w:val="both"/>
        <w:rPr>
          <w:rFonts w:ascii="Arial" w:hAnsi="Arial" w:cs="Arial"/>
          <w:sz w:val="20"/>
          <w:szCs w:val="20"/>
        </w:rPr>
      </w:pPr>
      <w:r w:rsidRPr="00431708">
        <w:rPr>
          <w:rFonts w:ascii="Arial" w:hAnsi="Arial" w:cs="Arial"/>
          <w:sz w:val="20"/>
          <w:szCs w:val="20"/>
        </w:rPr>
        <w:t>Szczegóły rekrutacji do projektu określone zostaną przez Beneficjenta w stosownym dokumencie, przedłożonym IZ do akceptacji zgodnie z zapisami Rozdz. VI, pkt. 2, ppkt. a, lit. i.</w:t>
      </w:r>
    </w:p>
    <w:p w14:paraId="0C9A8DD8" w14:textId="77777777" w:rsidR="00035630" w:rsidRPr="00431708" w:rsidRDefault="00035630" w:rsidP="000509CA">
      <w:pPr>
        <w:pStyle w:val="Akapitzlist"/>
        <w:spacing w:after="0" w:line="360" w:lineRule="auto"/>
        <w:ind w:left="426"/>
        <w:jc w:val="both"/>
        <w:rPr>
          <w:rFonts w:ascii="Arial" w:hAnsi="Arial" w:cs="Arial"/>
          <w:sz w:val="20"/>
          <w:szCs w:val="20"/>
        </w:rPr>
      </w:pPr>
    </w:p>
    <w:p w14:paraId="2C283B0C" w14:textId="77777777" w:rsidR="00F50A6E" w:rsidRPr="00431708" w:rsidRDefault="008C4F19" w:rsidP="00411281">
      <w:pPr>
        <w:pStyle w:val="Nagwek1"/>
        <w:ind w:firstLine="426"/>
        <w:jc w:val="both"/>
        <w:rPr>
          <w:rStyle w:val="Wyrnieniedelikatne"/>
          <w:rFonts w:ascii="Arial" w:hAnsi="Arial" w:cs="Arial"/>
          <w:i w:val="0"/>
          <w:color w:val="5B9BD5" w:themeColor="accent1"/>
          <w:sz w:val="22"/>
          <w:szCs w:val="20"/>
        </w:rPr>
      </w:pPr>
      <w:bookmarkStart w:id="6" w:name="_Toc472405932"/>
      <w:r w:rsidRPr="00431708">
        <w:rPr>
          <w:rStyle w:val="Wyrnieniedelikatne"/>
          <w:rFonts w:ascii="Arial" w:hAnsi="Arial" w:cs="Arial"/>
          <w:i w:val="0"/>
          <w:color w:val="5B9BD5" w:themeColor="accent1"/>
          <w:sz w:val="22"/>
          <w:szCs w:val="20"/>
        </w:rPr>
        <w:t>IV.2</w:t>
      </w:r>
      <w:r w:rsidR="007C5C8E" w:rsidRPr="00431708">
        <w:rPr>
          <w:rStyle w:val="Wyrnieniedelikatne"/>
          <w:rFonts w:ascii="Arial" w:hAnsi="Arial" w:cs="Arial"/>
          <w:i w:val="0"/>
          <w:color w:val="5B9BD5" w:themeColor="accent1"/>
          <w:sz w:val="22"/>
          <w:szCs w:val="20"/>
        </w:rPr>
        <w:t xml:space="preserve"> P</w:t>
      </w:r>
      <w:r w:rsidR="00B5244C" w:rsidRPr="00431708">
        <w:rPr>
          <w:rStyle w:val="Wyrnieniedelikatne"/>
          <w:rFonts w:ascii="Arial" w:hAnsi="Arial" w:cs="Arial"/>
          <w:i w:val="0"/>
          <w:color w:val="5B9BD5" w:themeColor="accent1"/>
          <w:sz w:val="22"/>
          <w:szCs w:val="20"/>
        </w:rPr>
        <w:t>rzyzna</w:t>
      </w:r>
      <w:r w:rsidR="007C5C8E" w:rsidRPr="00431708">
        <w:rPr>
          <w:rStyle w:val="Wyrnieniedelikatne"/>
          <w:rFonts w:ascii="Arial" w:hAnsi="Arial" w:cs="Arial"/>
          <w:i w:val="0"/>
          <w:color w:val="5B9BD5" w:themeColor="accent1"/>
          <w:sz w:val="22"/>
          <w:szCs w:val="20"/>
        </w:rPr>
        <w:t>nie</w:t>
      </w:r>
      <w:r w:rsidR="00B5244C" w:rsidRPr="00431708">
        <w:rPr>
          <w:rStyle w:val="Wyrnieniedelikatne"/>
          <w:rFonts w:ascii="Arial" w:hAnsi="Arial" w:cs="Arial"/>
          <w:i w:val="0"/>
          <w:color w:val="5B9BD5" w:themeColor="accent1"/>
          <w:sz w:val="22"/>
          <w:szCs w:val="20"/>
        </w:rPr>
        <w:t xml:space="preserve"> dofinansowania</w:t>
      </w:r>
      <w:bookmarkEnd w:id="6"/>
    </w:p>
    <w:p w14:paraId="1E6E0E88" w14:textId="77777777" w:rsidR="00F50A6E" w:rsidRPr="00431708" w:rsidRDefault="00F50A6E" w:rsidP="00E04A00">
      <w:pPr>
        <w:pStyle w:val="Akapitzlist"/>
        <w:ind w:left="709"/>
        <w:jc w:val="both"/>
        <w:rPr>
          <w:rFonts w:ascii="Arial" w:hAnsi="Arial" w:cs="Arial"/>
          <w:b/>
          <w:sz w:val="20"/>
          <w:szCs w:val="20"/>
        </w:rPr>
      </w:pPr>
    </w:p>
    <w:p w14:paraId="7F3042B5" w14:textId="77777777" w:rsidR="00FA341B" w:rsidRPr="00431708" w:rsidRDefault="00FA341B" w:rsidP="00E04A00">
      <w:pPr>
        <w:pStyle w:val="Akapitzlist"/>
        <w:ind w:left="709"/>
        <w:jc w:val="both"/>
        <w:rPr>
          <w:rFonts w:ascii="Arial" w:hAnsi="Arial" w:cs="Arial"/>
          <w:b/>
          <w:sz w:val="20"/>
          <w:szCs w:val="20"/>
        </w:rPr>
      </w:pPr>
    </w:p>
    <w:p w14:paraId="797C08A5" w14:textId="63C505C0" w:rsidR="00F50A6E" w:rsidRPr="00431708" w:rsidRDefault="00EA626C" w:rsidP="00FE1B2D">
      <w:pPr>
        <w:pStyle w:val="Akapitzlist"/>
        <w:numPr>
          <w:ilvl w:val="0"/>
          <w:numId w:val="23"/>
        </w:numPr>
        <w:spacing w:line="360" w:lineRule="auto"/>
        <w:ind w:left="426" w:hanging="426"/>
        <w:jc w:val="both"/>
        <w:rPr>
          <w:rFonts w:ascii="Arial" w:hAnsi="Arial" w:cs="Arial"/>
          <w:sz w:val="20"/>
          <w:szCs w:val="20"/>
        </w:rPr>
      </w:pPr>
      <w:r w:rsidRPr="00431708">
        <w:rPr>
          <w:rFonts w:ascii="Arial" w:hAnsi="Arial" w:cs="Arial"/>
          <w:sz w:val="20"/>
          <w:szCs w:val="20"/>
        </w:rPr>
        <w:t xml:space="preserve">Etapy realizacji umowy </w:t>
      </w:r>
      <w:r w:rsidR="00A85EE9" w:rsidRPr="00431708">
        <w:rPr>
          <w:rFonts w:ascii="Arial" w:hAnsi="Arial" w:cs="Arial"/>
          <w:sz w:val="20"/>
          <w:szCs w:val="20"/>
        </w:rPr>
        <w:t>wsparcia w ramach PSF WŁ</w:t>
      </w:r>
      <w:r w:rsidR="009E7926" w:rsidRPr="00431708">
        <w:rPr>
          <w:rFonts w:ascii="Arial" w:hAnsi="Arial" w:cs="Arial"/>
          <w:sz w:val="20"/>
          <w:szCs w:val="20"/>
        </w:rPr>
        <w:t>:</w:t>
      </w:r>
    </w:p>
    <w:p w14:paraId="26649B8D" w14:textId="62A6C7D0" w:rsidR="00540EAD" w:rsidRPr="00431708" w:rsidRDefault="00540EAD" w:rsidP="00817542">
      <w:pPr>
        <w:pStyle w:val="Akapitzlist"/>
        <w:numPr>
          <w:ilvl w:val="0"/>
          <w:numId w:val="22"/>
        </w:numPr>
        <w:spacing w:line="360" w:lineRule="auto"/>
        <w:ind w:left="709" w:hanging="284"/>
        <w:jc w:val="both"/>
        <w:rPr>
          <w:rFonts w:ascii="Arial" w:hAnsi="Arial" w:cs="Arial"/>
          <w:sz w:val="20"/>
          <w:szCs w:val="20"/>
        </w:rPr>
      </w:pPr>
      <w:r w:rsidRPr="00431708">
        <w:rPr>
          <w:rFonts w:ascii="Arial" w:hAnsi="Arial" w:cs="Arial"/>
          <w:sz w:val="20"/>
          <w:szCs w:val="20"/>
        </w:rPr>
        <w:t xml:space="preserve">zawarcie umowy </w:t>
      </w:r>
      <w:r w:rsidR="00034B6E" w:rsidRPr="00431708">
        <w:rPr>
          <w:rFonts w:ascii="Arial" w:hAnsi="Arial" w:cs="Arial"/>
          <w:sz w:val="20"/>
          <w:szCs w:val="20"/>
        </w:rPr>
        <w:t xml:space="preserve">wsparcia </w:t>
      </w:r>
      <w:r w:rsidR="007C5C8E" w:rsidRPr="00431708">
        <w:rPr>
          <w:rFonts w:ascii="Arial" w:hAnsi="Arial" w:cs="Arial"/>
          <w:sz w:val="20"/>
          <w:szCs w:val="20"/>
        </w:rPr>
        <w:t xml:space="preserve">zgodnie z minimalnym wzorem umowy wsparcia </w:t>
      </w:r>
      <w:r w:rsidR="004B213B" w:rsidRPr="00431708">
        <w:rPr>
          <w:rFonts w:ascii="Arial" w:hAnsi="Arial" w:cs="Arial"/>
          <w:sz w:val="20"/>
          <w:szCs w:val="20"/>
        </w:rPr>
        <w:br/>
      </w:r>
      <w:r w:rsidR="007C5C8E" w:rsidRPr="00431708">
        <w:rPr>
          <w:rFonts w:ascii="Arial" w:hAnsi="Arial" w:cs="Arial"/>
          <w:sz w:val="20"/>
          <w:szCs w:val="20"/>
        </w:rPr>
        <w:t>w ramach PSF</w:t>
      </w:r>
      <w:r w:rsidR="00A20080" w:rsidRPr="00431708">
        <w:rPr>
          <w:rStyle w:val="Odwoanieprzypisudolnego"/>
          <w:rFonts w:ascii="Arial" w:hAnsi="Arial" w:cs="Arial"/>
          <w:sz w:val="20"/>
          <w:szCs w:val="20"/>
        </w:rPr>
        <w:footnoteReference w:id="7"/>
      </w:r>
      <w:r w:rsidR="007C5C8E" w:rsidRPr="00431708">
        <w:rPr>
          <w:rFonts w:ascii="Arial" w:hAnsi="Arial" w:cs="Arial"/>
          <w:sz w:val="20"/>
          <w:szCs w:val="20"/>
        </w:rPr>
        <w:t>. Zakres umowy może zostać rozszerzony adekwatnie do zdefiniowanych potrzeb</w:t>
      </w:r>
      <w:r w:rsidRPr="00431708">
        <w:rPr>
          <w:rFonts w:ascii="Arial" w:hAnsi="Arial" w:cs="Arial"/>
          <w:sz w:val="20"/>
          <w:szCs w:val="20"/>
        </w:rPr>
        <w:t xml:space="preserve">; </w:t>
      </w:r>
    </w:p>
    <w:p w14:paraId="7CB04291" w14:textId="7EA2A836" w:rsidR="00540EAD" w:rsidRPr="00431708" w:rsidRDefault="00540EAD" w:rsidP="00817542">
      <w:pPr>
        <w:pStyle w:val="Akapitzlist"/>
        <w:numPr>
          <w:ilvl w:val="0"/>
          <w:numId w:val="22"/>
        </w:numPr>
        <w:spacing w:line="360" w:lineRule="auto"/>
        <w:ind w:left="709" w:hanging="284"/>
        <w:jc w:val="both"/>
        <w:rPr>
          <w:rFonts w:ascii="Arial" w:hAnsi="Arial" w:cs="Arial"/>
          <w:sz w:val="20"/>
          <w:szCs w:val="20"/>
        </w:rPr>
      </w:pPr>
      <w:r w:rsidRPr="00431708">
        <w:rPr>
          <w:rFonts w:ascii="Arial" w:hAnsi="Arial" w:cs="Arial"/>
          <w:sz w:val="20"/>
          <w:szCs w:val="20"/>
        </w:rPr>
        <w:t xml:space="preserve">wystawienie </w:t>
      </w:r>
      <w:r w:rsidR="00F0075E" w:rsidRPr="00431708">
        <w:rPr>
          <w:rFonts w:ascii="Arial" w:hAnsi="Arial" w:cs="Arial"/>
          <w:sz w:val="20"/>
          <w:szCs w:val="20"/>
        </w:rPr>
        <w:t xml:space="preserve">przez </w:t>
      </w:r>
      <w:r w:rsidR="00A20080" w:rsidRPr="00431708">
        <w:rPr>
          <w:rFonts w:ascii="Arial" w:hAnsi="Arial" w:cs="Arial"/>
          <w:sz w:val="20"/>
          <w:szCs w:val="20"/>
        </w:rPr>
        <w:t>B</w:t>
      </w:r>
      <w:r w:rsidR="00F0075E" w:rsidRPr="00431708">
        <w:rPr>
          <w:rFonts w:ascii="Arial" w:hAnsi="Arial" w:cs="Arial"/>
          <w:sz w:val="20"/>
          <w:szCs w:val="20"/>
        </w:rPr>
        <w:t xml:space="preserve">eneficjenta dla </w:t>
      </w:r>
      <w:r w:rsidRPr="00431708">
        <w:rPr>
          <w:rFonts w:ascii="Arial" w:hAnsi="Arial" w:cs="Arial"/>
          <w:sz w:val="20"/>
          <w:szCs w:val="20"/>
        </w:rPr>
        <w:t>MŚP zaświadczenia o udzielonej pomocy de minimis</w:t>
      </w:r>
      <w:r w:rsidRPr="00431708">
        <w:rPr>
          <w:rStyle w:val="Odwoanieprzypisudolnego"/>
          <w:rFonts w:ascii="Arial" w:hAnsi="Arial" w:cs="Arial"/>
          <w:sz w:val="20"/>
          <w:szCs w:val="20"/>
        </w:rPr>
        <w:footnoteReference w:id="8"/>
      </w:r>
      <w:r w:rsidRPr="00431708">
        <w:rPr>
          <w:rFonts w:ascii="Arial" w:hAnsi="Arial" w:cs="Arial"/>
          <w:sz w:val="20"/>
          <w:szCs w:val="20"/>
        </w:rPr>
        <w:t>;</w:t>
      </w:r>
    </w:p>
    <w:p w14:paraId="10F6A66C" w14:textId="568F7837" w:rsidR="00EA626C" w:rsidRPr="00431708" w:rsidRDefault="00EA626C" w:rsidP="00817542">
      <w:pPr>
        <w:pStyle w:val="Akapitzlist"/>
        <w:numPr>
          <w:ilvl w:val="0"/>
          <w:numId w:val="22"/>
        </w:numPr>
        <w:spacing w:line="360" w:lineRule="auto"/>
        <w:ind w:left="709" w:hanging="284"/>
        <w:jc w:val="both"/>
        <w:rPr>
          <w:rFonts w:ascii="Arial" w:hAnsi="Arial" w:cs="Arial"/>
          <w:sz w:val="20"/>
          <w:szCs w:val="20"/>
        </w:rPr>
      </w:pPr>
      <w:r w:rsidRPr="00431708">
        <w:rPr>
          <w:rFonts w:ascii="Arial" w:hAnsi="Arial" w:cs="Arial"/>
          <w:sz w:val="20"/>
          <w:szCs w:val="20"/>
        </w:rPr>
        <w:t>nadanie ID wsparcia</w:t>
      </w:r>
      <w:r w:rsidR="000C293B">
        <w:rPr>
          <w:rFonts w:ascii="Arial" w:hAnsi="Arial" w:cs="Arial"/>
          <w:sz w:val="20"/>
          <w:szCs w:val="20"/>
        </w:rPr>
        <w:t xml:space="preserve"> </w:t>
      </w:r>
      <w:r w:rsidR="007C5C8E" w:rsidRPr="00431708">
        <w:rPr>
          <w:rFonts w:ascii="Arial" w:hAnsi="Arial" w:cs="Arial"/>
          <w:sz w:val="20"/>
          <w:szCs w:val="20"/>
        </w:rPr>
        <w:t xml:space="preserve">zgodnie z ustalonym przez IZ RPO WŁ schematem numeracji umów wsparcia w ramach PSF </w:t>
      </w:r>
      <w:r w:rsidR="00F13379" w:rsidRPr="00431708">
        <w:rPr>
          <w:rFonts w:ascii="Arial" w:hAnsi="Arial" w:cs="Arial"/>
          <w:sz w:val="20"/>
          <w:szCs w:val="20"/>
        </w:rPr>
        <w:t>WŁ</w:t>
      </w:r>
      <w:r w:rsidR="000C293B">
        <w:rPr>
          <w:rFonts w:ascii="Arial" w:hAnsi="Arial" w:cs="Arial"/>
          <w:sz w:val="20"/>
          <w:szCs w:val="20"/>
        </w:rPr>
        <w:t xml:space="preserve"> </w:t>
      </w:r>
      <w:r w:rsidR="000C293B" w:rsidRPr="00E125CA">
        <w:rPr>
          <w:rFonts w:ascii="Arial" w:hAnsi="Arial" w:cs="Arial"/>
          <w:sz w:val="20"/>
          <w:szCs w:val="20"/>
        </w:rPr>
        <w:t>(ID wsparcia nadaje Beneficjent na podstawie udzielonego  upoważnienia zgodnie z załącznikiem 6 )</w:t>
      </w:r>
      <w:r w:rsidRPr="00E125CA">
        <w:rPr>
          <w:rFonts w:ascii="Arial" w:hAnsi="Arial" w:cs="Arial"/>
          <w:sz w:val="20"/>
          <w:szCs w:val="20"/>
        </w:rPr>
        <w:t>;</w:t>
      </w:r>
      <w:r w:rsidRPr="00431708">
        <w:rPr>
          <w:rFonts w:ascii="Arial" w:hAnsi="Arial" w:cs="Arial"/>
          <w:sz w:val="20"/>
          <w:szCs w:val="20"/>
        </w:rPr>
        <w:t xml:space="preserve"> </w:t>
      </w:r>
    </w:p>
    <w:p w14:paraId="615B2685" w14:textId="77777777" w:rsidR="00540EAD" w:rsidRPr="00431708" w:rsidRDefault="00540EAD" w:rsidP="00817542">
      <w:pPr>
        <w:pStyle w:val="Akapitzlist"/>
        <w:numPr>
          <w:ilvl w:val="0"/>
          <w:numId w:val="22"/>
        </w:numPr>
        <w:spacing w:line="360" w:lineRule="auto"/>
        <w:ind w:left="709" w:hanging="284"/>
        <w:jc w:val="both"/>
        <w:rPr>
          <w:rFonts w:ascii="Arial" w:hAnsi="Arial" w:cs="Arial"/>
          <w:sz w:val="20"/>
          <w:szCs w:val="20"/>
        </w:rPr>
      </w:pPr>
      <w:r w:rsidRPr="00431708">
        <w:rPr>
          <w:rFonts w:ascii="Arial" w:hAnsi="Arial" w:cs="Arial"/>
          <w:sz w:val="20"/>
          <w:szCs w:val="20"/>
        </w:rPr>
        <w:t xml:space="preserve">wpłatę przez MŚP wkładu własnego </w:t>
      </w:r>
      <w:r w:rsidR="005858BD" w:rsidRPr="00431708">
        <w:rPr>
          <w:rFonts w:ascii="Arial" w:hAnsi="Arial" w:cs="Arial"/>
          <w:sz w:val="20"/>
          <w:szCs w:val="20"/>
        </w:rPr>
        <w:t>zgodnie z pkt. 3 - 5</w:t>
      </w:r>
      <w:r w:rsidRPr="00431708">
        <w:rPr>
          <w:rFonts w:ascii="Arial" w:hAnsi="Arial" w:cs="Arial"/>
          <w:sz w:val="20"/>
          <w:szCs w:val="20"/>
        </w:rPr>
        <w:t xml:space="preserve">; </w:t>
      </w:r>
    </w:p>
    <w:p w14:paraId="00E19962" w14:textId="77777777" w:rsidR="00B5244C" w:rsidRPr="00431708" w:rsidRDefault="00540EAD" w:rsidP="00817542">
      <w:pPr>
        <w:pStyle w:val="Akapitzlist"/>
        <w:numPr>
          <w:ilvl w:val="0"/>
          <w:numId w:val="22"/>
        </w:numPr>
        <w:spacing w:line="360" w:lineRule="auto"/>
        <w:ind w:left="709" w:hanging="284"/>
        <w:jc w:val="both"/>
        <w:rPr>
          <w:rFonts w:ascii="Arial" w:hAnsi="Arial" w:cs="Arial"/>
          <w:sz w:val="20"/>
          <w:szCs w:val="20"/>
        </w:rPr>
      </w:pPr>
      <w:r w:rsidRPr="00431708">
        <w:rPr>
          <w:rFonts w:ascii="Arial" w:hAnsi="Arial" w:cs="Arial"/>
          <w:sz w:val="20"/>
          <w:szCs w:val="20"/>
        </w:rPr>
        <w:t xml:space="preserve">przekazanie </w:t>
      </w:r>
      <w:r w:rsidR="00F0075E" w:rsidRPr="00431708">
        <w:rPr>
          <w:rFonts w:ascii="Arial" w:hAnsi="Arial" w:cs="Arial"/>
          <w:sz w:val="20"/>
          <w:szCs w:val="20"/>
        </w:rPr>
        <w:t xml:space="preserve">przez Beneficjenta </w:t>
      </w:r>
      <w:r w:rsidRPr="00431708">
        <w:rPr>
          <w:rFonts w:ascii="Arial" w:hAnsi="Arial" w:cs="Arial"/>
          <w:sz w:val="20"/>
          <w:szCs w:val="20"/>
        </w:rPr>
        <w:t>bonów rozwojowych do MŚP</w:t>
      </w:r>
      <w:r w:rsidR="00C370DA" w:rsidRPr="00431708">
        <w:rPr>
          <w:rFonts w:ascii="Arial" w:hAnsi="Arial" w:cs="Arial"/>
          <w:sz w:val="20"/>
          <w:szCs w:val="20"/>
        </w:rPr>
        <w:t xml:space="preserve"> - od tego momentu przedsiębiorca może korzystać</w:t>
      </w:r>
      <w:r w:rsidR="00F13379" w:rsidRPr="00431708">
        <w:rPr>
          <w:rFonts w:ascii="Arial" w:hAnsi="Arial" w:cs="Arial"/>
          <w:sz w:val="20"/>
          <w:szCs w:val="20"/>
        </w:rPr>
        <w:t xml:space="preserve"> </w:t>
      </w:r>
      <w:r w:rsidR="00C370DA" w:rsidRPr="00431708">
        <w:rPr>
          <w:rFonts w:ascii="Arial" w:hAnsi="Arial" w:cs="Arial"/>
          <w:sz w:val="20"/>
          <w:szCs w:val="20"/>
        </w:rPr>
        <w:t>z usług rozwojowych</w:t>
      </w:r>
      <w:r w:rsidRPr="00431708">
        <w:rPr>
          <w:rFonts w:ascii="Arial" w:hAnsi="Arial" w:cs="Arial"/>
          <w:sz w:val="20"/>
          <w:szCs w:val="20"/>
        </w:rPr>
        <w:t xml:space="preserve">. </w:t>
      </w:r>
    </w:p>
    <w:p w14:paraId="69C5E8A4" w14:textId="568CECCE" w:rsidR="00B5244C" w:rsidRPr="00431708" w:rsidRDefault="00034B6E" w:rsidP="00FE1B2D">
      <w:pPr>
        <w:pStyle w:val="Akapitzlist"/>
        <w:numPr>
          <w:ilvl w:val="0"/>
          <w:numId w:val="23"/>
        </w:numPr>
        <w:spacing w:line="360" w:lineRule="auto"/>
        <w:ind w:left="426" w:hanging="426"/>
        <w:jc w:val="both"/>
        <w:rPr>
          <w:rFonts w:ascii="Arial" w:hAnsi="Arial" w:cs="Arial"/>
          <w:sz w:val="20"/>
          <w:szCs w:val="20"/>
        </w:rPr>
      </w:pPr>
      <w:r w:rsidRPr="00431708">
        <w:rPr>
          <w:rFonts w:ascii="Arial" w:hAnsi="Arial" w:cs="Arial"/>
          <w:sz w:val="20"/>
          <w:szCs w:val="20"/>
        </w:rPr>
        <w:t>Wartość umowy wsparcia</w:t>
      </w:r>
      <w:r w:rsidR="00A20080" w:rsidRPr="00431708">
        <w:rPr>
          <w:rFonts w:ascii="Arial" w:hAnsi="Arial" w:cs="Arial"/>
          <w:sz w:val="20"/>
          <w:szCs w:val="20"/>
        </w:rPr>
        <w:t xml:space="preserve"> </w:t>
      </w:r>
      <w:r w:rsidR="00B5244C" w:rsidRPr="00431708">
        <w:rPr>
          <w:rFonts w:ascii="Arial" w:hAnsi="Arial" w:cs="Arial"/>
          <w:sz w:val="20"/>
          <w:szCs w:val="20"/>
        </w:rPr>
        <w:t xml:space="preserve">stanowi iloczyn liczby zamówionych przez MŚP bonów </w:t>
      </w:r>
      <w:bookmarkStart w:id="7" w:name="_GoBack"/>
      <w:r w:rsidR="00B5244C" w:rsidRPr="00431708">
        <w:rPr>
          <w:rFonts w:ascii="Arial" w:hAnsi="Arial" w:cs="Arial"/>
          <w:sz w:val="20"/>
          <w:szCs w:val="20"/>
        </w:rPr>
        <w:t>rozwojowych</w:t>
      </w:r>
      <w:r w:rsidR="004B213B" w:rsidRPr="00431708">
        <w:rPr>
          <w:rFonts w:ascii="Arial" w:hAnsi="Arial" w:cs="Arial"/>
          <w:sz w:val="20"/>
          <w:szCs w:val="20"/>
        </w:rPr>
        <w:t xml:space="preserve"> </w:t>
      </w:r>
      <w:r w:rsidR="00B5244C" w:rsidRPr="00431708">
        <w:rPr>
          <w:rFonts w:ascii="Arial" w:hAnsi="Arial" w:cs="Arial"/>
          <w:sz w:val="20"/>
          <w:szCs w:val="20"/>
        </w:rPr>
        <w:t>i wartości</w:t>
      </w:r>
      <w:r w:rsidR="00002258" w:rsidRPr="00431708">
        <w:rPr>
          <w:rFonts w:ascii="Arial" w:hAnsi="Arial" w:cs="Arial"/>
          <w:sz w:val="20"/>
          <w:szCs w:val="20"/>
        </w:rPr>
        <w:t xml:space="preserve"> jednego</w:t>
      </w:r>
      <w:r w:rsidR="00B5244C" w:rsidRPr="00431708">
        <w:rPr>
          <w:rFonts w:ascii="Arial" w:hAnsi="Arial" w:cs="Arial"/>
          <w:sz w:val="20"/>
          <w:szCs w:val="20"/>
        </w:rPr>
        <w:t xml:space="preserve"> </w:t>
      </w:r>
      <w:r w:rsidR="00002258" w:rsidRPr="00431708">
        <w:rPr>
          <w:rFonts w:ascii="Arial" w:hAnsi="Arial" w:cs="Arial"/>
          <w:sz w:val="20"/>
          <w:szCs w:val="20"/>
        </w:rPr>
        <w:t xml:space="preserve">bonu rozwojowego </w:t>
      </w:r>
      <w:r w:rsidR="00B5244C" w:rsidRPr="00431708">
        <w:rPr>
          <w:rFonts w:ascii="Arial" w:hAnsi="Arial" w:cs="Arial"/>
          <w:sz w:val="20"/>
          <w:szCs w:val="20"/>
        </w:rPr>
        <w:t xml:space="preserve"> </w:t>
      </w:r>
    </w:p>
    <w:bookmarkEnd w:id="7"/>
    <w:p w14:paraId="687AC394" w14:textId="42097FA7" w:rsidR="00C370DA" w:rsidRPr="00431708" w:rsidRDefault="00540EAD" w:rsidP="00FE1B2D">
      <w:pPr>
        <w:pStyle w:val="Akapitzlist"/>
        <w:numPr>
          <w:ilvl w:val="0"/>
          <w:numId w:val="23"/>
        </w:numPr>
        <w:spacing w:line="360" w:lineRule="auto"/>
        <w:ind w:left="426" w:hanging="426"/>
        <w:jc w:val="both"/>
        <w:rPr>
          <w:rFonts w:ascii="Arial" w:hAnsi="Arial" w:cs="Arial"/>
          <w:sz w:val="20"/>
          <w:szCs w:val="20"/>
        </w:rPr>
      </w:pPr>
      <w:r w:rsidRPr="00431708">
        <w:rPr>
          <w:rFonts w:ascii="Arial" w:hAnsi="Arial" w:cs="Arial"/>
          <w:sz w:val="20"/>
          <w:szCs w:val="20"/>
        </w:rPr>
        <w:t xml:space="preserve">MŚP zobowiązane jest do wpłaty wkładu </w:t>
      </w:r>
      <w:r w:rsidR="00034B6E" w:rsidRPr="00431708">
        <w:rPr>
          <w:rFonts w:ascii="Arial" w:hAnsi="Arial" w:cs="Arial"/>
          <w:sz w:val="20"/>
          <w:szCs w:val="20"/>
        </w:rPr>
        <w:t xml:space="preserve">własnego </w:t>
      </w:r>
      <w:r w:rsidRPr="00431708">
        <w:rPr>
          <w:rFonts w:ascii="Arial" w:hAnsi="Arial" w:cs="Arial"/>
          <w:sz w:val="20"/>
          <w:szCs w:val="20"/>
        </w:rPr>
        <w:t xml:space="preserve">w wysokości wynikającej z </w:t>
      </w:r>
      <w:r w:rsidR="00F13379" w:rsidRPr="00431708">
        <w:rPr>
          <w:rFonts w:ascii="Arial" w:hAnsi="Arial" w:cs="Arial"/>
          <w:sz w:val="20"/>
          <w:szCs w:val="20"/>
        </w:rPr>
        <w:t>u</w:t>
      </w:r>
      <w:r w:rsidRPr="00431708">
        <w:rPr>
          <w:rFonts w:ascii="Arial" w:hAnsi="Arial" w:cs="Arial"/>
          <w:sz w:val="20"/>
          <w:szCs w:val="20"/>
        </w:rPr>
        <w:t>mowy</w:t>
      </w:r>
      <w:r w:rsidR="00034B6E" w:rsidRPr="00431708">
        <w:rPr>
          <w:rFonts w:ascii="Arial" w:hAnsi="Arial" w:cs="Arial"/>
          <w:sz w:val="20"/>
          <w:szCs w:val="20"/>
        </w:rPr>
        <w:t xml:space="preserve"> wsparcia</w:t>
      </w:r>
      <w:r w:rsidR="009E7926" w:rsidRPr="00431708">
        <w:rPr>
          <w:rFonts w:ascii="Arial" w:hAnsi="Arial" w:cs="Arial"/>
          <w:sz w:val="20"/>
          <w:szCs w:val="20"/>
        </w:rPr>
        <w:t xml:space="preserve">, </w:t>
      </w:r>
      <w:r w:rsidRPr="00431708">
        <w:rPr>
          <w:rFonts w:ascii="Arial" w:hAnsi="Arial" w:cs="Arial"/>
          <w:sz w:val="20"/>
          <w:szCs w:val="20"/>
        </w:rPr>
        <w:t>na wskazany</w:t>
      </w:r>
      <w:r w:rsidR="00034B6E" w:rsidRPr="00431708">
        <w:rPr>
          <w:rFonts w:ascii="Arial" w:hAnsi="Arial" w:cs="Arial"/>
          <w:sz w:val="20"/>
          <w:szCs w:val="20"/>
        </w:rPr>
        <w:t xml:space="preserve"> w umowie rachunek</w:t>
      </w:r>
      <w:r w:rsidR="00414748" w:rsidRPr="00431708">
        <w:rPr>
          <w:rFonts w:ascii="Arial" w:hAnsi="Arial" w:cs="Arial"/>
          <w:sz w:val="20"/>
          <w:szCs w:val="20"/>
        </w:rPr>
        <w:t xml:space="preserve"> </w:t>
      </w:r>
      <w:r w:rsidR="00414748" w:rsidRPr="00431708">
        <w:rPr>
          <w:rFonts w:ascii="Arial" w:hAnsi="Arial" w:cs="Arial"/>
          <w:bCs/>
          <w:sz w:val="20"/>
          <w:szCs w:val="20"/>
        </w:rPr>
        <w:t xml:space="preserve">bankowy </w:t>
      </w:r>
      <w:r w:rsidRPr="00431708">
        <w:rPr>
          <w:rFonts w:ascii="Arial" w:hAnsi="Arial" w:cs="Arial"/>
          <w:sz w:val="20"/>
          <w:szCs w:val="20"/>
        </w:rPr>
        <w:t>w terminie do 5 dni k</w:t>
      </w:r>
      <w:r w:rsidR="006C3D05" w:rsidRPr="00431708">
        <w:rPr>
          <w:rFonts w:ascii="Arial" w:hAnsi="Arial" w:cs="Arial"/>
          <w:sz w:val="20"/>
          <w:szCs w:val="20"/>
        </w:rPr>
        <w:t>alendarzowych od dnia zawarcia u</w:t>
      </w:r>
      <w:r w:rsidRPr="00431708">
        <w:rPr>
          <w:rFonts w:ascii="Arial" w:hAnsi="Arial" w:cs="Arial"/>
          <w:sz w:val="20"/>
          <w:szCs w:val="20"/>
        </w:rPr>
        <w:t>mowy. Za dzień dokonania wpłaty uznaje się datę uznania rachunku bankowego Beneficjenta.</w:t>
      </w:r>
    </w:p>
    <w:p w14:paraId="48ADEE90" w14:textId="4E059E5A" w:rsidR="00540EAD" w:rsidRPr="00431708" w:rsidRDefault="00540EAD" w:rsidP="00FE1B2D">
      <w:pPr>
        <w:pStyle w:val="Akapitzlist"/>
        <w:numPr>
          <w:ilvl w:val="0"/>
          <w:numId w:val="23"/>
        </w:numPr>
        <w:spacing w:line="360" w:lineRule="auto"/>
        <w:ind w:left="426" w:hanging="426"/>
        <w:jc w:val="both"/>
        <w:rPr>
          <w:rFonts w:ascii="Arial" w:hAnsi="Arial" w:cs="Arial"/>
          <w:sz w:val="20"/>
          <w:szCs w:val="20"/>
        </w:rPr>
      </w:pPr>
      <w:r w:rsidRPr="00431708">
        <w:rPr>
          <w:rFonts w:ascii="Arial" w:hAnsi="Arial" w:cs="Arial"/>
          <w:sz w:val="20"/>
          <w:szCs w:val="20"/>
        </w:rPr>
        <w:t xml:space="preserve">W przypadku, gdy wpłacona kwota nie będzie zgodna ze wskazaną w </w:t>
      </w:r>
      <w:r w:rsidR="00C370DA" w:rsidRPr="00431708">
        <w:rPr>
          <w:rFonts w:ascii="Arial" w:hAnsi="Arial" w:cs="Arial"/>
          <w:sz w:val="20"/>
          <w:szCs w:val="20"/>
        </w:rPr>
        <w:t>umowie</w:t>
      </w:r>
      <w:r w:rsidR="00034B6E" w:rsidRPr="00431708">
        <w:rPr>
          <w:rFonts w:ascii="Arial" w:hAnsi="Arial" w:cs="Arial"/>
          <w:sz w:val="20"/>
          <w:szCs w:val="20"/>
        </w:rPr>
        <w:t xml:space="preserve"> wsparcia</w:t>
      </w:r>
      <w:r w:rsidRPr="00431708">
        <w:rPr>
          <w:rFonts w:ascii="Arial" w:hAnsi="Arial" w:cs="Arial"/>
          <w:sz w:val="20"/>
          <w:szCs w:val="20"/>
        </w:rPr>
        <w:t>, tj.:</w:t>
      </w:r>
    </w:p>
    <w:p w14:paraId="53A5F66F" w14:textId="19BE3501" w:rsidR="00540EAD" w:rsidRPr="00431708" w:rsidRDefault="00540EAD" w:rsidP="00817542">
      <w:pPr>
        <w:pStyle w:val="Akapitzlist"/>
        <w:numPr>
          <w:ilvl w:val="0"/>
          <w:numId w:val="49"/>
        </w:numPr>
        <w:spacing w:line="360" w:lineRule="auto"/>
        <w:ind w:left="709" w:hanging="284"/>
        <w:jc w:val="both"/>
        <w:rPr>
          <w:rFonts w:ascii="Arial" w:hAnsi="Arial" w:cs="Arial"/>
          <w:sz w:val="20"/>
          <w:szCs w:val="20"/>
        </w:rPr>
      </w:pPr>
      <w:r w:rsidRPr="00431708">
        <w:rPr>
          <w:rFonts w:ascii="Arial" w:hAnsi="Arial" w:cs="Arial"/>
          <w:sz w:val="20"/>
          <w:szCs w:val="20"/>
        </w:rPr>
        <w:t xml:space="preserve">będzie niższa – MŚP zostanie wezwany do dokonania dopłaty brakującej kwoty </w:t>
      </w:r>
      <w:r w:rsidR="004B213B" w:rsidRPr="00431708">
        <w:rPr>
          <w:rFonts w:ascii="Arial" w:hAnsi="Arial" w:cs="Arial"/>
          <w:sz w:val="20"/>
          <w:szCs w:val="20"/>
        </w:rPr>
        <w:br/>
      </w:r>
      <w:r w:rsidRPr="00431708">
        <w:rPr>
          <w:rFonts w:ascii="Arial" w:hAnsi="Arial" w:cs="Arial"/>
          <w:sz w:val="20"/>
          <w:szCs w:val="20"/>
        </w:rPr>
        <w:t>w terminie 3 dni kalendarzowych</w:t>
      </w:r>
      <w:r w:rsidR="00727DD2" w:rsidRPr="00431708">
        <w:rPr>
          <w:rFonts w:ascii="Arial" w:hAnsi="Arial" w:cs="Arial"/>
          <w:sz w:val="20"/>
          <w:szCs w:val="20"/>
        </w:rPr>
        <w:t>. Za dzień dokonania wpłaty uznaje się datę uznania rachunku bankowego Beneficjenta;</w:t>
      </w:r>
    </w:p>
    <w:p w14:paraId="20EBDE49" w14:textId="77777777" w:rsidR="00C370DA" w:rsidRPr="00431708" w:rsidRDefault="00540EAD" w:rsidP="00817542">
      <w:pPr>
        <w:pStyle w:val="Akapitzlist"/>
        <w:numPr>
          <w:ilvl w:val="0"/>
          <w:numId w:val="49"/>
        </w:numPr>
        <w:spacing w:after="0" w:line="360" w:lineRule="auto"/>
        <w:ind w:left="709" w:hanging="284"/>
        <w:jc w:val="both"/>
        <w:rPr>
          <w:rFonts w:ascii="Arial" w:hAnsi="Arial" w:cs="Arial"/>
          <w:bCs/>
          <w:sz w:val="20"/>
          <w:szCs w:val="20"/>
        </w:rPr>
      </w:pPr>
      <w:r w:rsidRPr="00431708">
        <w:rPr>
          <w:rFonts w:ascii="Arial" w:hAnsi="Arial" w:cs="Arial"/>
          <w:sz w:val="20"/>
          <w:szCs w:val="20"/>
        </w:rPr>
        <w:t>będzie wyższa – nadpłata zostanie</w:t>
      </w:r>
      <w:r w:rsidR="005858BD" w:rsidRPr="00431708">
        <w:rPr>
          <w:rFonts w:ascii="Arial" w:hAnsi="Arial" w:cs="Arial"/>
          <w:sz w:val="20"/>
          <w:szCs w:val="20"/>
        </w:rPr>
        <w:t xml:space="preserve"> niezwłocznie</w:t>
      </w:r>
      <w:r w:rsidRPr="00431708">
        <w:rPr>
          <w:rFonts w:ascii="Arial" w:hAnsi="Arial" w:cs="Arial"/>
          <w:sz w:val="20"/>
          <w:szCs w:val="20"/>
        </w:rPr>
        <w:t xml:space="preserve"> zwrócona przez Beneficjenta na rachunek bankowy MŚP.</w:t>
      </w:r>
    </w:p>
    <w:p w14:paraId="13BB67D2" w14:textId="77777777" w:rsidR="00540EAD" w:rsidRPr="00431708" w:rsidRDefault="00540EAD" w:rsidP="00FE1B2D">
      <w:pPr>
        <w:pStyle w:val="Akapitzlist"/>
        <w:numPr>
          <w:ilvl w:val="0"/>
          <w:numId w:val="23"/>
        </w:numPr>
        <w:spacing w:after="0" w:line="360" w:lineRule="auto"/>
        <w:ind w:left="426" w:hanging="426"/>
        <w:jc w:val="both"/>
        <w:rPr>
          <w:rFonts w:ascii="Arial" w:hAnsi="Arial" w:cs="Arial"/>
          <w:bCs/>
          <w:sz w:val="20"/>
          <w:szCs w:val="20"/>
        </w:rPr>
      </w:pPr>
      <w:r w:rsidRPr="00431708">
        <w:rPr>
          <w:rFonts w:ascii="Arial" w:hAnsi="Arial" w:cs="Arial"/>
          <w:bCs/>
          <w:sz w:val="20"/>
          <w:szCs w:val="20"/>
        </w:rPr>
        <w:t xml:space="preserve">W przypadku, gdy </w:t>
      </w:r>
      <w:r w:rsidRPr="00431708">
        <w:rPr>
          <w:rFonts w:ascii="Arial" w:hAnsi="Arial" w:cs="Arial"/>
          <w:sz w:val="20"/>
          <w:szCs w:val="20"/>
        </w:rPr>
        <w:t xml:space="preserve">MŚP ostatecznie nie dokona poprawnej wpłaty w </w:t>
      </w:r>
      <w:r w:rsidR="001F04A1" w:rsidRPr="00431708">
        <w:rPr>
          <w:rFonts w:ascii="Arial" w:hAnsi="Arial" w:cs="Arial"/>
          <w:sz w:val="20"/>
          <w:szCs w:val="20"/>
        </w:rPr>
        <w:t xml:space="preserve">określonym </w:t>
      </w:r>
      <w:r w:rsidRPr="00431708">
        <w:rPr>
          <w:rFonts w:ascii="Arial" w:hAnsi="Arial" w:cs="Arial"/>
          <w:sz w:val="20"/>
          <w:szCs w:val="20"/>
        </w:rPr>
        <w:t>terminie</w:t>
      </w:r>
      <w:r w:rsidR="001F04A1" w:rsidRPr="00431708">
        <w:rPr>
          <w:rFonts w:ascii="Arial" w:hAnsi="Arial" w:cs="Arial"/>
          <w:sz w:val="20"/>
          <w:szCs w:val="20"/>
        </w:rPr>
        <w:t xml:space="preserve"> u</w:t>
      </w:r>
      <w:r w:rsidRPr="00431708">
        <w:rPr>
          <w:rFonts w:ascii="Arial" w:hAnsi="Arial" w:cs="Arial"/>
          <w:bCs/>
          <w:sz w:val="20"/>
          <w:szCs w:val="20"/>
        </w:rPr>
        <w:t xml:space="preserve">mowa wygasa, a kwota wpłacona po terminie podlega zwrotowi na rachunek MŚP. </w:t>
      </w:r>
    </w:p>
    <w:p w14:paraId="178A99D7" w14:textId="309CB209" w:rsidR="005858BD" w:rsidRPr="00431708" w:rsidRDefault="00ED79A6" w:rsidP="00FE1B2D">
      <w:pPr>
        <w:pStyle w:val="Akapitzlist"/>
        <w:numPr>
          <w:ilvl w:val="0"/>
          <w:numId w:val="23"/>
        </w:numPr>
        <w:spacing w:after="0" w:line="360" w:lineRule="auto"/>
        <w:ind w:left="426" w:hanging="426"/>
        <w:jc w:val="both"/>
        <w:rPr>
          <w:rFonts w:ascii="Arial" w:eastAsia="Calibri" w:hAnsi="Arial" w:cs="Arial"/>
          <w:sz w:val="20"/>
          <w:szCs w:val="20"/>
        </w:rPr>
      </w:pPr>
      <w:r w:rsidRPr="00431708">
        <w:rPr>
          <w:rFonts w:ascii="Arial" w:eastAsia="Calibri" w:hAnsi="Arial" w:cs="Arial"/>
          <w:sz w:val="20"/>
          <w:szCs w:val="20"/>
        </w:rPr>
        <w:lastRenderedPageBreak/>
        <w:t xml:space="preserve">W związku ze zwiększeniem </w:t>
      </w:r>
      <w:r w:rsidR="005858BD" w:rsidRPr="00431708">
        <w:rPr>
          <w:rFonts w:ascii="Arial" w:eastAsia="Calibri" w:hAnsi="Arial" w:cs="Arial"/>
          <w:sz w:val="20"/>
          <w:szCs w:val="20"/>
        </w:rPr>
        <w:t>dofinansowania dla mikro i małych przedsiębiorstw</w:t>
      </w:r>
      <w:r w:rsidRPr="00431708">
        <w:rPr>
          <w:rFonts w:ascii="Arial" w:eastAsia="Calibri" w:hAnsi="Arial" w:cs="Arial"/>
          <w:sz w:val="20"/>
          <w:szCs w:val="20"/>
        </w:rPr>
        <w:t>,</w:t>
      </w:r>
      <w:r w:rsidR="005858BD" w:rsidRPr="00431708">
        <w:rPr>
          <w:rFonts w:ascii="Arial" w:eastAsia="Calibri" w:hAnsi="Arial" w:cs="Arial"/>
          <w:sz w:val="20"/>
          <w:szCs w:val="20"/>
        </w:rPr>
        <w:t xml:space="preserve"> wynikający</w:t>
      </w:r>
      <w:r w:rsidRPr="00431708">
        <w:rPr>
          <w:rFonts w:ascii="Arial" w:eastAsia="Calibri" w:hAnsi="Arial" w:cs="Arial"/>
          <w:sz w:val="20"/>
          <w:szCs w:val="20"/>
        </w:rPr>
        <w:t>m</w:t>
      </w:r>
      <w:r w:rsidR="005858BD" w:rsidRPr="00431708">
        <w:rPr>
          <w:rFonts w:ascii="Arial" w:eastAsia="Calibri" w:hAnsi="Arial" w:cs="Arial"/>
          <w:sz w:val="20"/>
          <w:szCs w:val="20"/>
        </w:rPr>
        <w:t xml:space="preserve"> </w:t>
      </w:r>
      <w:r w:rsidR="009B5EB3" w:rsidRPr="00431708">
        <w:rPr>
          <w:rFonts w:ascii="Arial" w:eastAsia="Calibri" w:hAnsi="Arial" w:cs="Arial"/>
          <w:sz w:val="20"/>
          <w:szCs w:val="20"/>
        </w:rPr>
        <w:br/>
      </w:r>
      <w:r w:rsidR="005858BD" w:rsidRPr="00431708">
        <w:rPr>
          <w:rFonts w:ascii="Arial" w:eastAsia="Calibri" w:hAnsi="Arial" w:cs="Arial"/>
          <w:sz w:val="20"/>
          <w:szCs w:val="20"/>
        </w:rPr>
        <w:t>z</w:t>
      </w:r>
      <w:r w:rsidRPr="00431708">
        <w:rPr>
          <w:rFonts w:ascii="Arial" w:eastAsia="Calibri" w:hAnsi="Arial" w:cs="Arial"/>
          <w:sz w:val="20"/>
          <w:szCs w:val="20"/>
        </w:rPr>
        <w:t xml:space="preserve"> określonych</w:t>
      </w:r>
      <w:r w:rsidR="005858BD" w:rsidRPr="00431708">
        <w:rPr>
          <w:rFonts w:ascii="Arial" w:eastAsia="Calibri" w:hAnsi="Arial" w:cs="Arial"/>
          <w:sz w:val="20"/>
          <w:szCs w:val="20"/>
        </w:rPr>
        <w:t xml:space="preserve"> prefer</w:t>
      </w:r>
      <w:r w:rsidRPr="00431708">
        <w:rPr>
          <w:rFonts w:ascii="Arial" w:eastAsia="Calibri" w:hAnsi="Arial" w:cs="Arial"/>
          <w:sz w:val="20"/>
          <w:szCs w:val="20"/>
        </w:rPr>
        <w:t>encji dla ww</w:t>
      </w:r>
      <w:r w:rsidR="009B5EB3" w:rsidRPr="00431708">
        <w:rPr>
          <w:rFonts w:ascii="Arial" w:eastAsia="Calibri" w:hAnsi="Arial" w:cs="Arial"/>
          <w:sz w:val="20"/>
          <w:szCs w:val="20"/>
        </w:rPr>
        <w:t>.</w:t>
      </w:r>
      <w:r w:rsidRPr="00431708">
        <w:rPr>
          <w:rFonts w:ascii="Arial" w:eastAsia="Calibri" w:hAnsi="Arial" w:cs="Arial"/>
          <w:sz w:val="20"/>
          <w:szCs w:val="20"/>
        </w:rPr>
        <w:t xml:space="preserve"> grupy, </w:t>
      </w:r>
      <w:r w:rsidR="005858BD" w:rsidRPr="00431708">
        <w:rPr>
          <w:rFonts w:ascii="Arial" w:eastAsia="Calibri" w:hAnsi="Arial" w:cs="Arial"/>
          <w:sz w:val="20"/>
          <w:szCs w:val="20"/>
        </w:rPr>
        <w:t xml:space="preserve"> </w:t>
      </w:r>
      <w:r w:rsidRPr="00431708">
        <w:rPr>
          <w:rFonts w:ascii="Arial" w:eastAsia="Calibri" w:hAnsi="Arial" w:cs="Arial"/>
          <w:sz w:val="20"/>
          <w:szCs w:val="20"/>
        </w:rPr>
        <w:t xml:space="preserve">poziom dofinansowania do kosztów usługi rozwojowej </w:t>
      </w:r>
      <w:r w:rsidR="005858BD" w:rsidRPr="00431708">
        <w:rPr>
          <w:rFonts w:ascii="Arial" w:eastAsia="Calibri" w:hAnsi="Arial" w:cs="Arial"/>
          <w:sz w:val="20"/>
          <w:szCs w:val="20"/>
        </w:rPr>
        <w:t>wynosi 80%</w:t>
      </w:r>
      <w:r w:rsidRPr="00431708">
        <w:rPr>
          <w:rFonts w:ascii="Arial" w:eastAsia="Calibri" w:hAnsi="Arial" w:cs="Arial"/>
          <w:sz w:val="20"/>
          <w:szCs w:val="20"/>
        </w:rPr>
        <w:t xml:space="preserve">. Grupa mikro i małych przedsiębiorstw nie podlega dodatkowym preferencjom </w:t>
      </w:r>
      <w:r w:rsidR="00D639AE" w:rsidRPr="00431708">
        <w:rPr>
          <w:rFonts w:ascii="Arial" w:eastAsia="Calibri" w:hAnsi="Arial" w:cs="Arial"/>
          <w:sz w:val="20"/>
          <w:szCs w:val="20"/>
        </w:rPr>
        <w:br/>
      </w:r>
      <w:r w:rsidRPr="00431708">
        <w:rPr>
          <w:rFonts w:ascii="Arial" w:eastAsia="Calibri" w:hAnsi="Arial" w:cs="Arial"/>
          <w:sz w:val="20"/>
          <w:szCs w:val="20"/>
        </w:rPr>
        <w:t xml:space="preserve">w zakresie zwiększenia poziomu dofinansowania z uwagi na przyznanie maksymalnej dopuszczalnej wysokości wsparcia. </w:t>
      </w:r>
      <w:r w:rsidR="00B010E1" w:rsidRPr="00431708">
        <w:rPr>
          <w:rFonts w:ascii="Arial" w:hAnsi="Arial" w:cs="Arial"/>
          <w:sz w:val="20"/>
          <w:szCs w:val="20"/>
        </w:rPr>
        <w:t>Aby otrzymać bony</w:t>
      </w:r>
      <w:r w:rsidR="00BD56BC" w:rsidRPr="00431708">
        <w:rPr>
          <w:rFonts w:ascii="Arial" w:hAnsi="Arial" w:cs="Arial"/>
          <w:sz w:val="20"/>
          <w:szCs w:val="20"/>
        </w:rPr>
        <w:t>,</w:t>
      </w:r>
      <w:r w:rsidR="00B010E1" w:rsidRPr="00431708">
        <w:rPr>
          <w:rFonts w:ascii="Arial" w:hAnsi="Arial" w:cs="Arial"/>
          <w:sz w:val="20"/>
          <w:szCs w:val="20"/>
        </w:rPr>
        <w:t xml:space="preserve"> </w:t>
      </w:r>
      <w:r w:rsidR="00F0075E" w:rsidRPr="00431708">
        <w:rPr>
          <w:rFonts w:ascii="Arial" w:hAnsi="Arial" w:cs="Arial"/>
          <w:sz w:val="20"/>
          <w:szCs w:val="20"/>
        </w:rPr>
        <w:t xml:space="preserve">mikro i mały </w:t>
      </w:r>
      <w:r w:rsidR="00B010E1" w:rsidRPr="00431708">
        <w:rPr>
          <w:rFonts w:ascii="Arial" w:hAnsi="Arial" w:cs="Arial"/>
          <w:sz w:val="20"/>
          <w:szCs w:val="20"/>
        </w:rPr>
        <w:t>przedsiębiorca zobowiązany jest do wpłaty wkładu własnego na poziomie 20% wartości zamawianych bonów rozwojowych.</w:t>
      </w:r>
    </w:p>
    <w:p w14:paraId="3B3C8993" w14:textId="77777777" w:rsidR="00ED79A6" w:rsidRPr="00431708" w:rsidRDefault="00ED79A6" w:rsidP="00FE1B2D">
      <w:pPr>
        <w:pStyle w:val="Akapitzlist"/>
        <w:numPr>
          <w:ilvl w:val="0"/>
          <w:numId w:val="23"/>
        </w:numPr>
        <w:spacing w:after="0" w:line="360" w:lineRule="auto"/>
        <w:ind w:left="426" w:hanging="426"/>
        <w:jc w:val="both"/>
        <w:rPr>
          <w:rFonts w:ascii="Arial" w:eastAsia="Calibri" w:hAnsi="Arial" w:cs="Arial"/>
          <w:sz w:val="20"/>
          <w:szCs w:val="20"/>
        </w:rPr>
      </w:pPr>
      <w:r w:rsidRPr="00431708">
        <w:rPr>
          <w:rFonts w:ascii="Arial" w:eastAsia="Calibri" w:hAnsi="Arial" w:cs="Arial"/>
          <w:sz w:val="20"/>
          <w:szCs w:val="20"/>
        </w:rPr>
        <w:t>W przypadku objęcia wsparciem średniego przedsiębiorstwa poziom dofinansowania wynosi 70%.</w:t>
      </w:r>
    </w:p>
    <w:p w14:paraId="1C769649" w14:textId="77777777" w:rsidR="00540EAD" w:rsidRPr="00431708" w:rsidRDefault="00540EAD" w:rsidP="00FE1B2D">
      <w:pPr>
        <w:pStyle w:val="Akapitzlist"/>
        <w:numPr>
          <w:ilvl w:val="0"/>
          <w:numId w:val="23"/>
        </w:numPr>
        <w:spacing w:after="0" w:line="360" w:lineRule="auto"/>
        <w:ind w:left="426" w:hanging="426"/>
        <w:jc w:val="both"/>
        <w:rPr>
          <w:rFonts w:ascii="Arial" w:eastAsia="Calibri" w:hAnsi="Arial" w:cs="Arial"/>
          <w:sz w:val="20"/>
          <w:szCs w:val="20"/>
        </w:rPr>
      </w:pPr>
      <w:r w:rsidRPr="00431708">
        <w:rPr>
          <w:rFonts w:ascii="Arial" w:hAnsi="Arial" w:cs="Arial"/>
          <w:sz w:val="20"/>
          <w:szCs w:val="20"/>
        </w:rPr>
        <w:t>W sytuacji zwiększenia poziomu dofinansowania</w:t>
      </w:r>
      <w:r w:rsidR="00ED79A6" w:rsidRPr="00431708">
        <w:rPr>
          <w:rFonts w:ascii="Arial" w:hAnsi="Arial" w:cs="Arial"/>
          <w:sz w:val="20"/>
          <w:szCs w:val="20"/>
        </w:rPr>
        <w:t xml:space="preserve"> do kosztów usługi dla średnich przedsiębiorstw </w:t>
      </w:r>
      <w:r w:rsidRPr="00431708">
        <w:rPr>
          <w:rFonts w:ascii="Arial" w:hAnsi="Arial" w:cs="Arial"/>
          <w:sz w:val="20"/>
          <w:szCs w:val="20"/>
        </w:rPr>
        <w:t>do 80%, wystąpią trzy przypadki preferencji</w:t>
      </w:r>
      <w:r w:rsidR="008A139F" w:rsidRPr="00431708">
        <w:rPr>
          <w:rStyle w:val="Odwoanieprzypisudolnego"/>
          <w:rFonts w:ascii="Arial" w:hAnsi="Arial" w:cs="Arial"/>
          <w:sz w:val="20"/>
          <w:szCs w:val="20"/>
        </w:rPr>
        <w:footnoteReference w:id="9"/>
      </w:r>
      <w:r w:rsidRPr="00431708">
        <w:rPr>
          <w:rFonts w:ascii="Arial" w:hAnsi="Arial" w:cs="Arial"/>
          <w:sz w:val="20"/>
          <w:szCs w:val="20"/>
        </w:rPr>
        <w:t xml:space="preserve">, które należy uwzględnić na etapie zawierania umowy: </w:t>
      </w:r>
    </w:p>
    <w:p w14:paraId="0C7025BF" w14:textId="549E19C7" w:rsidR="00540EAD" w:rsidRPr="00431708" w:rsidRDefault="00540EAD" w:rsidP="00817542">
      <w:pPr>
        <w:pStyle w:val="Akapitzlist"/>
        <w:numPr>
          <w:ilvl w:val="0"/>
          <w:numId w:val="16"/>
        </w:numPr>
        <w:spacing w:line="360" w:lineRule="auto"/>
        <w:ind w:left="709" w:hanging="284"/>
        <w:jc w:val="both"/>
        <w:rPr>
          <w:rFonts w:ascii="Arial" w:hAnsi="Arial" w:cs="Arial"/>
          <w:sz w:val="20"/>
          <w:szCs w:val="20"/>
        </w:rPr>
      </w:pPr>
      <w:r w:rsidRPr="00431708">
        <w:rPr>
          <w:rFonts w:ascii="Arial" w:hAnsi="Arial" w:cs="Arial"/>
          <w:sz w:val="20"/>
          <w:szCs w:val="20"/>
        </w:rPr>
        <w:t xml:space="preserve">przedsiębiorstwo z preferowanej grupy tj. przedsiębiorstwo wysokiego wzrostu lub przedsiębiorstwo z branż/sektorów </w:t>
      </w:r>
      <w:r w:rsidR="00BD56BC" w:rsidRPr="00431708">
        <w:rPr>
          <w:rFonts w:ascii="Arial" w:hAnsi="Arial" w:cs="Arial"/>
          <w:sz w:val="20"/>
          <w:szCs w:val="20"/>
        </w:rPr>
        <w:t>strategicznych</w:t>
      </w:r>
      <w:r w:rsidRPr="00431708">
        <w:rPr>
          <w:rFonts w:ascii="Arial" w:hAnsi="Arial" w:cs="Arial"/>
          <w:sz w:val="20"/>
          <w:szCs w:val="20"/>
        </w:rPr>
        <w:t xml:space="preserve"> (weryfikacja i informacja o poziomie dofinansowania dokonywana jest na etapie rekrutacji);</w:t>
      </w:r>
    </w:p>
    <w:p w14:paraId="4564BED8" w14:textId="59E95201" w:rsidR="00540EAD" w:rsidRPr="00431708" w:rsidRDefault="00540EAD" w:rsidP="00817542">
      <w:pPr>
        <w:pStyle w:val="Akapitzlist"/>
        <w:numPr>
          <w:ilvl w:val="0"/>
          <w:numId w:val="16"/>
        </w:numPr>
        <w:spacing w:line="360" w:lineRule="auto"/>
        <w:ind w:left="709" w:hanging="284"/>
        <w:jc w:val="both"/>
        <w:rPr>
          <w:rFonts w:ascii="Arial" w:hAnsi="Arial" w:cs="Arial"/>
          <w:sz w:val="20"/>
          <w:szCs w:val="20"/>
        </w:rPr>
      </w:pPr>
      <w:r w:rsidRPr="00431708">
        <w:rPr>
          <w:rFonts w:ascii="Arial" w:hAnsi="Arial" w:cs="Arial"/>
          <w:sz w:val="20"/>
          <w:szCs w:val="20"/>
        </w:rPr>
        <w:t>pracownicy z preferowanej grupy tj. pracownicy powyżej 50 roku życia i/lub pracownicy</w:t>
      </w:r>
      <w:r w:rsidR="001F04A1" w:rsidRPr="00431708">
        <w:rPr>
          <w:rFonts w:ascii="Arial" w:hAnsi="Arial" w:cs="Arial"/>
          <w:sz w:val="20"/>
          <w:szCs w:val="20"/>
        </w:rPr>
        <w:t xml:space="preserve"> </w:t>
      </w:r>
      <w:r w:rsidR="00817542" w:rsidRPr="00431708">
        <w:rPr>
          <w:rFonts w:ascii="Arial" w:hAnsi="Arial" w:cs="Arial"/>
          <w:sz w:val="20"/>
          <w:szCs w:val="20"/>
        </w:rPr>
        <w:br/>
      </w:r>
      <w:r w:rsidRPr="00431708">
        <w:rPr>
          <w:rFonts w:ascii="Arial" w:hAnsi="Arial" w:cs="Arial"/>
          <w:sz w:val="20"/>
          <w:szCs w:val="20"/>
        </w:rPr>
        <w:t>o niskich kwalifikacjach</w:t>
      </w:r>
      <w:r w:rsidR="00B02D35" w:rsidRPr="00431708">
        <w:rPr>
          <w:rStyle w:val="Odwoanieprzypisudolnego"/>
          <w:rFonts w:ascii="Arial" w:hAnsi="Arial" w:cs="Arial"/>
          <w:sz w:val="20"/>
          <w:szCs w:val="20"/>
        </w:rPr>
        <w:footnoteReference w:id="10"/>
      </w:r>
      <w:r w:rsidRPr="00431708">
        <w:rPr>
          <w:rFonts w:ascii="Arial" w:hAnsi="Arial" w:cs="Arial"/>
          <w:sz w:val="20"/>
          <w:szCs w:val="20"/>
        </w:rPr>
        <w:t xml:space="preserve">; </w:t>
      </w:r>
    </w:p>
    <w:p w14:paraId="44FA2F9F" w14:textId="2BA380DC" w:rsidR="00540EAD" w:rsidRPr="00431708" w:rsidRDefault="00540EAD" w:rsidP="00817542">
      <w:pPr>
        <w:pStyle w:val="Akapitzlist"/>
        <w:numPr>
          <w:ilvl w:val="0"/>
          <w:numId w:val="16"/>
        </w:numPr>
        <w:spacing w:after="0" w:line="360" w:lineRule="auto"/>
        <w:ind w:left="709" w:hanging="284"/>
        <w:jc w:val="both"/>
        <w:rPr>
          <w:rFonts w:ascii="Arial" w:hAnsi="Arial" w:cs="Arial"/>
          <w:sz w:val="20"/>
          <w:szCs w:val="20"/>
        </w:rPr>
      </w:pPr>
      <w:r w:rsidRPr="00431708">
        <w:rPr>
          <w:rFonts w:ascii="Arial" w:hAnsi="Arial" w:cs="Arial"/>
          <w:sz w:val="20"/>
          <w:szCs w:val="20"/>
        </w:rPr>
        <w:t xml:space="preserve">usługi prowadzące do zdobycia kwalifikacji, o których mowa w art. 2 pkt 8 </w:t>
      </w:r>
      <w:r w:rsidR="004B7476" w:rsidRPr="00431708">
        <w:rPr>
          <w:rFonts w:ascii="Arial" w:hAnsi="Arial" w:cs="Arial"/>
          <w:i/>
          <w:sz w:val="20"/>
          <w:szCs w:val="20"/>
        </w:rPr>
        <w:t>U</w:t>
      </w:r>
      <w:r w:rsidRPr="00431708">
        <w:rPr>
          <w:rFonts w:ascii="Arial" w:hAnsi="Arial" w:cs="Arial"/>
          <w:i/>
          <w:sz w:val="20"/>
          <w:szCs w:val="20"/>
        </w:rPr>
        <w:t>stawy</w:t>
      </w:r>
      <w:r w:rsidR="004B213B" w:rsidRPr="00431708">
        <w:rPr>
          <w:rFonts w:ascii="Arial" w:hAnsi="Arial" w:cs="Arial"/>
          <w:i/>
          <w:sz w:val="20"/>
          <w:szCs w:val="20"/>
        </w:rPr>
        <w:br/>
      </w:r>
      <w:r w:rsidRPr="00431708">
        <w:rPr>
          <w:rFonts w:ascii="Arial" w:hAnsi="Arial" w:cs="Arial"/>
          <w:i/>
          <w:sz w:val="20"/>
          <w:szCs w:val="20"/>
        </w:rPr>
        <w:t xml:space="preserve"> z dni</w:t>
      </w:r>
      <w:r w:rsidR="00F13379" w:rsidRPr="00431708">
        <w:rPr>
          <w:rFonts w:ascii="Arial" w:hAnsi="Arial" w:cs="Arial"/>
          <w:i/>
          <w:sz w:val="20"/>
          <w:szCs w:val="20"/>
        </w:rPr>
        <w:t>a</w:t>
      </w:r>
      <w:r w:rsidRPr="00431708">
        <w:rPr>
          <w:rFonts w:ascii="Arial" w:hAnsi="Arial" w:cs="Arial"/>
          <w:i/>
          <w:sz w:val="20"/>
          <w:szCs w:val="20"/>
        </w:rPr>
        <w:t xml:space="preserve"> 22 grudnia 2015 r</w:t>
      </w:r>
      <w:r w:rsidR="004B7476" w:rsidRPr="00431708">
        <w:rPr>
          <w:rFonts w:ascii="Arial" w:hAnsi="Arial" w:cs="Arial"/>
          <w:i/>
          <w:sz w:val="20"/>
          <w:szCs w:val="20"/>
        </w:rPr>
        <w:t>oku</w:t>
      </w:r>
      <w:r w:rsidRPr="00431708">
        <w:rPr>
          <w:rFonts w:ascii="Arial" w:hAnsi="Arial" w:cs="Arial"/>
          <w:i/>
          <w:sz w:val="20"/>
          <w:szCs w:val="20"/>
        </w:rPr>
        <w:t xml:space="preserve"> o Zintegrowanym Systemie Kwalifikacji</w:t>
      </w:r>
      <w:r w:rsidRPr="00431708">
        <w:rPr>
          <w:rFonts w:ascii="Arial" w:hAnsi="Arial" w:cs="Arial"/>
          <w:sz w:val="20"/>
          <w:szCs w:val="20"/>
        </w:rPr>
        <w:t xml:space="preserve"> lub polegające na walidacji, o której mowa w art. 2 pkt 22 tej </w:t>
      </w:r>
      <w:r w:rsidR="004B7476" w:rsidRPr="00431708">
        <w:rPr>
          <w:rFonts w:ascii="Arial" w:hAnsi="Arial" w:cs="Arial"/>
          <w:sz w:val="20"/>
          <w:szCs w:val="20"/>
        </w:rPr>
        <w:t>U</w:t>
      </w:r>
      <w:r w:rsidRPr="00431708">
        <w:rPr>
          <w:rFonts w:ascii="Arial" w:hAnsi="Arial" w:cs="Arial"/>
          <w:sz w:val="20"/>
          <w:szCs w:val="20"/>
        </w:rPr>
        <w:t>stawy</w:t>
      </w:r>
      <w:r w:rsidR="00F13379" w:rsidRPr="00431708">
        <w:rPr>
          <w:rFonts w:ascii="Arial" w:hAnsi="Arial" w:cs="Arial"/>
          <w:sz w:val="20"/>
          <w:szCs w:val="20"/>
        </w:rPr>
        <w:t>.</w:t>
      </w:r>
      <w:r w:rsidRPr="00431708">
        <w:rPr>
          <w:rFonts w:ascii="Arial" w:hAnsi="Arial" w:cs="Arial"/>
          <w:sz w:val="20"/>
          <w:szCs w:val="20"/>
        </w:rPr>
        <w:t xml:space="preserve">  </w:t>
      </w:r>
    </w:p>
    <w:p w14:paraId="4D01C7B8" w14:textId="5FB175FA" w:rsidR="00540EAD" w:rsidRPr="00431708" w:rsidRDefault="00540EAD" w:rsidP="000509CA">
      <w:pPr>
        <w:spacing w:after="0" w:line="360" w:lineRule="auto"/>
        <w:ind w:left="426"/>
        <w:jc w:val="both"/>
        <w:rPr>
          <w:rFonts w:ascii="Arial" w:hAnsi="Arial" w:cs="Arial"/>
          <w:sz w:val="20"/>
          <w:szCs w:val="20"/>
        </w:rPr>
      </w:pPr>
      <w:r w:rsidRPr="00431708">
        <w:rPr>
          <w:rFonts w:ascii="Arial" w:hAnsi="Arial" w:cs="Arial"/>
          <w:sz w:val="20"/>
          <w:szCs w:val="20"/>
        </w:rPr>
        <w:t xml:space="preserve">W przypadku ppkt b. i c. , </w:t>
      </w:r>
      <w:r w:rsidR="00B010E1" w:rsidRPr="00431708">
        <w:rPr>
          <w:rFonts w:ascii="Arial" w:hAnsi="Arial" w:cs="Arial"/>
          <w:sz w:val="20"/>
          <w:szCs w:val="20"/>
        </w:rPr>
        <w:t xml:space="preserve">przedsiębiorca </w:t>
      </w:r>
      <w:r w:rsidRPr="00431708">
        <w:rPr>
          <w:rFonts w:ascii="Arial" w:hAnsi="Arial" w:cs="Arial"/>
          <w:sz w:val="20"/>
          <w:szCs w:val="20"/>
        </w:rPr>
        <w:t>na etapie zawierania umowy wskazuje, jaką część otrzymanego limitu liczby  bonów chce przeznaczyć na usługi dla określonej grupy pracowników lub na usługi wymienione w ppkt c</w:t>
      </w:r>
      <w:r w:rsidR="00F13379" w:rsidRPr="00431708">
        <w:rPr>
          <w:rFonts w:ascii="Arial" w:hAnsi="Arial" w:cs="Arial"/>
          <w:sz w:val="20"/>
          <w:szCs w:val="20"/>
        </w:rPr>
        <w:t>.</w:t>
      </w:r>
      <w:r w:rsidRPr="00431708">
        <w:rPr>
          <w:rFonts w:ascii="Arial" w:hAnsi="Arial" w:cs="Arial"/>
          <w:sz w:val="20"/>
          <w:szCs w:val="20"/>
        </w:rPr>
        <w:t xml:space="preserve">, a następnie w umowie wskazuje limit bonów </w:t>
      </w:r>
      <w:r w:rsidR="00D639AE" w:rsidRPr="00431708">
        <w:rPr>
          <w:rFonts w:ascii="Arial" w:hAnsi="Arial" w:cs="Arial"/>
          <w:sz w:val="20"/>
          <w:szCs w:val="20"/>
        </w:rPr>
        <w:br/>
      </w:r>
      <w:r w:rsidRPr="00431708">
        <w:rPr>
          <w:rFonts w:ascii="Arial" w:hAnsi="Arial" w:cs="Arial"/>
          <w:sz w:val="20"/>
          <w:szCs w:val="20"/>
        </w:rPr>
        <w:t>z dofinansowaniem na poziomie</w:t>
      </w:r>
      <w:r w:rsidR="001F04A1" w:rsidRPr="00431708">
        <w:rPr>
          <w:rFonts w:ascii="Arial" w:hAnsi="Arial" w:cs="Arial"/>
          <w:sz w:val="20"/>
          <w:szCs w:val="20"/>
        </w:rPr>
        <w:t xml:space="preserve"> </w:t>
      </w:r>
      <w:r w:rsidRPr="00431708">
        <w:rPr>
          <w:rFonts w:ascii="Arial" w:hAnsi="Arial" w:cs="Arial"/>
          <w:sz w:val="20"/>
          <w:szCs w:val="20"/>
        </w:rPr>
        <w:t xml:space="preserve">80%. Jednak, aby otrzymać bony </w:t>
      </w:r>
      <w:r w:rsidR="00B010E1" w:rsidRPr="00431708">
        <w:rPr>
          <w:rFonts w:ascii="Arial" w:hAnsi="Arial" w:cs="Arial"/>
          <w:sz w:val="20"/>
          <w:szCs w:val="20"/>
        </w:rPr>
        <w:t xml:space="preserve">przedsiębiorca </w:t>
      </w:r>
      <w:r w:rsidRPr="00431708">
        <w:rPr>
          <w:rFonts w:ascii="Arial" w:hAnsi="Arial" w:cs="Arial"/>
          <w:sz w:val="20"/>
          <w:szCs w:val="20"/>
        </w:rPr>
        <w:t xml:space="preserve">zobowiązany jest do wpłaty wkładu własnego na poziomie </w:t>
      </w:r>
      <w:r w:rsidR="00B010E1" w:rsidRPr="00431708">
        <w:rPr>
          <w:rFonts w:ascii="Arial" w:hAnsi="Arial" w:cs="Arial"/>
          <w:sz w:val="20"/>
          <w:szCs w:val="20"/>
        </w:rPr>
        <w:t>3</w:t>
      </w:r>
      <w:r w:rsidRPr="00431708">
        <w:rPr>
          <w:rFonts w:ascii="Arial" w:hAnsi="Arial" w:cs="Arial"/>
          <w:sz w:val="20"/>
          <w:szCs w:val="20"/>
        </w:rPr>
        <w:t xml:space="preserve">0% wartości zamawianych bonów. Oznacza to, że w przypadku skorzystania z </w:t>
      </w:r>
      <w:r w:rsidR="009B5EB3" w:rsidRPr="00431708">
        <w:rPr>
          <w:rFonts w:ascii="Arial" w:hAnsi="Arial" w:cs="Arial"/>
          <w:sz w:val="20"/>
          <w:szCs w:val="20"/>
        </w:rPr>
        <w:t xml:space="preserve">dofinansowania na poziomie 80% </w:t>
      </w:r>
      <w:r w:rsidRPr="00431708">
        <w:rPr>
          <w:rFonts w:ascii="Arial" w:hAnsi="Arial" w:cs="Arial"/>
          <w:sz w:val="20"/>
          <w:szCs w:val="20"/>
        </w:rPr>
        <w:t xml:space="preserve">po zweryfikowaniu tego faktu na etapie rozliczenia, </w:t>
      </w:r>
      <w:r w:rsidR="00B010E1" w:rsidRPr="00431708">
        <w:rPr>
          <w:rFonts w:ascii="Arial" w:hAnsi="Arial" w:cs="Arial"/>
          <w:sz w:val="20"/>
          <w:szCs w:val="20"/>
        </w:rPr>
        <w:t xml:space="preserve">przedsiębiorca </w:t>
      </w:r>
      <w:r w:rsidRPr="00431708">
        <w:rPr>
          <w:rFonts w:ascii="Arial" w:hAnsi="Arial" w:cs="Arial"/>
          <w:sz w:val="20"/>
          <w:szCs w:val="20"/>
        </w:rPr>
        <w:t>otrzyma na konto zwrot proporcjonalnie obliczonej części wpłaconego wkładu własnego. Przy wpłacie wkładu własnego</w:t>
      </w:r>
      <w:r w:rsidR="00B010E1" w:rsidRPr="00431708">
        <w:rPr>
          <w:rFonts w:ascii="Arial" w:hAnsi="Arial" w:cs="Arial"/>
          <w:sz w:val="20"/>
          <w:szCs w:val="20"/>
        </w:rPr>
        <w:t xml:space="preserve"> </w:t>
      </w:r>
      <w:r w:rsidRPr="00431708">
        <w:rPr>
          <w:rFonts w:ascii="Arial" w:hAnsi="Arial" w:cs="Arial"/>
          <w:sz w:val="20"/>
          <w:szCs w:val="20"/>
        </w:rPr>
        <w:t xml:space="preserve">na poziomie </w:t>
      </w:r>
      <w:r w:rsidR="00B010E1" w:rsidRPr="00431708">
        <w:rPr>
          <w:rFonts w:ascii="Arial" w:hAnsi="Arial" w:cs="Arial"/>
          <w:sz w:val="20"/>
          <w:szCs w:val="20"/>
        </w:rPr>
        <w:t>3</w:t>
      </w:r>
      <w:r w:rsidRPr="00431708">
        <w:rPr>
          <w:rFonts w:ascii="Arial" w:hAnsi="Arial" w:cs="Arial"/>
          <w:sz w:val="20"/>
          <w:szCs w:val="20"/>
        </w:rPr>
        <w:t xml:space="preserve">0% </w:t>
      </w:r>
      <w:r w:rsidR="00B010E1" w:rsidRPr="00431708">
        <w:rPr>
          <w:rFonts w:ascii="Arial" w:hAnsi="Arial" w:cs="Arial"/>
          <w:sz w:val="20"/>
          <w:szCs w:val="20"/>
        </w:rPr>
        <w:t xml:space="preserve">przedsiębiorca </w:t>
      </w:r>
      <w:r w:rsidRPr="00431708">
        <w:rPr>
          <w:rFonts w:ascii="Arial" w:hAnsi="Arial" w:cs="Arial"/>
          <w:sz w:val="20"/>
          <w:szCs w:val="20"/>
        </w:rPr>
        <w:t xml:space="preserve">będzie miał możliwość wykorzystania bonów z limitem 80% na szkolenia dla innych pracowników (dofinansowanie na poziomie </w:t>
      </w:r>
      <w:r w:rsidR="00B010E1" w:rsidRPr="00431708">
        <w:rPr>
          <w:rFonts w:ascii="Arial" w:hAnsi="Arial" w:cs="Arial"/>
          <w:sz w:val="20"/>
          <w:szCs w:val="20"/>
        </w:rPr>
        <w:t>70</w:t>
      </w:r>
      <w:r w:rsidRPr="00431708">
        <w:rPr>
          <w:rFonts w:ascii="Arial" w:hAnsi="Arial" w:cs="Arial"/>
          <w:sz w:val="20"/>
          <w:szCs w:val="20"/>
        </w:rPr>
        <w:t>%), nieuprawnionych do otrzymania wyższego wsparcia. Przedsiębiorca decyduje o sposobie wykorzystania bonów, natomiast na etapie rozliczenia dokonywana jest weryfikacja ww. limitów</w:t>
      </w:r>
      <w:r w:rsidR="00F13379" w:rsidRPr="00431708">
        <w:rPr>
          <w:rFonts w:ascii="Arial" w:hAnsi="Arial" w:cs="Arial"/>
          <w:sz w:val="20"/>
          <w:szCs w:val="20"/>
        </w:rPr>
        <w:t>. N</w:t>
      </w:r>
      <w:r w:rsidRPr="00431708">
        <w:rPr>
          <w:rFonts w:ascii="Arial" w:hAnsi="Arial" w:cs="Arial"/>
          <w:sz w:val="20"/>
          <w:szCs w:val="20"/>
        </w:rPr>
        <w:t xml:space="preserve">ie </w:t>
      </w:r>
      <w:r w:rsidR="00F13379" w:rsidRPr="00431708">
        <w:rPr>
          <w:rFonts w:ascii="Arial" w:hAnsi="Arial" w:cs="Arial"/>
          <w:sz w:val="20"/>
          <w:szCs w:val="20"/>
        </w:rPr>
        <w:t xml:space="preserve">ma możliwości </w:t>
      </w:r>
      <w:r w:rsidRPr="00431708">
        <w:rPr>
          <w:rFonts w:ascii="Arial" w:hAnsi="Arial" w:cs="Arial"/>
          <w:sz w:val="20"/>
          <w:szCs w:val="20"/>
        </w:rPr>
        <w:t>rozlicz</w:t>
      </w:r>
      <w:r w:rsidR="00F13379" w:rsidRPr="00431708">
        <w:rPr>
          <w:rFonts w:ascii="Arial" w:hAnsi="Arial" w:cs="Arial"/>
          <w:sz w:val="20"/>
          <w:szCs w:val="20"/>
        </w:rPr>
        <w:t>enia</w:t>
      </w:r>
      <w:r w:rsidRPr="00431708">
        <w:rPr>
          <w:rFonts w:ascii="Arial" w:hAnsi="Arial" w:cs="Arial"/>
          <w:sz w:val="20"/>
          <w:szCs w:val="20"/>
        </w:rPr>
        <w:t xml:space="preserve"> </w:t>
      </w:r>
      <w:r w:rsidR="00F13379" w:rsidRPr="00431708">
        <w:rPr>
          <w:rFonts w:ascii="Arial" w:hAnsi="Arial" w:cs="Arial"/>
          <w:sz w:val="20"/>
          <w:szCs w:val="20"/>
        </w:rPr>
        <w:t xml:space="preserve">większej </w:t>
      </w:r>
      <w:r w:rsidR="002472E2" w:rsidRPr="00431708">
        <w:rPr>
          <w:rFonts w:ascii="Arial" w:hAnsi="Arial" w:cs="Arial"/>
          <w:sz w:val="20"/>
          <w:szCs w:val="20"/>
        </w:rPr>
        <w:t xml:space="preserve">liczby </w:t>
      </w:r>
      <w:r w:rsidRPr="00431708">
        <w:rPr>
          <w:rFonts w:ascii="Arial" w:hAnsi="Arial" w:cs="Arial"/>
          <w:sz w:val="20"/>
          <w:szCs w:val="20"/>
        </w:rPr>
        <w:t xml:space="preserve">bonów z wyższym poziomem dofinansowania, niż określono w umowie, ale </w:t>
      </w:r>
      <w:r w:rsidR="00F13379" w:rsidRPr="00431708">
        <w:rPr>
          <w:rFonts w:ascii="Arial" w:hAnsi="Arial" w:cs="Arial"/>
          <w:sz w:val="20"/>
          <w:szCs w:val="20"/>
        </w:rPr>
        <w:t xml:space="preserve">istnieje możliwość </w:t>
      </w:r>
      <w:r w:rsidRPr="00431708">
        <w:rPr>
          <w:rFonts w:ascii="Arial" w:hAnsi="Arial" w:cs="Arial"/>
          <w:sz w:val="20"/>
          <w:szCs w:val="20"/>
        </w:rPr>
        <w:t>rozli</w:t>
      </w:r>
      <w:r w:rsidR="00F13379" w:rsidRPr="00431708">
        <w:rPr>
          <w:rFonts w:ascii="Arial" w:hAnsi="Arial" w:cs="Arial"/>
          <w:sz w:val="20"/>
          <w:szCs w:val="20"/>
        </w:rPr>
        <w:t xml:space="preserve">czenia </w:t>
      </w:r>
      <w:r w:rsidRPr="00431708">
        <w:rPr>
          <w:rFonts w:ascii="Arial" w:hAnsi="Arial" w:cs="Arial"/>
          <w:sz w:val="20"/>
          <w:szCs w:val="20"/>
        </w:rPr>
        <w:t>ich mniej</w:t>
      </w:r>
      <w:r w:rsidR="00F13379" w:rsidRPr="00431708">
        <w:rPr>
          <w:rFonts w:ascii="Arial" w:hAnsi="Arial" w:cs="Arial"/>
          <w:sz w:val="20"/>
          <w:szCs w:val="20"/>
        </w:rPr>
        <w:t>szej licz</w:t>
      </w:r>
      <w:r w:rsidR="009B5EB3" w:rsidRPr="00431708">
        <w:rPr>
          <w:rFonts w:ascii="Arial" w:hAnsi="Arial" w:cs="Arial"/>
          <w:sz w:val="20"/>
          <w:szCs w:val="20"/>
        </w:rPr>
        <w:t xml:space="preserve">by </w:t>
      </w:r>
      <w:r w:rsidRPr="00431708">
        <w:rPr>
          <w:rFonts w:ascii="Arial" w:hAnsi="Arial" w:cs="Arial"/>
          <w:sz w:val="20"/>
          <w:szCs w:val="20"/>
        </w:rPr>
        <w:t>(np. w sytuacji, gdy mniejsza</w:t>
      </w:r>
      <w:r w:rsidR="002472E2" w:rsidRPr="00431708">
        <w:rPr>
          <w:rFonts w:ascii="Arial" w:hAnsi="Arial" w:cs="Arial"/>
          <w:sz w:val="20"/>
          <w:szCs w:val="20"/>
        </w:rPr>
        <w:t xml:space="preserve"> liczba</w:t>
      </w:r>
      <w:r w:rsidRPr="00431708">
        <w:rPr>
          <w:rFonts w:ascii="Arial" w:hAnsi="Arial" w:cs="Arial"/>
          <w:sz w:val="20"/>
          <w:szCs w:val="20"/>
        </w:rPr>
        <w:t xml:space="preserve"> pracowników 50+ lub pracowników</w:t>
      </w:r>
      <w:r w:rsidR="004B213B" w:rsidRPr="00431708">
        <w:rPr>
          <w:rFonts w:ascii="Arial" w:hAnsi="Arial" w:cs="Arial"/>
          <w:sz w:val="20"/>
          <w:szCs w:val="20"/>
        </w:rPr>
        <w:t xml:space="preserve"> </w:t>
      </w:r>
      <w:r w:rsidRPr="00431708">
        <w:rPr>
          <w:rFonts w:ascii="Arial" w:hAnsi="Arial" w:cs="Arial"/>
          <w:sz w:val="20"/>
          <w:szCs w:val="20"/>
        </w:rPr>
        <w:t xml:space="preserve">o niskich kwalifikacjach uczestniczyła w usługach niż założono na etapie podpisywania umowy). Ostatecznie, przy tak skonstruowanej umowie może się zdarzyć,  że  </w:t>
      </w:r>
      <w:r w:rsidR="00B010E1" w:rsidRPr="00431708">
        <w:rPr>
          <w:rFonts w:ascii="Arial" w:hAnsi="Arial" w:cs="Arial"/>
          <w:sz w:val="20"/>
          <w:szCs w:val="20"/>
        </w:rPr>
        <w:t xml:space="preserve">przedsiębiorca </w:t>
      </w:r>
      <w:r w:rsidRPr="00431708">
        <w:rPr>
          <w:rFonts w:ascii="Arial" w:hAnsi="Arial" w:cs="Arial"/>
          <w:sz w:val="20"/>
          <w:szCs w:val="20"/>
        </w:rPr>
        <w:t xml:space="preserve">rozliczy wszystkie bony dofinansowane na poziomie </w:t>
      </w:r>
      <w:r w:rsidR="00B010E1" w:rsidRPr="00431708">
        <w:rPr>
          <w:rFonts w:ascii="Arial" w:hAnsi="Arial" w:cs="Arial"/>
          <w:sz w:val="20"/>
          <w:szCs w:val="20"/>
        </w:rPr>
        <w:t>7</w:t>
      </w:r>
      <w:r w:rsidRPr="00431708">
        <w:rPr>
          <w:rFonts w:ascii="Arial" w:hAnsi="Arial" w:cs="Arial"/>
          <w:sz w:val="20"/>
          <w:szCs w:val="20"/>
        </w:rPr>
        <w:t xml:space="preserve">0%. </w:t>
      </w:r>
    </w:p>
    <w:p w14:paraId="5857B954" w14:textId="1CB8DC12" w:rsidR="000F44A8" w:rsidRPr="00431708" w:rsidRDefault="000F44A8" w:rsidP="00FE1B2D">
      <w:pPr>
        <w:pStyle w:val="Akapitzlist"/>
        <w:numPr>
          <w:ilvl w:val="0"/>
          <w:numId w:val="23"/>
        </w:numPr>
        <w:spacing w:after="0" w:line="360" w:lineRule="auto"/>
        <w:ind w:left="426" w:hanging="426"/>
        <w:jc w:val="both"/>
        <w:rPr>
          <w:rFonts w:ascii="Arial" w:hAnsi="Arial" w:cs="Arial"/>
          <w:sz w:val="20"/>
          <w:szCs w:val="20"/>
        </w:rPr>
      </w:pPr>
      <w:r w:rsidRPr="00431708">
        <w:rPr>
          <w:rFonts w:ascii="Arial" w:hAnsi="Arial" w:cs="Arial"/>
          <w:sz w:val="20"/>
          <w:szCs w:val="20"/>
        </w:rPr>
        <w:lastRenderedPageBreak/>
        <w:t>Zasady określone w pkt. 6 - 8 stosowane są w przypadku udzielenia MŚP</w:t>
      </w:r>
      <w:r w:rsidR="00F13379" w:rsidRPr="00431708">
        <w:rPr>
          <w:rFonts w:ascii="Arial" w:hAnsi="Arial" w:cs="Arial"/>
          <w:sz w:val="20"/>
          <w:szCs w:val="20"/>
        </w:rPr>
        <w:t xml:space="preserve"> wsparcia </w:t>
      </w:r>
      <w:r w:rsidR="004B213B" w:rsidRPr="00431708">
        <w:rPr>
          <w:rFonts w:ascii="Arial" w:hAnsi="Arial" w:cs="Arial"/>
          <w:sz w:val="20"/>
          <w:szCs w:val="20"/>
        </w:rPr>
        <w:br/>
      </w:r>
      <w:r w:rsidR="00F13379" w:rsidRPr="00431708">
        <w:rPr>
          <w:rFonts w:ascii="Arial" w:hAnsi="Arial" w:cs="Arial"/>
          <w:sz w:val="20"/>
          <w:szCs w:val="20"/>
        </w:rPr>
        <w:t>w ramach pomocy  d</w:t>
      </w:r>
      <w:r w:rsidRPr="00431708">
        <w:rPr>
          <w:rFonts w:ascii="Arial" w:hAnsi="Arial" w:cs="Arial"/>
          <w:sz w:val="20"/>
          <w:szCs w:val="20"/>
        </w:rPr>
        <w:t xml:space="preserve">e minimis. W przypadku udzielenia pomocy publicznej na szkolenia lub na usługi doradcze wkład prywatny wnoszony jest przez MŚP zgodnie z intensywnością pomocy określoną w art. 18 ust. 2 oraz w art. 31 ust. 4 </w:t>
      </w:r>
      <w:r w:rsidR="00465EE5" w:rsidRPr="00431708">
        <w:rPr>
          <w:rFonts w:ascii="Arial" w:hAnsi="Arial" w:cs="Arial"/>
          <w:i/>
          <w:sz w:val="20"/>
          <w:szCs w:val="20"/>
        </w:rPr>
        <w:t>R</w:t>
      </w:r>
      <w:r w:rsidRPr="00431708">
        <w:rPr>
          <w:rFonts w:ascii="Arial" w:hAnsi="Arial" w:cs="Arial"/>
          <w:i/>
          <w:sz w:val="20"/>
          <w:szCs w:val="20"/>
        </w:rPr>
        <w:t>ozporządzenia Komisji (UE) nr 651/2014</w:t>
      </w:r>
      <w:r w:rsidR="00B02D35" w:rsidRPr="00431708">
        <w:rPr>
          <w:rFonts w:ascii="Arial" w:hAnsi="Arial" w:cs="Arial"/>
          <w:sz w:val="20"/>
          <w:szCs w:val="20"/>
        </w:rPr>
        <w:t xml:space="preserve">, </w:t>
      </w:r>
      <w:r w:rsidR="009E7926" w:rsidRPr="00431708">
        <w:rPr>
          <w:rFonts w:ascii="Arial" w:hAnsi="Arial" w:cs="Arial"/>
          <w:sz w:val="20"/>
          <w:szCs w:val="20"/>
        </w:rPr>
        <w:br/>
      </w:r>
      <w:r w:rsidR="00B02D35" w:rsidRPr="00431708">
        <w:rPr>
          <w:rFonts w:ascii="Arial" w:hAnsi="Arial" w:cs="Arial"/>
          <w:sz w:val="20"/>
          <w:szCs w:val="20"/>
        </w:rPr>
        <w:t>w stosunku do wartości przyznanego dofinansowania określonego w umowie wsparcia</w:t>
      </w:r>
      <w:r w:rsidRPr="00431708">
        <w:rPr>
          <w:rFonts w:ascii="Arial" w:hAnsi="Arial" w:cs="Arial"/>
          <w:sz w:val="20"/>
          <w:szCs w:val="20"/>
        </w:rPr>
        <w:t>.</w:t>
      </w:r>
    </w:p>
    <w:p w14:paraId="386DC367" w14:textId="03C06516" w:rsidR="000F44A8" w:rsidRPr="00431708" w:rsidRDefault="00BD56BC" w:rsidP="00FE1B2D">
      <w:pPr>
        <w:pStyle w:val="Akapitzlist"/>
        <w:numPr>
          <w:ilvl w:val="0"/>
          <w:numId w:val="23"/>
        </w:numPr>
        <w:spacing w:after="0" w:line="360" w:lineRule="auto"/>
        <w:ind w:left="426" w:hanging="426"/>
        <w:jc w:val="both"/>
        <w:rPr>
          <w:rFonts w:ascii="Arial" w:hAnsi="Arial" w:cs="Arial"/>
          <w:sz w:val="20"/>
          <w:szCs w:val="20"/>
        </w:rPr>
      </w:pPr>
      <w:r w:rsidRPr="00431708">
        <w:rPr>
          <w:rFonts w:ascii="Arial" w:hAnsi="Arial" w:cs="Arial"/>
          <w:sz w:val="20"/>
          <w:szCs w:val="20"/>
        </w:rPr>
        <w:t>Mechanizm wyliczenia proporcji poziomu dofinansowania i wkładu w ramach bonu rozwojowego</w:t>
      </w:r>
      <w:r w:rsidR="000F44A8" w:rsidRPr="00431708">
        <w:rPr>
          <w:rFonts w:ascii="Arial" w:hAnsi="Arial" w:cs="Arial"/>
          <w:sz w:val="20"/>
          <w:szCs w:val="20"/>
        </w:rPr>
        <w:t xml:space="preserve"> przedstawia schemat, stanowiący załącznik nr</w:t>
      </w:r>
      <w:r w:rsidR="00166956" w:rsidRPr="00431708">
        <w:rPr>
          <w:rFonts w:ascii="Arial" w:hAnsi="Arial" w:cs="Arial"/>
          <w:sz w:val="20"/>
          <w:szCs w:val="20"/>
        </w:rPr>
        <w:t xml:space="preserve"> 3</w:t>
      </w:r>
      <w:r w:rsidR="000F44A8" w:rsidRPr="00431708">
        <w:rPr>
          <w:rFonts w:ascii="Arial" w:hAnsi="Arial" w:cs="Arial"/>
          <w:sz w:val="20"/>
          <w:szCs w:val="20"/>
        </w:rPr>
        <w:t xml:space="preserve"> do Regulaminu.</w:t>
      </w:r>
    </w:p>
    <w:p w14:paraId="65EE11DE" w14:textId="69FFF6E4" w:rsidR="00AA4140" w:rsidRPr="00431708" w:rsidRDefault="00AA4140" w:rsidP="00FE1B2D">
      <w:pPr>
        <w:pStyle w:val="Akapitzlist"/>
        <w:numPr>
          <w:ilvl w:val="0"/>
          <w:numId w:val="23"/>
        </w:numPr>
        <w:spacing w:line="360" w:lineRule="auto"/>
        <w:ind w:left="426" w:hanging="426"/>
        <w:jc w:val="both"/>
        <w:rPr>
          <w:rFonts w:ascii="Arial" w:hAnsi="Arial" w:cs="Arial"/>
          <w:sz w:val="20"/>
          <w:szCs w:val="20"/>
        </w:rPr>
      </w:pPr>
      <w:r w:rsidRPr="00431708">
        <w:rPr>
          <w:rFonts w:ascii="Arial" w:hAnsi="Arial" w:cs="Arial"/>
          <w:sz w:val="20"/>
          <w:szCs w:val="20"/>
        </w:rPr>
        <w:t xml:space="preserve">Umowa </w:t>
      </w:r>
      <w:r w:rsidR="00B276EA" w:rsidRPr="00431708">
        <w:rPr>
          <w:rFonts w:ascii="Arial" w:hAnsi="Arial" w:cs="Arial"/>
          <w:sz w:val="20"/>
          <w:szCs w:val="20"/>
        </w:rPr>
        <w:t>wsparcia w ramach PSF</w:t>
      </w:r>
      <w:r w:rsidRPr="00431708">
        <w:rPr>
          <w:rFonts w:ascii="Arial" w:hAnsi="Arial" w:cs="Arial"/>
          <w:sz w:val="20"/>
          <w:szCs w:val="20"/>
        </w:rPr>
        <w:t xml:space="preserve"> może zostać rozwiązana przez Beneficjenta bez wypłaty jakichkolwiek odszkodowań w przypadku niewłaściwego wykorzystania dofinansowania.</w:t>
      </w:r>
      <w:r w:rsidR="00C131AA" w:rsidRPr="00431708">
        <w:rPr>
          <w:rFonts w:ascii="Arial" w:hAnsi="Arial" w:cs="Arial"/>
          <w:sz w:val="20"/>
          <w:szCs w:val="20"/>
        </w:rPr>
        <w:t xml:space="preserve"> Szczegółowe uregulowania w tym zakresie zosta</w:t>
      </w:r>
      <w:r w:rsidR="00ED51F3" w:rsidRPr="00431708">
        <w:rPr>
          <w:rFonts w:ascii="Arial" w:hAnsi="Arial" w:cs="Arial"/>
          <w:sz w:val="20"/>
          <w:szCs w:val="20"/>
        </w:rPr>
        <w:t>ną</w:t>
      </w:r>
      <w:r w:rsidR="00C131AA" w:rsidRPr="00431708">
        <w:rPr>
          <w:rFonts w:ascii="Arial" w:hAnsi="Arial" w:cs="Arial"/>
          <w:sz w:val="20"/>
          <w:szCs w:val="20"/>
        </w:rPr>
        <w:t xml:space="preserve"> określone w umowie</w:t>
      </w:r>
      <w:r w:rsidR="009B5EB3" w:rsidRPr="00431708">
        <w:rPr>
          <w:rFonts w:ascii="Arial" w:hAnsi="Arial" w:cs="Arial"/>
          <w:sz w:val="20"/>
          <w:szCs w:val="20"/>
        </w:rPr>
        <w:t xml:space="preserve"> wsparcia </w:t>
      </w:r>
      <w:r w:rsidR="00ED51F3" w:rsidRPr="00431708">
        <w:rPr>
          <w:rFonts w:ascii="Arial" w:hAnsi="Arial" w:cs="Arial"/>
          <w:sz w:val="20"/>
          <w:szCs w:val="20"/>
        </w:rPr>
        <w:t>w ramach PSF</w:t>
      </w:r>
      <w:r w:rsidR="00C131AA" w:rsidRPr="00431708">
        <w:rPr>
          <w:rFonts w:ascii="Arial" w:hAnsi="Arial" w:cs="Arial"/>
          <w:sz w:val="20"/>
          <w:szCs w:val="20"/>
        </w:rPr>
        <w:t xml:space="preserve">. </w:t>
      </w:r>
    </w:p>
    <w:p w14:paraId="79306E7A" w14:textId="77777777" w:rsidR="00106B51" w:rsidRPr="00431708" w:rsidRDefault="00106B51" w:rsidP="000509CA">
      <w:pPr>
        <w:pStyle w:val="Akapitzlist"/>
        <w:spacing w:line="360" w:lineRule="auto"/>
        <w:ind w:left="426"/>
        <w:jc w:val="both"/>
        <w:rPr>
          <w:rFonts w:ascii="Arial" w:hAnsi="Arial" w:cs="Arial"/>
          <w:sz w:val="20"/>
          <w:szCs w:val="20"/>
        </w:rPr>
      </w:pPr>
    </w:p>
    <w:p w14:paraId="07588B9C" w14:textId="2FC8890A" w:rsidR="00F50A6E" w:rsidRPr="00431708" w:rsidRDefault="008C4F19" w:rsidP="00411281">
      <w:pPr>
        <w:pStyle w:val="Nagwek1"/>
        <w:ind w:firstLine="426"/>
        <w:jc w:val="both"/>
        <w:rPr>
          <w:rStyle w:val="Wyrnieniedelikatne"/>
          <w:rFonts w:ascii="Arial" w:hAnsi="Arial" w:cs="Arial"/>
          <w:i w:val="0"/>
          <w:color w:val="5B9BD5" w:themeColor="accent1"/>
          <w:sz w:val="22"/>
          <w:szCs w:val="20"/>
        </w:rPr>
      </w:pPr>
      <w:bookmarkStart w:id="8" w:name="_Toc472405933"/>
      <w:r w:rsidRPr="00431708">
        <w:rPr>
          <w:rStyle w:val="Wyrnieniedelikatne"/>
          <w:rFonts w:ascii="Arial" w:hAnsi="Arial" w:cs="Arial"/>
          <w:i w:val="0"/>
          <w:color w:val="5B9BD5" w:themeColor="accent1"/>
          <w:sz w:val="22"/>
          <w:szCs w:val="20"/>
        </w:rPr>
        <w:t>IV.3</w:t>
      </w:r>
      <w:r w:rsidR="00B20898" w:rsidRPr="00431708">
        <w:rPr>
          <w:rStyle w:val="Wyrnieniedelikatne"/>
          <w:rFonts w:ascii="Arial" w:hAnsi="Arial" w:cs="Arial"/>
          <w:i w:val="0"/>
          <w:color w:val="5B9BD5" w:themeColor="accent1"/>
          <w:sz w:val="22"/>
          <w:szCs w:val="20"/>
        </w:rPr>
        <w:t xml:space="preserve"> Realizacja wsparcia</w:t>
      </w:r>
      <w:bookmarkEnd w:id="8"/>
    </w:p>
    <w:p w14:paraId="3B3E09CB" w14:textId="77777777" w:rsidR="00411281" w:rsidRPr="00431708" w:rsidRDefault="00411281" w:rsidP="00411281">
      <w:pPr>
        <w:rPr>
          <w:rFonts w:ascii="Arial" w:hAnsi="Arial" w:cs="Arial"/>
        </w:rPr>
      </w:pPr>
    </w:p>
    <w:p w14:paraId="6AF085F5" w14:textId="342B6EFA" w:rsidR="003B144F" w:rsidRPr="00431708" w:rsidRDefault="003B144F" w:rsidP="00FE1B2D">
      <w:pPr>
        <w:pStyle w:val="Umowa"/>
        <w:numPr>
          <w:ilvl w:val="0"/>
          <w:numId w:val="25"/>
        </w:numPr>
        <w:spacing w:line="360" w:lineRule="auto"/>
        <w:ind w:left="426" w:hanging="426"/>
        <w:rPr>
          <w:sz w:val="20"/>
          <w:szCs w:val="20"/>
        </w:rPr>
      </w:pPr>
      <w:r w:rsidRPr="00431708">
        <w:rPr>
          <w:sz w:val="20"/>
          <w:szCs w:val="20"/>
        </w:rPr>
        <w:t xml:space="preserve">Dofinansowanie jest przeznaczone wyłącznie na usługi rozwojowe świadczone przez podmioty zarejestrowane w </w:t>
      </w:r>
      <w:r w:rsidR="00920D56" w:rsidRPr="00431708">
        <w:rPr>
          <w:sz w:val="20"/>
          <w:szCs w:val="20"/>
        </w:rPr>
        <w:t>B</w:t>
      </w:r>
      <w:r w:rsidRPr="00431708">
        <w:rPr>
          <w:sz w:val="20"/>
          <w:szCs w:val="20"/>
        </w:rPr>
        <w:t xml:space="preserve">UR na zasadach określonych w regulaminie </w:t>
      </w:r>
      <w:r w:rsidR="00920D56" w:rsidRPr="00431708">
        <w:rPr>
          <w:sz w:val="20"/>
          <w:szCs w:val="20"/>
        </w:rPr>
        <w:t>B</w:t>
      </w:r>
      <w:r w:rsidRPr="00431708">
        <w:rPr>
          <w:sz w:val="20"/>
          <w:szCs w:val="20"/>
        </w:rPr>
        <w:t xml:space="preserve">UR. </w:t>
      </w:r>
    </w:p>
    <w:p w14:paraId="2850013D" w14:textId="77777777" w:rsidR="003B144F" w:rsidRPr="00431708" w:rsidRDefault="003B144F" w:rsidP="00FE1B2D">
      <w:pPr>
        <w:pStyle w:val="Umowa"/>
        <w:numPr>
          <w:ilvl w:val="0"/>
          <w:numId w:val="25"/>
        </w:numPr>
        <w:spacing w:line="360" w:lineRule="auto"/>
        <w:ind w:left="426" w:hanging="426"/>
        <w:rPr>
          <w:sz w:val="20"/>
          <w:szCs w:val="20"/>
        </w:rPr>
      </w:pPr>
      <w:r w:rsidRPr="00431708">
        <w:rPr>
          <w:sz w:val="20"/>
          <w:szCs w:val="20"/>
        </w:rPr>
        <w:t xml:space="preserve">W ramach </w:t>
      </w:r>
      <w:r w:rsidR="003A7FEB" w:rsidRPr="00431708">
        <w:rPr>
          <w:sz w:val="20"/>
          <w:szCs w:val="20"/>
        </w:rPr>
        <w:t>PSF WŁ</w:t>
      </w:r>
      <w:r w:rsidRPr="00431708">
        <w:rPr>
          <w:sz w:val="20"/>
          <w:szCs w:val="20"/>
        </w:rPr>
        <w:t xml:space="preserve"> nie mogą być dofinansowane usługi rozwojowe typu e-learning.</w:t>
      </w:r>
    </w:p>
    <w:p w14:paraId="204C571B" w14:textId="014D3A86" w:rsidR="003B144F" w:rsidRPr="00431708" w:rsidRDefault="003B144F" w:rsidP="00FE1B2D">
      <w:pPr>
        <w:pStyle w:val="Umowa"/>
        <w:numPr>
          <w:ilvl w:val="0"/>
          <w:numId w:val="25"/>
        </w:numPr>
        <w:spacing w:line="360" w:lineRule="auto"/>
        <w:ind w:left="426" w:hanging="426"/>
        <w:rPr>
          <w:sz w:val="20"/>
          <w:szCs w:val="20"/>
        </w:rPr>
      </w:pPr>
      <w:r w:rsidRPr="00431708">
        <w:rPr>
          <w:sz w:val="20"/>
          <w:szCs w:val="20"/>
        </w:rPr>
        <w:t>MŚP korzystając</w:t>
      </w:r>
      <w:r w:rsidR="0055366A" w:rsidRPr="00431708">
        <w:rPr>
          <w:sz w:val="20"/>
          <w:szCs w:val="20"/>
        </w:rPr>
        <w:t>e</w:t>
      </w:r>
      <w:r w:rsidRPr="00431708">
        <w:rPr>
          <w:sz w:val="20"/>
          <w:szCs w:val="20"/>
        </w:rPr>
        <w:t xml:space="preserve"> z dofinansowania do usług rozwojowych jest zobowiązany do:</w:t>
      </w:r>
    </w:p>
    <w:p w14:paraId="2BB66766" w14:textId="4EE3EF8E" w:rsidR="00B20898" w:rsidRPr="00431708" w:rsidRDefault="00B20898" w:rsidP="00817542">
      <w:pPr>
        <w:pStyle w:val="Akapitzlist"/>
        <w:numPr>
          <w:ilvl w:val="0"/>
          <w:numId w:val="26"/>
        </w:numPr>
        <w:suppressAutoHyphens/>
        <w:spacing w:after="0" w:line="360" w:lineRule="auto"/>
        <w:ind w:left="709" w:hanging="284"/>
        <w:jc w:val="both"/>
        <w:rPr>
          <w:rFonts w:ascii="Arial" w:hAnsi="Arial" w:cs="Arial"/>
          <w:sz w:val="20"/>
          <w:szCs w:val="20"/>
        </w:rPr>
      </w:pPr>
      <w:r w:rsidRPr="00431708">
        <w:rPr>
          <w:rFonts w:ascii="Arial" w:hAnsi="Arial" w:cs="Arial"/>
          <w:sz w:val="20"/>
          <w:szCs w:val="20"/>
        </w:rPr>
        <w:t xml:space="preserve">skorzystania z wybranej w </w:t>
      </w:r>
      <w:r w:rsidR="00920D56" w:rsidRPr="00431708">
        <w:rPr>
          <w:rFonts w:ascii="Arial" w:hAnsi="Arial" w:cs="Arial"/>
          <w:sz w:val="20"/>
          <w:szCs w:val="20"/>
        </w:rPr>
        <w:t>B</w:t>
      </w:r>
      <w:r w:rsidRPr="00431708">
        <w:rPr>
          <w:rFonts w:ascii="Arial" w:hAnsi="Arial" w:cs="Arial"/>
          <w:sz w:val="20"/>
          <w:szCs w:val="20"/>
        </w:rPr>
        <w:t xml:space="preserve">UR usługi rozwojowej. MŚP wybiera szkolenie w </w:t>
      </w:r>
      <w:r w:rsidR="00920D56" w:rsidRPr="00431708">
        <w:rPr>
          <w:rFonts w:ascii="Arial" w:hAnsi="Arial" w:cs="Arial"/>
          <w:sz w:val="20"/>
          <w:szCs w:val="20"/>
        </w:rPr>
        <w:t>B</w:t>
      </w:r>
      <w:r w:rsidRPr="00431708">
        <w:rPr>
          <w:rFonts w:ascii="Arial" w:hAnsi="Arial" w:cs="Arial"/>
          <w:sz w:val="20"/>
          <w:szCs w:val="20"/>
        </w:rPr>
        <w:t xml:space="preserve">UR spełniające jego wymagania, zgłasza się na usługę rozwojową poprzez </w:t>
      </w:r>
      <w:r w:rsidR="00920D56" w:rsidRPr="00431708">
        <w:rPr>
          <w:rFonts w:ascii="Arial" w:hAnsi="Arial" w:cs="Arial"/>
          <w:sz w:val="20"/>
          <w:szCs w:val="20"/>
        </w:rPr>
        <w:t>B</w:t>
      </w:r>
      <w:r w:rsidRPr="00431708">
        <w:rPr>
          <w:rFonts w:ascii="Arial" w:hAnsi="Arial" w:cs="Arial"/>
          <w:sz w:val="20"/>
          <w:szCs w:val="20"/>
        </w:rPr>
        <w:t>UR  lub zamawia usługę „szytą na miarę”</w:t>
      </w:r>
      <w:r w:rsidR="004B213B" w:rsidRPr="00431708">
        <w:rPr>
          <w:rFonts w:ascii="Arial" w:hAnsi="Arial" w:cs="Arial"/>
          <w:sz w:val="20"/>
          <w:szCs w:val="20"/>
        </w:rPr>
        <w:t xml:space="preserve"> </w:t>
      </w:r>
      <w:r w:rsidRPr="00431708">
        <w:rPr>
          <w:rFonts w:ascii="Arial" w:hAnsi="Arial" w:cs="Arial"/>
          <w:sz w:val="20"/>
          <w:szCs w:val="20"/>
        </w:rPr>
        <w:t>w przypadku gdy w Rejestrze nie ma usług spełniających jego wymagania;</w:t>
      </w:r>
    </w:p>
    <w:p w14:paraId="0FA97D90" w14:textId="77777777" w:rsidR="003B144F" w:rsidRPr="00431708" w:rsidRDefault="003B144F" w:rsidP="00817542">
      <w:pPr>
        <w:pStyle w:val="Akapitzlist"/>
        <w:numPr>
          <w:ilvl w:val="0"/>
          <w:numId w:val="26"/>
        </w:numPr>
        <w:suppressAutoHyphens/>
        <w:spacing w:after="0" w:line="360" w:lineRule="auto"/>
        <w:ind w:left="709" w:hanging="284"/>
        <w:jc w:val="both"/>
        <w:rPr>
          <w:rFonts w:ascii="Arial" w:hAnsi="Arial" w:cs="Arial"/>
          <w:sz w:val="20"/>
          <w:szCs w:val="20"/>
        </w:rPr>
      </w:pPr>
      <w:r w:rsidRPr="00431708">
        <w:rPr>
          <w:rFonts w:ascii="Arial" w:hAnsi="Arial" w:cs="Arial"/>
          <w:sz w:val="20"/>
          <w:szCs w:val="20"/>
        </w:rPr>
        <w:t>zapewnienia uczestnictwa w usługach z wykorzystaniem bonów rozwojowych wyłącznie personelu przedsiębiorstwa;</w:t>
      </w:r>
    </w:p>
    <w:p w14:paraId="7442B80E" w14:textId="782D5F68" w:rsidR="003B144F" w:rsidRPr="00431708" w:rsidRDefault="003B144F" w:rsidP="00817542">
      <w:pPr>
        <w:pStyle w:val="Umowa"/>
        <w:numPr>
          <w:ilvl w:val="0"/>
          <w:numId w:val="26"/>
        </w:numPr>
        <w:spacing w:line="360" w:lineRule="auto"/>
        <w:ind w:left="709" w:hanging="284"/>
        <w:rPr>
          <w:sz w:val="20"/>
          <w:szCs w:val="20"/>
        </w:rPr>
      </w:pPr>
      <w:r w:rsidRPr="00431708">
        <w:rPr>
          <w:sz w:val="20"/>
          <w:szCs w:val="20"/>
        </w:rPr>
        <w:t xml:space="preserve">zapewnienia uczestnictwa skierowanego pracownika w usłudze zgodnie z wymogami </w:t>
      </w:r>
      <w:r w:rsidR="009E7926" w:rsidRPr="00431708">
        <w:rPr>
          <w:sz w:val="20"/>
          <w:szCs w:val="20"/>
        </w:rPr>
        <w:t>Podmiotu Świadczącego Usługę Rozwojową</w:t>
      </w:r>
      <w:r w:rsidRPr="00431708">
        <w:rPr>
          <w:sz w:val="20"/>
          <w:szCs w:val="20"/>
        </w:rPr>
        <w:t xml:space="preserve"> i uzyskania przez pracownika dokumentu potwierdzającego osiągnięcie przewidywanych efektów kształcenia. Warunki, które musi spełnić uczestnik usługi rozwojowej</w:t>
      </w:r>
      <w:r w:rsidR="009B5EB3" w:rsidRPr="00431708">
        <w:rPr>
          <w:sz w:val="20"/>
          <w:szCs w:val="20"/>
        </w:rPr>
        <w:t>,</w:t>
      </w:r>
      <w:r w:rsidRPr="00431708">
        <w:rPr>
          <w:sz w:val="20"/>
          <w:szCs w:val="20"/>
        </w:rPr>
        <w:t xml:space="preserve"> aby otrzymać ww</w:t>
      </w:r>
      <w:r w:rsidR="009B5EB3" w:rsidRPr="00431708">
        <w:rPr>
          <w:sz w:val="20"/>
          <w:szCs w:val="20"/>
        </w:rPr>
        <w:t>.</w:t>
      </w:r>
      <w:r w:rsidRPr="00431708">
        <w:rPr>
          <w:sz w:val="20"/>
          <w:szCs w:val="20"/>
        </w:rPr>
        <w:t xml:space="preserve"> potwierdzenie zostaną każdorazowo określone przez </w:t>
      </w:r>
      <w:r w:rsidR="000267C1" w:rsidRPr="00431708">
        <w:rPr>
          <w:sz w:val="20"/>
          <w:szCs w:val="20"/>
        </w:rPr>
        <w:t>P</w:t>
      </w:r>
      <w:r w:rsidRPr="00431708">
        <w:rPr>
          <w:sz w:val="20"/>
          <w:szCs w:val="20"/>
        </w:rPr>
        <w:t xml:space="preserve">odmiot </w:t>
      </w:r>
      <w:r w:rsidR="002472E2" w:rsidRPr="00431708">
        <w:rPr>
          <w:sz w:val="20"/>
          <w:szCs w:val="20"/>
        </w:rPr>
        <w:t>Ś</w:t>
      </w:r>
      <w:r w:rsidRPr="00431708">
        <w:rPr>
          <w:sz w:val="20"/>
          <w:szCs w:val="20"/>
        </w:rPr>
        <w:t xml:space="preserve">wiadczący </w:t>
      </w:r>
      <w:r w:rsidR="002472E2" w:rsidRPr="00431708">
        <w:rPr>
          <w:sz w:val="20"/>
          <w:szCs w:val="20"/>
        </w:rPr>
        <w:t>U</w:t>
      </w:r>
      <w:r w:rsidRPr="00431708">
        <w:rPr>
          <w:sz w:val="20"/>
          <w:szCs w:val="20"/>
        </w:rPr>
        <w:t xml:space="preserve">sługę w karcie usługi </w:t>
      </w:r>
      <w:r w:rsidR="00920D56" w:rsidRPr="00431708">
        <w:rPr>
          <w:sz w:val="20"/>
          <w:szCs w:val="20"/>
        </w:rPr>
        <w:t>B</w:t>
      </w:r>
      <w:r w:rsidRPr="00431708">
        <w:rPr>
          <w:sz w:val="20"/>
          <w:szCs w:val="20"/>
        </w:rPr>
        <w:t xml:space="preserve">UR; </w:t>
      </w:r>
    </w:p>
    <w:p w14:paraId="3E9BDA83" w14:textId="359CAB83" w:rsidR="003B144F" w:rsidRPr="00E125CA" w:rsidRDefault="001F04A1" w:rsidP="00817542">
      <w:pPr>
        <w:pStyle w:val="Umowa"/>
        <w:numPr>
          <w:ilvl w:val="0"/>
          <w:numId w:val="26"/>
        </w:numPr>
        <w:spacing w:line="360" w:lineRule="auto"/>
        <w:ind w:left="709" w:hanging="284"/>
        <w:rPr>
          <w:sz w:val="20"/>
          <w:szCs w:val="20"/>
        </w:rPr>
      </w:pPr>
      <w:r w:rsidRPr="00431708">
        <w:rPr>
          <w:sz w:val="20"/>
          <w:szCs w:val="20"/>
        </w:rPr>
        <w:t xml:space="preserve"> </w:t>
      </w:r>
      <w:r w:rsidR="00B20898" w:rsidRPr="00E125CA">
        <w:rPr>
          <w:sz w:val="20"/>
          <w:szCs w:val="20"/>
        </w:rPr>
        <w:t>uregulowania zobowiązań wobec</w:t>
      </w:r>
      <w:r w:rsidR="003B144F" w:rsidRPr="00E125CA">
        <w:rPr>
          <w:sz w:val="20"/>
          <w:szCs w:val="20"/>
        </w:rPr>
        <w:t xml:space="preserve"> </w:t>
      </w:r>
      <w:r w:rsidR="009E7926" w:rsidRPr="00E125CA">
        <w:rPr>
          <w:sz w:val="20"/>
          <w:szCs w:val="20"/>
        </w:rPr>
        <w:t xml:space="preserve">Podmiotu Świadczącego Usługę Rozwojową </w:t>
      </w:r>
      <w:r w:rsidR="009018F1" w:rsidRPr="00E125CA">
        <w:rPr>
          <w:sz w:val="20"/>
          <w:szCs w:val="20"/>
        </w:rPr>
        <w:t xml:space="preserve">w formie zaliczki (najpóźniej w </w:t>
      </w:r>
      <w:r w:rsidR="00CA21E1" w:rsidRPr="00E125CA">
        <w:rPr>
          <w:sz w:val="20"/>
          <w:szCs w:val="20"/>
        </w:rPr>
        <w:t xml:space="preserve">pierwszym </w:t>
      </w:r>
      <w:r w:rsidR="009018F1" w:rsidRPr="00E125CA">
        <w:rPr>
          <w:sz w:val="20"/>
          <w:szCs w:val="20"/>
        </w:rPr>
        <w:t xml:space="preserve">dniu rozpoczęcia usługi rozwojowej) </w:t>
      </w:r>
      <w:r w:rsidR="003B144F" w:rsidRPr="00E125CA">
        <w:rPr>
          <w:sz w:val="20"/>
          <w:szCs w:val="20"/>
        </w:rPr>
        <w:t xml:space="preserve">w przypadku usługi </w:t>
      </w:r>
      <w:r w:rsidR="0028186A" w:rsidRPr="00E125CA">
        <w:rPr>
          <w:sz w:val="20"/>
          <w:szCs w:val="20"/>
        </w:rPr>
        <w:br/>
      </w:r>
      <w:r w:rsidR="003B144F" w:rsidRPr="00E125CA">
        <w:rPr>
          <w:sz w:val="20"/>
          <w:szCs w:val="20"/>
        </w:rPr>
        <w:t>o wartości przekraczającej wa</w:t>
      </w:r>
      <w:r w:rsidR="009018F1" w:rsidRPr="00E125CA">
        <w:rPr>
          <w:sz w:val="20"/>
          <w:szCs w:val="20"/>
        </w:rPr>
        <w:t>rtość przyznanego wsparcia</w:t>
      </w:r>
      <w:r w:rsidR="003B144F" w:rsidRPr="00E125CA">
        <w:rPr>
          <w:sz w:val="20"/>
          <w:szCs w:val="20"/>
        </w:rPr>
        <w:t>;</w:t>
      </w:r>
    </w:p>
    <w:p w14:paraId="7C1A9CF1" w14:textId="4BED73F6" w:rsidR="003B144F" w:rsidRPr="00431708" w:rsidRDefault="005858BD" w:rsidP="00817542">
      <w:pPr>
        <w:pStyle w:val="Akapitzlist"/>
        <w:numPr>
          <w:ilvl w:val="0"/>
          <w:numId w:val="26"/>
        </w:numPr>
        <w:spacing w:after="0" w:line="360" w:lineRule="auto"/>
        <w:ind w:left="709" w:hanging="284"/>
        <w:jc w:val="both"/>
        <w:rPr>
          <w:rFonts w:ascii="Arial" w:hAnsi="Arial" w:cs="Arial"/>
          <w:sz w:val="20"/>
          <w:szCs w:val="20"/>
        </w:rPr>
      </w:pPr>
      <w:r w:rsidRPr="00431708">
        <w:rPr>
          <w:rFonts w:ascii="Arial" w:eastAsia="Calibri" w:hAnsi="Arial" w:cs="Arial"/>
          <w:sz w:val="20"/>
          <w:szCs w:val="20"/>
        </w:rPr>
        <w:t>przechowyw</w:t>
      </w:r>
      <w:r w:rsidR="00B20898" w:rsidRPr="00431708">
        <w:rPr>
          <w:rFonts w:ascii="Arial" w:eastAsia="Calibri" w:hAnsi="Arial" w:cs="Arial"/>
          <w:sz w:val="20"/>
          <w:szCs w:val="20"/>
        </w:rPr>
        <w:t>ania</w:t>
      </w:r>
      <w:r w:rsidRPr="00431708">
        <w:rPr>
          <w:rFonts w:ascii="Arial" w:eastAsia="Calibri" w:hAnsi="Arial" w:cs="Arial"/>
          <w:sz w:val="20"/>
          <w:szCs w:val="20"/>
        </w:rPr>
        <w:t xml:space="preserve"> dokumentacj</w:t>
      </w:r>
      <w:r w:rsidR="00B20898" w:rsidRPr="00431708">
        <w:rPr>
          <w:rFonts w:ascii="Arial" w:eastAsia="Calibri" w:hAnsi="Arial" w:cs="Arial"/>
          <w:sz w:val="20"/>
          <w:szCs w:val="20"/>
        </w:rPr>
        <w:t>i</w:t>
      </w:r>
      <w:r w:rsidRPr="00431708">
        <w:rPr>
          <w:rFonts w:ascii="Arial" w:eastAsia="Calibri" w:hAnsi="Arial" w:cs="Arial"/>
          <w:sz w:val="20"/>
          <w:szCs w:val="20"/>
        </w:rPr>
        <w:t xml:space="preserve"> związan</w:t>
      </w:r>
      <w:r w:rsidR="00B20898" w:rsidRPr="00431708">
        <w:rPr>
          <w:rFonts w:ascii="Arial" w:eastAsia="Calibri" w:hAnsi="Arial" w:cs="Arial"/>
          <w:sz w:val="20"/>
          <w:szCs w:val="20"/>
        </w:rPr>
        <w:t>ej</w:t>
      </w:r>
      <w:r w:rsidRPr="00431708">
        <w:rPr>
          <w:rFonts w:ascii="Arial" w:eastAsia="Calibri" w:hAnsi="Arial" w:cs="Arial"/>
          <w:sz w:val="20"/>
          <w:szCs w:val="20"/>
        </w:rPr>
        <w:t xml:space="preserve"> z otrzymaną pomocą</w:t>
      </w:r>
      <w:r w:rsidRPr="00431708">
        <w:rPr>
          <w:rFonts w:ascii="Arial" w:eastAsia="Calibri" w:hAnsi="Arial" w:cs="Arial"/>
          <w:i/>
          <w:sz w:val="20"/>
          <w:szCs w:val="20"/>
        </w:rPr>
        <w:t xml:space="preserve"> de minimis / </w:t>
      </w:r>
      <w:r w:rsidRPr="00431708">
        <w:rPr>
          <w:rFonts w:ascii="Arial" w:eastAsia="Calibri" w:hAnsi="Arial" w:cs="Arial"/>
          <w:sz w:val="20"/>
          <w:szCs w:val="20"/>
        </w:rPr>
        <w:t>pomocą publiczną przez okres 10 lat, licząc od dnia podpisania umowy</w:t>
      </w:r>
      <w:r w:rsidR="00B02D35" w:rsidRPr="00431708">
        <w:rPr>
          <w:rFonts w:ascii="Arial" w:eastAsia="Calibri" w:hAnsi="Arial" w:cs="Arial"/>
          <w:sz w:val="20"/>
          <w:szCs w:val="20"/>
        </w:rPr>
        <w:t xml:space="preserve"> wsparcia</w:t>
      </w:r>
      <w:r w:rsidR="0058368A" w:rsidRPr="00431708">
        <w:rPr>
          <w:rFonts w:ascii="Arial" w:eastAsia="Calibri" w:hAnsi="Arial" w:cs="Arial"/>
          <w:sz w:val="20"/>
          <w:szCs w:val="20"/>
        </w:rPr>
        <w:t>;</w:t>
      </w:r>
    </w:p>
    <w:p w14:paraId="2403C316" w14:textId="77777777" w:rsidR="003B144F" w:rsidRPr="00431708" w:rsidRDefault="003B144F" w:rsidP="00817542">
      <w:pPr>
        <w:pStyle w:val="Umowa"/>
        <w:numPr>
          <w:ilvl w:val="0"/>
          <w:numId w:val="26"/>
        </w:numPr>
        <w:spacing w:line="360" w:lineRule="auto"/>
        <w:ind w:left="709" w:hanging="284"/>
        <w:rPr>
          <w:sz w:val="20"/>
          <w:szCs w:val="20"/>
        </w:rPr>
      </w:pPr>
      <w:r w:rsidRPr="00431708">
        <w:rPr>
          <w:sz w:val="20"/>
          <w:szCs w:val="20"/>
        </w:rPr>
        <w:t>przedłożenia do Beneficjenta pod rygorem niekwalifikowania kosztów usługi rozwojowej:</w:t>
      </w:r>
    </w:p>
    <w:p w14:paraId="3F5FEE72" w14:textId="1D8D353C" w:rsidR="003B144F" w:rsidRPr="00431708" w:rsidRDefault="003B144F" w:rsidP="00817542">
      <w:pPr>
        <w:pStyle w:val="Akapitzlist"/>
        <w:numPr>
          <w:ilvl w:val="0"/>
          <w:numId w:val="43"/>
        </w:numPr>
        <w:spacing w:after="0" w:line="360" w:lineRule="auto"/>
        <w:ind w:left="709" w:hanging="425"/>
        <w:jc w:val="both"/>
        <w:rPr>
          <w:rFonts w:ascii="Arial" w:hAnsi="Arial" w:cs="Arial"/>
          <w:sz w:val="20"/>
          <w:szCs w:val="20"/>
        </w:rPr>
      </w:pPr>
      <w:r w:rsidRPr="00431708">
        <w:rPr>
          <w:rFonts w:ascii="Arial" w:hAnsi="Arial" w:cs="Arial"/>
          <w:sz w:val="20"/>
          <w:szCs w:val="20"/>
        </w:rPr>
        <w:t xml:space="preserve">oświadczenia </w:t>
      </w:r>
      <w:r w:rsidR="00DA7D97" w:rsidRPr="00431708">
        <w:rPr>
          <w:rFonts w:ascii="Arial" w:eastAsia="Times New Roman" w:hAnsi="Arial" w:cs="Arial"/>
          <w:sz w:val="20"/>
          <w:szCs w:val="20"/>
          <w:lang w:eastAsia="zh-CN"/>
        </w:rPr>
        <w:t>uczestnika projektu</w:t>
      </w:r>
      <w:r w:rsidRPr="00431708">
        <w:rPr>
          <w:rFonts w:ascii="Arial" w:eastAsia="Times New Roman" w:hAnsi="Arial" w:cs="Arial"/>
          <w:sz w:val="20"/>
          <w:szCs w:val="20"/>
          <w:lang w:eastAsia="zh-CN"/>
        </w:rPr>
        <w:t xml:space="preserve"> </w:t>
      </w:r>
      <w:r w:rsidR="000949F0" w:rsidRPr="00431708">
        <w:rPr>
          <w:rFonts w:ascii="Arial" w:eastAsia="Times New Roman" w:hAnsi="Arial" w:cs="Arial"/>
          <w:sz w:val="20"/>
          <w:szCs w:val="20"/>
          <w:lang w:eastAsia="zh-CN"/>
        </w:rPr>
        <w:t xml:space="preserve">wraz z formularzem </w:t>
      </w:r>
      <w:r w:rsidRPr="00431708">
        <w:rPr>
          <w:rFonts w:ascii="Arial" w:hAnsi="Arial" w:cs="Arial"/>
          <w:sz w:val="20"/>
          <w:szCs w:val="20"/>
        </w:rPr>
        <w:t>na wzorze stanowiącym załącznik</w:t>
      </w:r>
      <w:r w:rsidR="000949F0" w:rsidRPr="00431708">
        <w:rPr>
          <w:rFonts w:ascii="Arial" w:hAnsi="Arial" w:cs="Arial"/>
          <w:sz w:val="20"/>
          <w:szCs w:val="20"/>
        </w:rPr>
        <w:t>i</w:t>
      </w:r>
      <w:r w:rsidRPr="00431708">
        <w:rPr>
          <w:rFonts w:ascii="Arial" w:hAnsi="Arial" w:cs="Arial"/>
          <w:sz w:val="20"/>
          <w:szCs w:val="20"/>
        </w:rPr>
        <w:t xml:space="preserve"> </w:t>
      </w:r>
      <w:r w:rsidR="001F04A1" w:rsidRPr="00431708">
        <w:rPr>
          <w:rFonts w:ascii="Arial" w:hAnsi="Arial" w:cs="Arial"/>
          <w:sz w:val="20"/>
          <w:szCs w:val="20"/>
        </w:rPr>
        <w:t>do u</w:t>
      </w:r>
      <w:r w:rsidRPr="00431708">
        <w:rPr>
          <w:rFonts w:ascii="Arial" w:hAnsi="Arial" w:cs="Arial"/>
          <w:sz w:val="20"/>
          <w:szCs w:val="20"/>
        </w:rPr>
        <w:t>mowy</w:t>
      </w:r>
      <w:r w:rsidR="0058368A" w:rsidRPr="00431708">
        <w:rPr>
          <w:rFonts w:ascii="Arial" w:hAnsi="Arial" w:cs="Arial"/>
          <w:sz w:val="20"/>
          <w:szCs w:val="20"/>
        </w:rPr>
        <w:t xml:space="preserve"> wsparcia w ramach PSF</w:t>
      </w:r>
      <w:r w:rsidR="009B5EB3" w:rsidRPr="00431708">
        <w:rPr>
          <w:rFonts w:ascii="Arial" w:hAnsi="Arial" w:cs="Arial"/>
          <w:sz w:val="20"/>
          <w:szCs w:val="20"/>
        </w:rPr>
        <w:t xml:space="preserve">, </w:t>
      </w:r>
      <w:r w:rsidR="001F04A1" w:rsidRPr="00431708">
        <w:rPr>
          <w:rFonts w:ascii="Arial" w:hAnsi="Arial" w:cs="Arial"/>
          <w:sz w:val="20"/>
          <w:szCs w:val="20"/>
        </w:rPr>
        <w:t xml:space="preserve">w formie papierowej, </w:t>
      </w:r>
      <w:r w:rsidR="00DA7D97" w:rsidRPr="00431708">
        <w:rPr>
          <w:rFonts w:ascii="Arial" w:hAnsi="Arial" w:cs="Arial"/>
          <w:sz w:val="20"/>
          <w:szCs w:val="20"/>
        </w:rPr>
        <w:t>najpóźniej w dniu</w:t>
      </w:r>
      <w:r w:rsidRPr="00431708">
        <w:rPr>
          <w:rFonts w:ascii="Arial" w:hAnsi="Arial" w:cs="Arial"/>
          <w:sz w:val="20"/>
          <w:szCs w:val="20"/>
        </w:rPr>
        <w:t xml:space="preserve"> </w:t>
      </w:r>
      <w:r w:rsidR="00DA7D97" w:rsidRPr="00431708">
        <w:rPr>
          <w:rFonts w:ascii="Arial" w:hAnsi="Arial" w:cs="Arial"/>
          <w:sz w:val="20"/>
          <w:szCs w:val="20"/>
        </w:rPr>
        <w:t xml:space="preserve">udziału </w:t>
      </w:r>
      <w:r w:rsidR="0028186A">
        <w:rPr>
          <w:rFonts w:ascii="Arial" w:hAnsi="Arial" w:cs="Arial"/>
          <w:sz w:val="20"/>
          <w:szCs w:val="20"/>
        </w:rPr>
        <w:br/>
      </w:r>
      <w:r w:rsidRPr="00431708">
        <w:rPr>
          <w:rFonts w:ascii="Arial" w:hAnsi="Arial" w:cs="Arial"/>
          <w:sz w:val="20"/>
          <w:szCs w:val="20"/>
        </w:rPr>
        <w:t xml:space="preserve">w </w:t>
      </w:r>
      <w:r w:rsidR="000949F0" w:rsidRPr="00431708">
        <w:rPr>
          <w:rFonts w:ascii="Arial" w:hAnsi="Arial" w:cs="Arial"/>
          <w:sz w:val="20"/>
          <w:szCs w:val="20"/>
        </w:rPr>
        <w:t xml:space="preserve">pierwszej </w:t>
      </w:r>
      <w:r w:rsidRPr="00431708">
        <w:rPr>
          <w:rFonts w:ascii="Arial" w:hAnsi="Arial" w:cs="Arial"/>
          <w:sz w:val="20"/>
          <w:szCs w:val="20"/>
        </w:rPr>
        <w:t xml:space="preserve">usłudze rozwojowej. Brak przedłożenia oświadczenia uniemożliwia udział </w:t>
      </w:r>
      <w:r w:rsidR="0028186A">
        <w:rPr>
          <w:rFonts w:ascii="Arial" w:hAnsi="Arial" w:cs="Arial"/>
          <w:sz w:val="20"/>
          <w:szCs w:val="20"/>
        </w:rPr>
        <w:br/>
      </w:r>
      <w:r w:rsidRPr="00431708">
        <w:rPr>
          <w:rFonts w:ascii="Arial" w:hAnsi="Arial" w:cs="Arial"/>
          <w:sz w:val="20"/>
          <w:szCs w:val="20"/>
        </w:rPr>
        <w:t>w projekcie danej osoby/podmiotu</w:t>
      </w:r>
      <w:r w:rsidR="0058368A" w:rsidRPr="00431708">
        <w:rPr>
          <w:rFonts w:ascii="Arial" w:hAnsi="Arial" w:cs="Arial"/>
          <w:sz w:val="20"/>
          <w:szCs w:val="20"/>
        </w:rPr>
        <w:t>;</w:t>
      </w:r>
    </w:p>
    <w:p w14:paraId="0CF6E61C" w14:textId="4D4D90FB" w:rsidR="003B144F" w:rsidRPr="00431708" w:rsidRDefault="003B144F" w:rsidP="00817542">
      <w:pPr>
        <w:pStyle w:val="Umowa"/>
        <w:numPr>
          <w:ilvl w:val="0"/>
          <w:numId w:val="26"/>
        </w:numPr>
        <w:spacing w:line="360" w:lineRule="auto"/>
        <w:ind w:left="709" w:hanging="284"/>
        <w:rPr>
          <w:sz w:val="20"/>
          <w:szCs w:val="20"/>
        </w:rPr>
      </w:pPr>
      <w:r w:rsidRPr="00431708">
        <w:rPr>
          <w:sz w:val="20"/>
          <w:szCs w:val="20"/>
        </w:rPr>
        <w:lastRenderedPageBreak/>
        <w:t>zapewnienia w usłudze rozwojowej frekwencji skierowanego pracownika na poziomie nie mniejszym niż 80%. W przypadku obecności pracownik</w:t>
      </w:r>
      <w:r w:rsidR="001F04A1" w:rsidRPr="00431708">
        <w:rPr>
          <w:sz w:val="20"/>
          <w:szCs w:val="20"/>
        </w:rPr>
        <w:t xml:space="preserve">a w wymiarze mniej niż 80% MŚP </w:t>
      </w:r>
      <w:r w:rsidR="00D639AE" w:rsidRPr="00431708">
        <w:rPr>
          <w:sz w:val="20"/>
          <w:szCs w:val="20"/>
        </w:rPr>
        <w:br/>
      </w:r>
      <w:r w:rsidRPr="00431708">
        <w:rPr>
          <w:sz w:val="20"/>
          <w:szCs w:val="20"/>
        </w:rPr>
        <w:t>w całości finansuje koszty usługi rozwojowej na rzecz podmiotu świadczącego tę usługę;</w:t>
      </w:r>
    </w:p>
    <w:p w14:paraId="76E66CD3" w14:textId="37F8D97F" w:rsidR="003B144F" w:rsidRPr="00431708" w:rsidRDefault="003B144F" w:rsidP="00817542">
      <w:pPr>
        <w:pStyle w:val="Umowa"/>
        <w:numPr>
          <w:ilvl w:val="0"/>
          <w:numId w:val="26"/>
        </w:numPr>
        <w:spacing w:line="360" w:lineRule="auto"/>
        <w:ind w:left="709" w:hanging="284"/>
        <w:rPr>
          <w:sz w:val="20"/>
          <w:szCs w:val="20"/>
        </w:rPr>
      </w:pPr>
      <w:r w:rsidRPr="00431708">
        <w:rPr>
          <w:sz w:val="20"/>
          <w:szCs w:val="20"/>
        </w:rPr>
        <w:t>oceny odebranej usługi rozwo</w:t>
      </w:r>
      <w:r w:rsidR="001F04A1" w:rsidRPr="00431708">
        <w:rPr>
          <w:sz w:val="20"/>
          <w:szCs w:val="20"/>
        </w:rPr>
        <w:t xml:space="preserve">jowej zgodnie z regulaminem </w:t>
      </w:r>
      <w:r w:rsidR="00920D56" w:rsidRPr="00431708">
        <w:rPr>
          <w:sz w:val="20"/>
          <w:szCs w:val="20"/>
        </w:rPr>
        <w:t>B</w:t>
      </w:r>
      <w:r w:rsidR="001F04A1" w:rsidRPr="00431708">
        <w:rPr>
          <w:sz w:val="20"/>
          <w:szCs w:val="20"/>
        </w:rPr>
        <w:t>UR.</w:t>
      </w:r>
    </w:p>
    <w:p w14:paraId="00E9E4C0" w14:textId="2B8DCED4" w:rsidR="003B144F" w:rsidRPr="00431708" w:rsidRDefault="003B144F" w:rsidP="00FE1B2D">
      <w:pPr>
        <w:pStyle w:val="Umowa"/>
        <w:numPr>
          <w:ilvl w:val="0"/>
          <w:numId w:val="27"/>
        </w:numPr>
        <w:tabs>
          <w:tab w:val="left" w:pos="426"/>
        </w:tabs>
        <w:spacing w:line="360" w:lineRule="auto"/>
        <w:ind w:left="426" w:hanging="426"/>
        <w:rPr>
          <w:sz w:val="20"/>
          <w:szCs w:val="20"/>
        </w:rPr>
      </w:pPr>
      <w:r w:rsidRPr="00431708">
        <w:rPr>
          <w:sz w:val="20"/>
          <w:szCs w:val="20"/>
        </w:rPr>
        <w:t xml:space="preserve">Pracownik uczestniczący w usłudze rozwojowej z wykorzystaniem bonów rozwojowych zobowiązany jest do przekazania przedstawicielowi </w:t>
      </w:r>
      <w:r w:rsidR="007E3AC4" w:rsidRPr="00431708">
        <w:rPr>
          <w:sz w:val="20"/>
          <w:szCs w:val="20"/>
        </w:rPr>
        <w:t>P</w:t>
      </w:r>
      <w:r w:rsidRPr="00431708">
        <w:rPr>
          <w:sz w:val="20"/>
          <w:szCs w:val="20"/>
        </w:rPr>
        <w:t xml:space="preserve">odmiotu </w:t>
      </w:r>
      <w:r w:rsidR="007E3AC4" w:rsidRPr="00431708">
        <w:rPr>
          <w:sz w:val="20"/>
          <w:szCs w:val="20"/>
        </w:rPr>
        <w:t>Ś</w:t>
      </w:r>
      <w:r w:rsidRPr="00431708">
        <w:rPr>
          <w:sz w:val="20"/>
          <w:szCs w:val="20"/>
        </w:rPr>
        <w:t xml:space="preserve">wiadczącego </w:t>
      </w:r>
      <w:r w:rsidR="007E3AC4" w:rsidRPr="00431708">
        <w:rPr>
          <w:sz w:val="20"/>
          <w:szCs w:val="20"/>
        </w:rPr>
        <w:t>U</w:t>
      </w:r>
      <w:r w:rsidRPr="00431708">
        <w:rPr>
          <w:sz w:val="20"/>
          <w:szCs w:val="20"/>
        </w:rPr>
        <w:t xml:space="preserve">sługę </w:t>
      </w:r>
      <w:r w:rsidR="007E3AC4" w:rsidRPr="00431708">
        <w:rPr>
          <w:sz w:val="20"/>
          <w:szCs w:val="20"/>
        </w:rPr>
        <w:t>R</w:t>
      </w:r>
      <w:r w:rsidRPr="00431708">
        <w:rPr>
          <w:sz w:val="20"/>
          <w:szCs w:val="20"/>
        </w:rPr>
        <w:t xml:space="preserve">ozwojową </w:t>
      </w:r>
      <w:r w:rsidR="00142DD9" w:rsidRPr="00431708">
        <w:rPr>
          <w:sz w:val="20"/>
          <w:szCs w:val="20"/>
        </w:rPr>
        <w:t xml:space="preserve">co do zasady </w:t>
      </w:r>
      <w:r w:rsidRPr="00431708">
        <w:rPr>
          <w:sz w:val="20"/>
          <w:szCs w:val="20"/>
        </w:rPr>
        <w:t xml:space="preserve">w </w:t>
      </w:r>
      <w:r w:rsidR="001F04A1" w:rsidRPr="00431708">
        <w:rPr>
          <w:sz w:val="20"/>
          <w:szCs w:val="20"/>
        </w:rPr>
        <w:t xml:space="preserve">każdym dniu usługi </w:t>
      </w:r>
      <w:r w:rsidRPr="00431708">
        <w:rPr>
          <w:sz w:val="20"/>
          <w:szCs w:val="20"/>
        </w:rPr>
        <w:t xml:space="preserve">bonów rozwojowych w </w:t>
      </w:r>
      <w:r w:rsidR="002472E2" w:rsidRPr="00431708">
        <w:rPr>
          <w:sz w:val="20"/>
          <w:szCs w:val="20"/>
        </w:rPr>
        <w:t xml:space="preserve">ilości </w:t>
      </w:r>
      <w:r w:rsidRPr="00431708">
        <w:rPr>
          <w:sz w:val="20"/>
          <w:szCs w:val="20"/>
        </w:rPr>
        <w:t xml:space="preserve">odpowiadającej liczbie godzin usługi w danym dniu, za potwierdzeniem odbioru przez </w:t>
      </w:r>
      <w:r w:rsidR="002472E2" w:rsidRPr="00431708">
        <w:rPr>
          <w:sz w:val="20"/>
          <w:szCs w:val="20"/>
        </w:rPr>
        <w:t>P</w:t>
      </w:r>
      <w:r w:rsidRPr="00431708">
        <w:rPr>
          <w:sz w:val="20"/>
          <w:szCs w:val="20"/>
        </w:rPr>
        <w:t xml:space="preserve">odmiot </w:t>
      </w:r>
      <w:r w:rsidR="002472E2" w:rsidRPr="00431708">
        <w:rPr>
          <w:sz w:val="20"/>
          <w:szCs w:val="20"/>
        </w:rPr>
        <w:t>Ś</w:t>
      </w:r>
      <w:r w:rsidRPr="00431708">
        <w:rPr>
          <w:sz w:val="20"/>
          <w:szCs w:val="20"/>
        </w:rPr>
        <w:t xml:space="preserve">wiadczący </w:t>
      </w:r>
      <w:r w:rsidR="002472E2" w:rsidRPr="00431708">
        <w:rPr>
          <w:sz w:val="20"/>
          <w:szCs w:val="20"/>
        </w:rPr>
        <w:t>U</w:t>
      </w:r>
      <w:r w:rsidRPr="00431708">
        <w:rPr>
          <w:sz w:val="20"/>
          <w:szCs w:val="20"/>
        </w:rPr>
        <w:t xml:space="preserve">sługę </w:t>
      </w:r>
      <w:r w:rsidR="002472E2" w:rsidRPr="00431708">
        <w:rPr>
          <w:sz w:val="20"/>
          <w:szCs w:val="20"/>
        </w:rPr>
        <w:t>R</w:t>
      </w:r>
      <w:r w:rsidRPr="00431708">
        <w:rPr>
          <w:sz w:val="20"/>
          <w:szCs w:val="20"/>
        </w:rPr>
        <w:t>ozwojową.</w:t>
      </w:r>
      <w:r w:rsidR="007E3AC4" w:rsidRPr="00431708">
        <w:rPr>
          <w:rStyle w:val="Odwoanieprzypisudolnego"/>
          <w:sz w:val="20"/>
          <w:szCs w:val="20"/>
        </w:rPr>
        <w:footnoteReference w:id="11"/>
      </w:r>
      <w:r w:rsidRPr="00431708">
        <w:rPr>
          <w:sz w:val="20"/>
          <w:szCs w:val="20"/>
        </w:rPr>
        <w:t xml:space="preserve"> Bony rozwojowe przekazywane </w:t>
      </w:r>
      <w:r w:rsidR="00C04500" w:rsidRPr="00431708">
        <w:rPr>
          <w:sz w:val="20"/>
          <w:szCs w:val="20"/>
        </w:rPr>
        <w:t>P</w:t>
      </w:r>
      <w:r w:rsidRPr="00431708">
        <w:rPr>
          <w:sz w:val="20"/>
          <w:szCs w:val="20"/>
        </w:rPr>
        <w:t xml:space="preserve">odmiotowi </w:t>
      </w:r>
      <w:r w:rsidR="00C04500" w:rsidRPr="00431708">
        <w:rPr>
          <w:sz w:val="20"/>
          <w:szCs w:val="20"/>
        </w:rPr>
        <w:t>Ś</w:t>
      </w:r>
      <w:r w:rsidRPr="00431708">
        <w:rPr>
          <w:sz w:val="20"/>
          <w:szCs w:val="20"/>
        </w:rPr>
        <w:t xml:space="preserve">wiadczącemu </w:t>
      </w:r>
      <w:r w:rsidR="00C04500" w:rsidRPr="00431708">
        <w:rPr>
          <w:sz w:val="20"/>
          <w:szCs w:val="20"/>
        </w:rPr>
        <w:t>U</w:t>
      </w:r>
      <w:r w:rsidRPr="00431708">
        <w:rPr>
          <w:sz w:val="20"/>
          <w:szCs w:val="20"/>
        </w:rPr>
        <w:t xml:space="preserve">sługę </w:t>
      </w:r>
      <w:r w:rsidR="00C04500" w:rsidRPr="00431708">
        <w:rPr>
          <w:sz w:val="20"/>
          <w:szCs w:val="20"/>
        </w:rPr>
        <w:t>R</w:t>
      </w:r>
      <w:r w:rsidRPr="00431708">
        <w:rPr>
          <w:sz w:val="20"/>
          <w:szCs w:val="20"/>
        </w:rPr>
        <w:t xml:space="preserve">ozwojową nie mogą być </w:t>
      </w:r>
      <w:r w:rsidR="00C04500" w:rsidRPr="00431708">
        <w:rPr>
          <w:sz w:val="20"/>
          <w:szCs w:val="20"/>
        </w:rPr>
        <w:t xml:space="preserve">wykorzystywane </w:t>
      </w:r>
      <w:r w:rsidRPr="00431708">
        <w:rPr>
          <w:sz w:val="20"/>
          <w:szCs w:val="20"/>
        </w:rPr>
        <w:t>po upływie terminu ważności wskazanym na bonie.</w:t>
      </w:r>
    </w:p>
    <w:p w14:paraId="27F9443C" w14:textId="20664461" w:rsidR="003B144F" w:rsidRPr="00431708" w:rsidRDefault="003B144F" w:rsidP="00FE1B2D">
      <w:pPr>
        <w:pStyle w:val="Umowa"/>
        <w:numPr>
          <w:ilvl w:val="0"/>
          <w:numId w:val="27"/>
        </w:numPr>
        <w:tabs>
          <w:tab w:val="left" w:pos="426"/>
        </w:tabs>
        <w:spacing w:line="360" w:lineRule="auto"/>
        <w:ind w:left="426" w:hanging="426"/>
        <w:rPr>
          <w:sz w:val="20"/>
          <w:szCs w:val="20"/>
        </w:rPr>
      </w:pPr>
      <w:r w:rsidRPr="00431708">
        <w:rPr>
          <w:sz w:val="20"/>
          <w:szCs w:val="20"/>
        </w:rPr>
        <w:t xml:space="preserve">MŚP jest zobligowane do bieżącego kontaktu z </w:t>
      </w:r>
      <w:r w:rsidR="009E7926" w:rsidRPr="00431708">
        <w:rPr>
          <w:sz w:val="20"/>
          <w:szCs w:val="20"/>
        </w:rPr>
        <w:t xml:space="preserve">Podmiotem Świadczącym Usługę Rozwojową </w:t>
      </w:r>
      <w:r w:rsidR="00D639AE" w:rsidRPr="00431708">
        <w:rPr>
          <w:sz w:val="20"/>
          <w:szCs w:val="20"/>
        </w:rPr>
        <w:br/>
      </w:r>
      <w:r w:rsidRPr="00431708">
        <w:rPr>
          <w:sz w:val="20"/>
          <w:szCs w:val="20"/>
        </w:rPr>
        <w:t>z uwagi</w:t>
      </w:r>
      <w:r w:rsidR="004B213B" w:rsidRPr="00431708">
        <w:rPr>
          <w:sz w:val="20"/>
          <w:szCs w:val="20"/>
        </w:rPr>
        <w:t xml:space="preserve"> </w:t>
      </w:r>
      <w:r w:rsidRPr="00431708">
        <w:rPr>
          <w:sz w:val="20"/>
          <w:szCs w:val="20"/>
        </w:rPr>
        <w:t>na fakt, że oferta usługi może być aktualizowana w terminie na jeden dzień przed rozpoczęciem usługi.</w:t>
      </w:r>
    </w:p>
    <w:p w14:paraId="20BB8B44" w14:textId="77777777" w:rsidR="003B144F" w:rsidRPr="00431708" w:rsidRDefault="003B144F" w:rsidP="00FE1B2D">
      <w:pPr>
        <w:pStyle w:val="Umowa"/>
        <w:numPr>
          <w:ilvl w:val="0"/>
          <w:numId w:val="27"/>
        </w:numPr>
        <w:tabs>
          <w:tab w:val="left" w:pos="426"/>
        </w:tabs>
        <w:spacing w:line="360" w:lineRule="auto"/>
        <w:ind w:left="426" w:hanging="426"/>
        <w:rPr>
          <w:sz w:val="20"/>
          <w:szCs w:val="20"/>
        </w:rPr>
      </w:pPr>
      <w:r w:rsidRPr="00431708">
        <w:rPr>
          <w:sz w:val="20"/>
          <w:szCs w:val="20"/>
        </w:rPr>
        <w:t xml:space="preserve">W przypadku niedopełnienia obowiązków, o których  mowa w </w:t>
      </w:r>
      <w:r w:rsidR="00564AC8" w:rsidRPr="00431708">
        <w:rPr>
          <w:sz w:val="20"/>
          <w:szCs w:val="20"/>
        </w:rPr>
        <w:t>pkt</w:t>
      </w:r>
      <w:r w:rsidRPr="00431708">
        <w:rPr>
          <w:sz w:val="20"/>
          <w:szCs w:val="20"/>
        </w:rPr>
        <w:t>. 1 - 4 MŚP zobowiąz</w:t>
      </w:r>
      <w:r w:rsidR="001F04A1" w:rsidRPr="00431708">
        <w:rPr>
          <w:sz w:val="20"/>
          <w:szCs w:val="20"/>
        </w:rPr>
        <w:t>ane jest</w:t>
      </w:r>
      <w:r w:rsidRPr="00431708">
        <w:rPr>
          <w:sz w:val="20"/>
          <w:szCs w:val="20"/>
        </w:rPr>
        <w:t xml:space="preserve"> pokryć 100% wartości faktury/rachunku za usługę rozwojową ze środków własnych.</w:t>
      </w:r>
    </w:p>
    <w:p w14:paraId="6F8A5093" w14:textId="01A66537" w:rsidR="00AF6D4C" w:rsidRPr="00431708" w:rsidRDefault="00AF6D4C" w:rsidP="000509CA">
      <w:pPr>
        <w:jc w:val="both"/>
        <w:rPr>
          <w:rFonts w:ascii="Arial" w:hAnsi="Arial" w:cs="Arial"/>
          <w:sz w:val="20"/>
          <w:szCs w:val="20"/>
        </w:rPr>
      </w:pPr>
    </w:p>
    <w:p w14:paraId="67858F1F" w14:textId="77777777" w:rsidR="00B02D35" w:rsidRPr="00431708" w:rsidRDefault="00B02D35" w:rsidP="000509CA">
      <w:pPr>
        <w:jc w:val="both"/>
        <w:rPr>
          <w:rFonts w:ascii="Arial" w:hAnsi="Arial" w:cs="Arial"/>
          <w:sz w:val="20"/>
          <w:szCs w:val="20"/>
        </w:rPr>
      </w:pPr>
    </w:p>
    <w:p w14:paraId="284219EE" w14:textId="4B36949B" w:rsidR="005F0122" w:rsidRPr="00431708" w:rsidRDefault="00771921" w:rsidP="00411281">
      <w:pPr>
        <w:pStyle w:val="Nagwek1"/>
        <w:numPr>
          <w:ilvl w:val="0"/>
          <w:numId w:val="48"/>
        </w:numPr>
        <w:rPr>
          <w:rStyle w:val="Wyrnieniedelikatne"/>
          <w:rFonts w:ascii="Arial" w:hAnsi="Arial" w:cs="Arial"/>
          <w:i w:val="0"/>
          <w:color w:val="5B9BD5" w:themeColor="accent1"/>
          <w:sz w:val="28"/>
          <w:szCs w:val="20"/>
        </w:rPr>
      </w:pPr>
      <w:bookmarkStart w:id="9" w:name="_Toc472405934"/>
      <w:r w:rsidRPr="00431708">
        <w:rPr>
          <w:rStyle w:val="Wyrnieniedelikatne"/>
          <w:rFonts w:ascii="Arial" w:hAnsi="Arial" w:cs="Arial"/>
          <w:i w:val="0"/>
          <w:color w:val="5B9BD5" w:themeColor="accent1"/>
          <w:sz w:val="28"/>
          <w:szCs w:val="20"/>
        </w:rPr>
        <w:t>ROZLICZANIE U</w:t>
      </w:r>
      <w:r w:rsidR="00411281" w:rsidRPr="00431708">
        <w:rPr>
          <w:rStyle w:val="Wyrnieniedelikatne"/>
          <w:rFonts w:ascii="Arial" w:hAnsi="Arial" w:cs="Arial"/>
          <w:i w:val="0"/>
          <w:color w:val="5B9BD5" w:themeColor="accent1"/>
          <w:sz w:val="28"/>
          <w:szCs w:val="20"/>
        </w:rPr>
        <w:t xml:space="preserve">SŁUG ROZWOJOWYCH ZREALIZOWANYCH </w:t>
      </w:r>
      <w:r w:rsidRPr="00431708">
        <w:rPr>
          <w:rStyle w:val="Wyrnieniedelikatne"/>
          <w:rFonts w:ascii="Arial" w:hAnsi="Arial" w:cs="Arial"/>
          <w:i w:val="0"/>
          <w:color w:val="5B9BD5" w:themeColor="accent1"/>
          <w:sz w:val="28"/>
          <w:szCs w:val="20"/>
        </w:rPr>
        <w:t>W RAMACH PSF WŁ</w:t>
      </w:r>
      <w:bookmarkEnd w:id="9"/>
      <w:r w:rsidRPr="00431708">
        <w:rPr>
          <w:rStyle w:val="Wyrnieniedelikatne"/>
          <w:rFonts w:ascii="Arial" w:hAnsi="Arial" w:cs="Arial"/>
          <w:i w:val="0"/>
          <w:color w:val="5B9BD5" w:themeColor="accent1"/>
          <w:sz w:val="28"/>
          <w:szCs w:val="20"/>
        </w:rPr>
        <w:t xml:space="preserve"> </w:t>
      </w:r>
    </w:p>
    <w:p w14:paraId="0AE98320" w14:textId="77777777" w:rsidR="005F0122" w:rsidRPr="00431708" w:rsidRDefault="005F0122" w:rsidP="00E04A00">
      <w:pPr>
        <w:pStyle w:val="Akapitzlist"/>
        <w:ind w:left="709"/>
        <w:jc w:val="both"/>
        <w:rPr>
          <w:rFonts w:ascii="Arial" w:hAnsi="Arial" w:cs="Arial"/>
          <w:b/>
          <w:sz w:val="20"/>
          <w:szCs w:val="20"/>
        </w:rPr>
      </w:pPr>
    </w:p>
    <w:p w14:paraId="3B5816ED" w14:textId="77777777" w:rsidR="003652B3" w:rsidRPr="00431708" w:rsidRDefault="003652B3" w:rsidP="00E04A00">
      <w:pPr>
        <w:pStyle w:val="Akapitzlist"/>
        <w:ind w:left="709"/>
        <w:jc w:val="both"/>
        <w:rPr>
          <w:rFonts w:ascii="Arial" w:hAnsi="Arial" w:cs="Arial"/>
          <w:b/>
          <w:sz w:val="20"/>
          <w:szCs w:val="20"/>
        </w:rPr>
      </w:pPr>
    </w:p>
    <w:p w14:paraId="3D7453B2" w14:textId="7F254197" w:rsidR="003B144F" w:rsidRPr="00431708" w:rsidRDefault="003B144F" w:rsidP="00FE1B2D">
      <w:pPr>
        <w:pStyle w:val="Akapitzlist"/>
        <w:numPr>
          <w:ilvl w:val="0"/>
          <w:numId w:val="17"/>
        </w:numPr>
        <w:spacing w:line="360" w:lineRule="auto"/>
        <w:ind w:left="426" w:hanging="426"/>
        <w:jc w:val="both"/>
        <w:rPr>
          <w:rFonts w:ascii="Arial" w:hAnsi="Arial" w:cs="Arial"/>
          <w:sz w:val="20"/>
          <w:szCs w:val="20"/>
        </w:rPr>
      </w:pPr>
      <w:r w:rsidRPr="00431708">
        <w:rPr>
          <w:rFonts w:ascii="Arial" w:hAnsi="Arial" w:cs="Arial"/>
          <w:sz w:val="20"/>
          <w:szCs w:val="20"/>
        </w:rPr>
        <w:t xml:space="preserve">Po zakończeniu udziału w usłudze rozwojowej i dopełnieniu przez MŚP i jego pracownika </w:t>
      </w:r>
      <w:r w:rsidR="00564AC8" w:rsidRPr="00431708">
        <w:rPr>
          <w:rFonts w:ascii="Arial" w:hAnsi="Arial" w:cs="Arial"/>
          <w:sz w:val="20"/>
          <w:szCs w:val="20"/>
        </w:rPr>
        <w:t xml:space="preserve">wszystkich określonych </w:t>
      </w:r>
      <w:r w:rsidRPr="00431708">
        <w:rPr>
          <w:rFonts w:ascii="Arial" w:hAnsi="Arial" w:cs="Arial"/>
          <w:sz w:val="20"/>
          <w:szCs w:val="20"/>
        </w:rPr>
        <w:t xml:space="preserve">warunków, </w:t>
      </w:r>
      <w:r w:rsidR="002472E2" w:rsidRPr="00431708">
        <w:rPr>
          <w:rFonts w:ascii="Arial" w:hAnsi="Arial" w:cs="Arial"/>
          <w:sz w:val="20"/>
          <w:szCs w:val="20"/>
        </w:rPr>
        <w:t>P</w:t>
      </w:r>
      <w:r w:rsidRPr="00431708">
        <w:rPr>
          <w:rFonts w:ascii="Arial" w:hAnsi="Arial" w:cs="Arial"/>
          <w:sz w:val="20"/>
          <w:szCs w:val="20"/>
        </w:rPr>
        <w:t xml:space="preserve">odmiot </w:t>
      </w:r>
      <w:r w:rsidR="002472E2" w:rsidRPr="00431708">
        <w:rPr>
          <w:rFonts w:ascii="Arial" w:hAnsi="Arial" w:cs="Arial"/>
          <w:sz w:val="20"/>
          <w:szCs w:val="20"/>
        </w:rPr>
        <w:t>Ś</w:t>
      </w:r>
      <w:r w:rsidRPr="00431708">
        <w:rPr>
          <w:rFonts w:ascii="Arial" w:hAnsi="Arial" w:cs="Arial"/>
          <w:sz w:val="20"/>
          <w:szCs w:val="20"/>
        </w:rPr>
        <w:t xml:space="preserve">wiadczący </w:t>
      </w:r>
      <w:r w:rsidR="002472E2" w:rsidRPr="00431708">
        <w:rPr>
          <w:rFonts w:ascii="Arial" w:hAnsi="Arial" w:cs="Arial"/>
          <w:sz w:val="20"/>
          <w:szCs w:val="20"/>
        </w:rPr>
        <w:t>U</w:t>
      </w:r>
      <w:r w:rsidRPr="00431708">
        <w:rPr>
          <w:rFonts w:ascii="Arial" w:hAnsi="Arial" w:cs="Arial"/>
          <w:sz w:val="20"/>
          <w:szCs w:val="20"/>
        </w:rPr>
        <w:t xml:space="preserve">sługę </w:t>
      </w:r>
      <w:r w:rsidR="002472E2" w:rsidRPr="00431708">
        <w:rPr>
          <w:rFonts w:ascii="Arial" w:hAnsi="Arial" w:cs="Arial"/>
          <w:sz w:val="20"/>
          <w:szCs w:val="20"/>
        </w:rPr>
        <w:t>R</w:t>
      </w:r>
      <w:r w:rsidRPr="00431708">
        <w:rPr>
          <w:rFonts w:ascii="Arial" w:hAnsi="Arial" w:cs="Arial"/>
          <w:sz w:val="20"/>
          <w:szCs w:val="20"/>
        </w:rPr>
        <w:t xml:space="preserve">ozwojową dokonuje formalności związanych z rozliczeniem bonów rozwojowych i przekazuje do Beneficjenta: </w:t>
      </w:r>
    </w:p>
    <w:p w14:paraId="32BBA616" w14:textId="77777777" w:rsidR="00D874F1" w:rsidRPr="00431708" w:rsidRDefault="003B144F" w:rsidP="00A37703">
      <w:pPr>
        <w:pStyle w:val="Akapitzlist"/>
        <w:numPr>
          <w:ilvl w:val="0"/>
          <w:numId w:val="44"/>
        </w:numPr>
        <w:spacing w:line="360" w:lineRule="auto"/>
        <w:ind w:left="709" w:hanging="284"/>
        <w:jc w:val="both"/>
        <w:rPr>
          <w:rFonts w:ascii="Arial" w:hAnsi="Arial" w:cs="Arial"/>
          <w:sz w:val="20"/>
          <w:szCs w:val="20"/>
        </w:rPr>
      </w:pPr>
      <w:r w:rsidRPr="00431708">
        <w:rPr>
          <w:rFonts w:ascii="Arial" w:hAnsi="Arial" w:cs="Arial"/>
          <w:sz w:val="20"/>
          <w:szCs w:val="20"/>
        </w:rPr>
        <w:t>bony rozwojowe,</w:t>
      </w:r>
    </w:p>
    <w:p w14:paraId="63DF6C56" w14:textId="77777777" w:rsidR="003B144F" w:rsidRPr="00431708" w:rsidRDefault="003B144F" w:rsidP="00A37703">
      <w:pPr>
        <w:pStyle w:val="Akapitzlist"/>
        <w:numPr>
          <w:ilvl w:val="0"/>
          <w:numId w:val="44"/>
        </w:numPr>
        <w:spacing w:line="360" w:lineRule="auto"/>
        <w:ind w:left="709" w:hanging="284"/>
        <w:jc w:val="both"/>
        <w:rPr>
          <w:rFonts w:ascii="Arial" w:hAnsi="Arial" w:cs="Arial"/>
          <w:sz w:val="20"/>
          <w:szCs w:val="20"/>
        </w:rPr>
      </w:pPr>
      <w:r w:rsidRPr="00431708">
        <w:rPr>
          <w:rFonts w:ascii="Arial" w:hAnsi="Arial" w:cs="Arial"/>
          <w:sz w:val="20"/>
          <w:szCs w:val="20"/>
        </w:rPr>
        <w:t>kopię dokumentu potwierdzającego fakt ukończenia udziału w usłudze rozwojowej</w:t>
      </w:r>
      <w:r w:rsidR="00D874F1" w:rsidRPr="00431708">
        <w:rPr>
          <w:rFonts w:ascii="Arial" w:hAnsi="Arial" w:cs="Arial"/>
          <w:sz w:val="20"/>
          <w:szCs w:val="20"/>
        </w:rPr>
        <w:t xml:space="preserve"> </w:t>
      </w:r>
      <w:r w:rsidR="00467BBB" w:rsidRPr="00431708">
        <w:rPr>
          <w:rFonts w:ascii="Arial" w:hAnsi="Arial" w:cs="Arial"/>
          <w:sz w:val="20"/>
          <w:szCs w:val="20"/>
        </w:rPr>
        <w:t xml:space="preserve">oraz osiągnięcia przewidywanych efektów </w:t>
      </w:r>
      <w:r w:rsidR="00D874F1" w:rsidRPr="00431708">
        <w:rPr>
          <w:rFonts w:ascii="Arial" w:hAnsi="Arial" w:cs="Arial"/>
          <w:sz w:val="20"/>
          <w:szCs w:val="20"/>
        </w:rPr>
        <w:t>kształcenia</w:t>
      </w:r>
      <w:r w:rsidR="001466FA" w:rsidRPr="00431708">
        <w:rPr>
          <w:rFonts w:ascii="Arial" w:hAnsi="Arial" w:cs="Arial"/>
          <w:sz w:val="20"/>
          <w:szCs w:val="20"/>
        </w:rPr>
        <w:t xml:space="preserve"> przez MŚP/pracownika</w:t>
      </w:r>
      <w:r w:rsidRPr="00431708">
        <w:rPr>
          <w:rFonts w:ascii="Arial" w:hAnsi="Arial" w:cs="Arial"/>
          <w:sz w:val="20"/>
          <w:szCs w:val="20"/>
        </w:rPr>
        <w:t>;</w:t>
      </w:r>
    </w:p>
    <w:p w14:paraId="29CF95A8" w14:textId="60D8638C" w:rsidR="006241B0" w:rsidRPr="00431708" w:rsidRDefault="003B144F" w:rsidP="00A37703">
      <w:pPr>
        <w:pStyle w:val="Akapitzlist"/>
        <w:numPr>
          <w:ilvl w:val="0"/>
          <w:numId w:val="44"/>
        </w:numPr>
        <w:spacing w:line="360" w:lineRule="auto"/>
        <w:ind w:left="709" w:hanging="284"/>
        <w:jc w:val="both"/>
        <w:rPr>
          <w:rFonts w:ascii="Arial" w:hAnsi="Arial" w:cs="Arial"/>
          <w:sz w:val="20"/>
          <w:szCs w:val="20"/>
        </w:rPr>
      </w:pPr>
      <w:r w:rsidRPr="00431708">
        <w:rPr>
          <w:rFonts w:ascii="Arial" w:hAnsi="Arial" w:cs="Arial"/>
          <w:sz w:val="20"/>
          <w:szCs w:val="20"/>
        </w:rPr>
        <w:t>kopię faktury/rachunku za usługę rozwojową, której jeden egzemplarz został wystawiony</w:t>
      </w:r>
      <w:r w:rsidR="00D639AE" w:rsidRPr="00431708">
        <w:rPr>
          <w:rFonts w:ascii="Arial" w:hAnsi="Arial" w:cs="Arial"/>
          <w:sz w:val="20"/>
          <w:szCs w:val="20"/>
        </w:rPr>
        <w:br/>
      </w:r>
      <w:r w:rsidR="00D874F1" w:rsidRPr="00431708">
        <w:rPr>
          <w:rFonts w:ascii="Arial" w:hAnsi="Arial" w:cs="Arial"/>
          <w:sz w:val="20"/>
          <w:szCs w:val="20"/>
        </w:rPr>
        <w:t xml:space="preserve"> i wysłany do MŚP</w:t>
      </w:r>
      <w:r w:rsidR="00CA21E1">
        <w:rPr>
          <w:rStyle w:val="Odwoanieprzypisudolnego"/>
          <w:rFonts w:ascii="Arial" w:hAnsi="Arial" w:cs="Arial"/>
          <w:sz w:val="20"/>
          <w:szCs w:val="20"/>
        </w:rPr>
        <w:footnoteReference w:id="12"/>
      </w:r>
      <w:r w:rsidR="00414748" w:rsidRPr="00431708">
        <w:rPr>
          <w:rFonts w:ascii="Arial" w:hAnsi="Arial" w:cs="Arial"/>
          <w:sz w:val="20"/>
          <w:szCs w:val="20"/>
        </w:rPr>
        <w:t>;</w:t>
      </w:r>
    </w:p>
    <w:p w14:paraId="0D4C10FD" w14:textId="0C265630" w:rsidR="003B144F" w:rsidRPr="00431708" w:rsidRDefault="00414748" w:rsidP="00A37703">
      <w:pPr>
        <w:pStyle w:val="Akapitzlist"/>
        <w:numPr>
          <w:ilvl w:val="0"/>
          <w:numId w:val="44"/>
        </w:numPr>
        <w:spacing w:line="360" w:lineRule="auto"/>
        <w:ind w:left="709" w:hanging="284"/>
        <w:jc w:val="both"/>
        <w:rPr>
          <w:rFonts w:ascii="Arial" w:hAnsi="Arial" w:cs="Arial"/>
          <w:sz w:val="20"/>
          <w:szCs w:val="20"/>
        </w:rPr>
      </w:pPr>
      <w:r w:rsidRPr="00431708">
        <w:rPr>
          <w:rFonts w:ascii="Arial" w:hAnsi="Arial" w:cs="Arial"/>
          <w:sz w:val="20"/>
          <w:szCs w:val="20"/>
        </w:rPr>
        <w:t>kopię list obecności</w:t>
      </w:r>
      <w:r w:rsidR="009E7926" w:rsidRPr="00431708">
        <w:rPr>
          <w:rFonts w:ascii="Arial" w:hAnsi="Arial" w:cs="Arial"/>
          <w:sz w:val="20"/>
          <w:szCs w:val="20"/>
        </w:rPr>
        <w:t xml:space="preserve"> osób biorących udział w usługach rozwojowych</w:t>
      </w:r>
      <w:r w:rsidR="006241B0" w:rsidRPr="00431708">
        <w:rPr>
          <w:rFonts w:ascii="Arial" w:hAnsi="Arial" w:cs="Arial"/>
          <w:sz w:val="20"/>
          <w:szCs w:val="20"/>
        </w:rPr>
        <w:t>.</w:t>
      </w:r>
    </w:p>
    <w:p w14:paraId="3A34630C" w14:textId="01E5E135" w:rsidR="003B144F" w:rsidRPr="00431708" w:rsidRDefault="005F0122" w:rsidP="00FE1B2D">
      <w:pPr>
        <w:pStyle w:val="Akapitzlist"/>
        <w:numPr>
          <w:ilvl w:val="0"/>
          <w:numId w:val="17"/>
        </w:numPr>
        <w:spacing w:line="360" w:lineRule="auto"/>
        <w:ind w:left="426" w:hanging="426"/>
        <w:jc w:val="both"/>
        <w:rPr>
          <w:rFonts w:ascii="Arial" w:hAnsi="Arial" w:cs="Arial"/>
          <w:sz w:val="20"/>
          <w:szCs w:val="20"/>
        </w:rPr>
      </w:pPr>
      <w:r w:rsidRPr="00431708">
        <w:rPr>
          <w:rFonts w:ascii="Arial" w:hAnsi="Arial" w:cs="Arial"/>
          <w:sz w:val="20"/>
          <w:szCs w:val="20"/>
        </w:rPr>
        <w:t xml:space="preserve">Weryfikacja i zatwierdzenie dokumentów rozliczeniowych przedkładanych </w:t>
      </w:r>
      <w:r w:rsidR="00BA18F1" w:rsidRPr="00431708">
        <w:rPr>
          <w:rFonts w:ascii="Arial" w:hAnsi="Arial" w:cs="Arial"/>
          <w:sz w:val="20"/>
          <w:szCs w:val="20"/>
        </w:rPr>
        <w:t xml:space="preserve">Beneficjentowi </w:t>
      </w:r>
      <w:r w:rsidRPr="00431708">
        <w:rPr>
          <w:rFonts w:ascii="Arial" w:hAnsi="Arial" w:cs="Arial"/>
          <w:sz w:val="20"/>
          <w:szCs w:val="20"/>
        </w:rPr>
        <w:t xml:space="preserve">przez </w:t>
      </w:r>
      <w:r w:rsidR="00BA18F1" w:rsidRPr="00431708">
        <w:rPr>
          <w:rFonts w:ascii="Arial" w:hAnsi="Arial" w:cs="Arial"/>
          <w:sz w:val="20"/>
          <w:szCs w:val="20"/>
        </w:rPr>
        <w:t xml:space="preserve">Podmioty Świadczące Usługi Rozwojowe </w:t>
      </w:r>
      <w:r w:rsidRPr="00431708">
        <w:rPr>
          <w:rFonts w:ascii="Arial" w:hAnsi="Arial" w:cs="Arial"/>
          <w:sz w:val="20"/>
          <w:szCs w:val="20"/>
        </w:rPr>
        <w:t xml:space="preserve">następuje bez zbędnej zwłoki, tj. w możliwie najkrótszym terminie, </w:t>
      </w:r>
      <w:r w:rsidR="00D874F1" w:rsidRPr="00431708">
        <w:rPr>
          <w:rFonts w:ascii="Arial" w:hAnsi="Arial" w:cs="Arial"/>
          <w:sz w:val="20"/>
          <w:szCs w:val="20"/>
        </w:rPr>
        <w:t xml:space="preserve">jednak </w:t>
      </w:r>
      <w:r w:rsidR="00467BBB" w:rsidRPr="00431708">
        <w:rPr>
          <w:rFonts w:ascii="Arial" w:hAnsi="Arial" w:cs="Arial"/>
          <w:sz w:val="20"/>
          <w:szCs w:val="20"/>
        </w:rPr>
        <w:t xml:space="preserve">nie później niż </w:t>
      </w:r>
      <w:r w:rsidR="00BA18F1" w:rsidRPr="00431708">
        <w:rPr>
          <w:rFonts w:ascii="Arial" w:hAnsi="Arial" w:cs="Arial"/>
          <w:sz w:val="20"/>
          <w:szCs w:val="20"/>
        </w:rPr>
        <w:t xml:space="preserve">14 dni </w:t>
      </w:r>
      <w:r w:rsidR="009E7926" w:rsidRPr="00431708">
        <w:rPr>
          <w:rFonts w:ascii="Arial" w:hAnsi="Arial" w:cs="Arial"/>
          <w:sz w:val="20"/>
          <w:szCs w:val="20"/>
        </w:rPr>
        <w:t xml:space="preserve">kalendarzowych </w:t>
      </w:r>
      <w:r w:rsidR="00BA18F1" w:rsidRPr="00431708">
        <w:rPr>
          <w:rFonts w:ascii="Arial" w:hAnsi="Arial" w:cs="Arial"/>
          <w:sz w:val="20"/>
          <w:szCs w:val="20"/>
        </w:rPr>
        <w:t>od dnia przedłożenia ww. dokumentów</w:t>
      </w:r>
      <w:r w:rsidRPr="00431708">
        <w:rPr>
          <w:rFonts w:ascii="Arial" w:hAnsi="Arial" w:cs="Arial"/>
          <w:sz w:val="20"/>
          <w:szCs w:val="20"/>
        </w:rPr>
        <w:t xml:space="preserve">. </w:t>
      </w:r>
    </w:p>
    <w:p w14:paraId="06C8927D" w14:textId="7F9E5B53" w:rsidR="005F0122" w:rsidRPr="00431708" w:rsidRDefault="005F0122" w:rsidP="00FE1B2D">
      <w:pPr>
        <w:pStyle w:val="Akapitzlist"/>
        <w:numPr>
          <w:ilvl w:val="0"/>
          <w:numId w:val="17"/>
        </w:numPr>
        <w:spacing w:line="360" w:lineRule="auto"/>
        <w:ind w:left="426" w:hanging="426"/>
        <w:jc w:val="both"/>
        <w:rPr>
          <w:rFonts w:ascii="Arial" w:hAnsi="Arial" w:cs="Arial"/>
          <w:sz w:val="20"/>
          <w:szCs w:val="20"/>
        </w:rPr>
      </w:pPr>
      <w:r w:rsidRPr="00431708">
        <w:rPr>
          <w:rFonts w:ascii="Arial" w:hAnsi="Arial" w:cs="Arial"/>
          <w:sz w:val="20"/>
          <w:szCs w:val="20"/>
        </w:rPr>
        <w:t xml:space="preserve">Rozliczenie usługi rozwojowej zrealizowanej w ramach </w:t>
      </w:r>
      <w:r w:rsidR="003A7FEB" w:rsidRPr="00431708">
        <w:rPr>
          <w:rFonts w:ascii="Arial" w:hAnsi="Arial" w:cs="Arial"/>
          <w:sz w:val="20"/>
          <w:szCs w:val="20"/>
        </w:rPr>
        <w:t>PSF WŁ</w:t>
      </w:r>
      <w:r w:rsidRPr="00431708">
        <w:rPr>
          <w:rFonts w:ascii="Arial" w:hAnsi="Arial" w:cs="Arial"/>
          <w:sz w:val="20"/>
          <w:szCs w:val="20"/>
        </w:rPr>
        <w:t xml:space="preserve"> dokonywane jest po weryfikacji spełnienia następujących warunków, szczegółowo opisanych w procedurach </w:t>
      </w:r>
      <w:r w:rsidRPr="00431708">
        <w:rPr>
          <w:rFonts w:ascii="Arial" w:hAnsi="Arial" w:cs="Arial"/>
          <w:sz w:val="20"/>
          <w:szCs w:val="20"/>
        </w:rPr>
        <w:lastRenderedPageBreak/>
        <w:t xml:space="preserve">Beneficjenta </w:t>
      </w:r>
      <w:r w:rsidR="00D639AE" w:rsidRPr="00431708">
        <w:rPr>
          <w:rFonts w:ascii="Arial" w:hAnsi="Arial" w:cs="Arial"/>
          <w:sz w:val="20"/>
          <w:szCs w:val="20"/>
        </w:rPr>
        <w:br/>
      </w:r>
      <w:r w:rsidRPr="00431708">
        <w:rPr>
          <w:rFonts w:ascii="Arial" w:hAnsi="Arial" w:cs="Arial"/>
          <w:sz w:val="20"/>
          <w:szCs w:val="20"/>
        </w:rPr>
        <w:t xml:space="preserve">w zakresie mechanizmu dystrybucji środków: </w:t>
      </w:r>
    </w:p>
    <w:p w14:paraId="57A871B1" w14:textId="737A7872" w:rsidR="005F0122" w:rsidRPr="00431708" w:rsidRDefault="005F0122" w:rsidP="00A37703">
      <w:pPr>
        <w:pStyle w:val="Akapitzlist"/>
        <w:numPr>
          <w:ilvl w:val="1"/>
          <w:numId w:val="18"/>
        </w:numPr>
        <w:spacing w:line="360" w:lineRule="auto"/>
        <w:ind w:left="709" w:hanging="284"/>
        <w:jc w:val="both"/>
        <w:rPr>
          <w:rFonts w:ascii="Arial" w:hAnsi="Arial" w:cs="Arial"/>
          <w:sz w:val="20"/>
          <w:szCs w:val="20"/>
        </w:rPr>
      </w:pPr>
      <w:r w:rsidRPr="00431708">
        <w:rPr>
          <w:rFonts w:ascii="Arial" w:hAnsi="Arial" w:cs="Arial"/>
          <w:sz w:val="20"/>
          <w:szCs w:val="20"/>
        </w:rPr>
        <w:t xml:space="preserve">zgłoszenie na usługę rozwojową zostało zrealizowane za pośrednictwem </w:t>
      </w:r>
      <w:r w:rsidR="00920D56" w:rsidRPr="00431708">
        <w:rPr>
          <w:rFonts w:ascii="Arial" w:hAnsi="Arial" w:cs="Arial"/>
          <w:sz w:val="20"/>
          <w:szCs w:val="20"/>
        </w:rPr>
        <w:t>B</w:t>
      </w:r>
      <w:r w:rsidRPr="00431708">
        <w:rPr>
          <w:rFonts w:ascii="Arial" w:hAnsi="Arial" w:cs="Arial"/>
          <w:sz w:val="20"/>
          <w:szCs w:val="20"/>
        </w:rPr>
        <w:t xml:space="preserve">UR – weryfikacja ID wsparcia;  </w:t>
      </w:r>
    </w:p>
    <w:p w14:paraId="741E7A8D" w14:textId="29310BF4" w:rsidR="00467BBB" w:rsidRPr="00431708" w:rsidRDefault="005F0122" w:rsidP="00A37703">
      <w:pPr>
        <w:pStyle w:val="Akapitzlist"/>
        <w:numPr>
          <w:ilvl w:val="1"/>
          <w:numId w:val="18"/>
        </w:numPr>
        <w:spacing w:line="360" w:lineRule="auto"/>
        <w:ind w:left="709" w:hanging="284"/>
        <w:jc w:val="both"/>
        <w:rPr>
          <w:rFonts w:ascii="Arial" w:hAnsi="Arial" w:cs="Arial"/>
          <w:sz w:val="20"/>
          <w:szCs w:val="20"/>
        </w:rPr>
      </w:pPr>
      <w:r w:rsidRPr="00431708">
        <w:rPr>
          <w:rFonts w:ascii="Arial" w:hAnsi="Arial" w:cs="Arial"/>
          <w:sz w:val="20"/>
          <w:szCs w:val="20"/>
        </w:rPr>
        <w:t xml:space="preserve">wydatek został rzeczywiście poniesiony na zakup usługi rozwojowej (weryfikacja na podstawie FV/rachunku od </w:t>
      </w:r>
      <w:r w:rsidR="009E7926" w:rsidRPr="00431708">
        <w:rPr>
          <w:rFonts w:ascii="Arial" w:hAnsi="Arial" w:cs="Arial"/>
          <w:sz w:val="20"/>
          <w:szCs w:val="20"/>
        </w:rPr>
        <w:t xml:space="preserve">Podmiotu Świadczącego Usługę Rozwojową </w:t>
      </w:r>
      <w:r w:rsidRPr="00431708">
        <w:rPr>
          <w:rFonts w:ascii="Arial" w:hAnsi="Arial" w:cs="Arial"/>
          <w:sz w:val="20"/>
          <w:szCs w:val="20"/>
        </w:rPr>
        <w:t xml:space="preserve">oraz zaświadczenia o ukończeniu usługi rozwojowej); </w:t>
      </w:r>
    </w:p>
    <w:p w14:paraId="5050589A" w14:textId="77777777" w:rsidR="005F0122" w:rsidRPr="00431708" w:rsidRDefault="005F0122" w:rsidP="00A37703">
      <w:pPr>
        <w:pStyle w:val="Akapitzlist"/>
        <w:numPr>
          <w:ilvl w:val="1"/>
          <w:numId w:val="18"/>
        </w:numPr>
        <w:spacing w:line="360" w:lineRule="auto"/>
        <w:ind w:left="709" w:hanging="284"/>
        <w:jc w:val="both"/>
        <w:rPr>
          <w:rFonts w:ascii="Arial" w:hAnsi="Arial" w:cs="Arial"/>
          <w:sz w:val="20"/>
          <w:szCs w:val="20"/>
        </w:rPr>
      </w:pPr>
      <w:r w:rsidRPr="00431708">
        <w:rPr>
          <w:rFonts w:ascii="Arial" w:hAnsi="Arial" w:cs="Arial"/>
          <w:sz w:val="20"/>
          <w:szCs w:val="20"/>
        </w:rPr>
        <w:t>wydatek został prawidłowo udokumentowany (zgodnie z instrukcją rozliczania przygotowaną przez Beneficjenta</w:t>
      </w:r>
      <w:r w:rsidR="00467BBB" w:rsidRPr="00431708">
        <w:rPr>
          <w:rFonts w:ascii="Arial" w:hAnsi="Arial" w:cs="Arial"/>
          <w:sz w:val="20"/>
          <w:szCs w:val="20"/>
        </w:rPr>
        <w:t>)</w:t>
      </w:r>
      <w:r w:rsidRPr="00431708">
        <w:rPr>
          <w:rFonts w:ascii="Arial" w:hAnsi="Arial" w:cs="Arial"/>
          <w:sz w:val="20"/>
          <w:szCs w:val="20"/>
        </w:rPr>
        <w:t xml:space="preserve">; </w:t>
      </w:r>
    </w:p>
    <w:p w14:paraId="3563DCA5" w14:textId="574BA264" w:rsidR="001457DF" w:rsidRPr="00431708" w:rsidRDefault="005F0122" w:rsidP="00A37703">
      <w:pPr>
        <w:pStyle w:val="Akapitzlist"/>
        <w:numPr>
          <w:ilvl w:val="1"/>
          <w:numId w:val="18"/>
        </w:numPr>
        <w:spacing w:line="360" w:lineRule="auto"/>
        <w:ind w:left="709" w:hanging="284"/>
        <w:jc w:val="both"/>
        <w:rPr>
          <w:rFonts w:ascii="Arial" w:hAnsi="Arial" w:cs="Arial"/>
          <w:sz w:val="20"/>
          <w:szCs w:val="20"/>
        </w:rPr>
      </w:pPr>
      <w:r w:rsidRPr="00431708">
        <w:rPr>
          <w:rFonts w:ascii="Arial" w:hAnsi="Arial" w:cs="Arial"/>
          <w:sz w:val="20"/>
          <w:szCs w:val="20"/>
        </w:rPr>
        <w:t xml:space="preserve">usługa rozwojowa została zrealizowana zgodnie z założeniami, tj. zgodnie </w:t>
      </w:r>
      <w:r w:rsidR="004B213B" w:rsidRPr="00431708">
        <w:rPr>
          <w:rFonts w:ascii="Arial" w:hAnsi="Arial" w:cs="Arial"/>
          <w:sz w:val="20"/>
          <w:szCs w:val="20"/>
        </w:rPr>
        <w:br/>
      </w:r>
      <w:r w:rsidRPr="00431708">
        <w:rPr>
          <w:rFonts w:ascii="Arial" w:hAnsi="Arial" w:cs="Arial"/>
          <w:sz w:val="20"/>
          <w:szCs w:val="20"/>
        </w:rPr>
        <w:t>z programem, formą,</w:t>
      </w:r>
      <w:r w:rsidR="004B213B" w:rsidRPr="00431708">
        <w:rPr>
          <w:rFonts w:ascii="Arial" w:hAnsi="Arial" w:cs="Arial"/>
          <w:sz w:val="20"/>
          <w:szCs w:val="20"/>
        </w:rPr>
        <w:t xml:space="preserve"> </w:t>
      </w:r>
      <w:r w:rsidRPr="00431708">
        <w:rPr>
          <w:rFonts w:ascii="Arial" w:hAnsi="Arial" w:cs="Arial"/>
          <w:sz w:val="20"/>
          <w:szCs w:val="20"/>
        </w:rPr>
        <w:t xml:space="preserve">na warunkach i w wymiarze czasowym określonym w Karcie Usługi </w:t>
      </w:r>
      <w:r w:rsidR="00920D56" w:rsidRPr="00431708">
        <w:rPr>
          <w:rFonts w:ascii="Arial" w:hAnsi="Arial" w:cs="Arial"/>
          <w:sz w:val="20"/>
          <w:szCs w:val="20"/>
        </w:rPr>
        <w:t>B</w:t>
      </w:r>
      <w:r w:rsidRPr="00431708">
        <w:rPr>
          <w:rFonts w:ascii="Arial" w:hAnsi="Arial" w:cs="Arial"/>
          <w:sz w:val="20"/>
          <w:szCs w:val="20"/>
        </w:rPr>
        <w:t>UR;</w:t>
      </w:r>
    </w:p>
    <w:p w14:paraId="53147178" w14:textId="1D789A13" w:rsidR="005F0122" w:rsidRPr="00431708" w:rsidRDefault="001457DF" w:rsidP="00A37703">
      <w:pPr>
        <w:pStyle w:val="Akapitzlist"/>
        <w:numPr>
          <w:ilvl w:val="1"/>
          <w:numId w:val="18"/>
        </w:numPr>
        <w:spacing w:line="360" w:lineRule="auto"/>
        <w:ind w:left="709" w:hanging="284"/>
        <w:jc w:val="both"/>
        <w:rPr>
          <w:rFonts w:ascii="Arial" w:hAnsi="Arial" w:cs="Arial"/>
          <w:sz w:val="20"/>
          <w:szCs w:val="20"/>
        </w:rPr>
      </w:pPr>
      <w:r w:rsidRPr="00431708">
        <w:rPr>
          <w:rFonts w:ascii="Arial" w:hAnsi="Arial" w:cs="Arial"/>
          <w:sz w:val="20"/>
          <w:szCs w:val="20"/>
        </w:rPr>
        <w:t>MŚP/pracownik skierowany na usługę rozwojową wziął w niej udział w wymiarze minimum 80% czasu realizacji usługi</w:t>
      </w:r>
      <w:r w:rsidR="006241B0" w:rsidRPr="00431708">
        <w:rPr>
          <w:rFonts w:ascii="Arial" w:hAnsi="Arial" w:cs="Arial"/>
          <w:sz w:val="20"/>
          <w:szCs w:val="20"/>
        </w:rPr>
        <w:t xml:space="preserve"> (weryfikacja na podstawie list obecności)</w:t>
      </w:r>
      <w:r w:rsidRPr="00431708">
        <w:rPr>
          <w:rFonts w:ascii="Arial" w:hAnsi="Arial" w:cs="Arial"/>
          <w:sz w:val="20"/>
          <w:szCs w:val="20"/>
        </w:rPr>
        <w:t>;</w:t>
      </w:r>
      <w:r w:rsidR="005F0122" w:rsidRPr="00431708">
        <w:rPr>
          <w:rFonts w:ascii="Arial" w:hAnsi="Arial" w:cs="Arial"/>
          <w:sz w:val="20"/>
          <w:szCs w:val="20"/>
        </w:rPr>
        <w:t xml:space="preserve"> </w:t>
      </w:r>
    </w:p>
    <w:p w14:paraId="5251E607" w14:textId="74B19648" w:rsidR="005F0122" w:rsidRPr="00431708" w:rsidRDefault="005F0122" w:rsidP="00A37703">
      <w:pPr>
        <w:pStyle w:val="Akapitzlist"/>
        <w:numPr>
          <w:ilvl w:val="1"/>
          <w:numId w:val="18"/>
        </w:numPr>
        <w:spacing w:line="360" w:lineRule="auto"/>
        <w:ind w:left="709" w:hanging="284"/>
        <w:jc w:val="both"/>
        <w:rPr>
          <w:rFonts w:ascii="Arial" w:hAnsi="Arial" w:cs="Arial"/>
          <w:sz w:val="20"/>
          <w:szCs w:val="20"/>
        </w:rPr>
      </w:pPr>
      <w:r w:rsidRPr="00431708">
        <w:rPr>
          <w:rFonts w:ascii="Arial" w:hAnsi="Arial" w:cs="Arial"/>
          <w:sz w:val="20"/>
          <w:szCs w:val="20"/>
        </w:rPr>
        <w:t xml:space="preserve">usługa zakończyła się wypełnieniem ankiety oceniającej usługi rozwojowe w </w:t>
      </w:r>
      <w:r w:rsidR="00920D56" w:rsidRPr="00431708">
        <w:rPr>
          <w:rFonts w:ascii="Arial" w:hAnsi="Arial" w:cs="Arial"/>
          <w:sz w:val="20"/>
          <w:szCs w:val="20"/>
        </w:rPr>
        <w:t>B</w:t>
      </w:r>
      <w:r w:rsidRPr="00431708">
        <w:rPr>
          <w:rFonts w:ascii="Arial" w:hAnsi="Arial" w:cs="Arial"/>
          <w:sz w:val="20"/>
          <w:szCs w:val="20"/>
        </w:rPr>
        <w:t>UR, zgodnie</w:t>
      </w:r>
      <w:r w:rsidR="00B627B2" w:rsidRPr="00431708">
        <w:rPr>
          <w:rFonts w:ascii="Arial" w:hAnsi="Arial" w:cs="Arial"/>
          <w:sz w:val="20"/>
          <w:szCs w:val="20"/>
        </w:rPr>
        <w:t xml:space="preserve"> </w:t>
      </w:r>
      <w:r w:rsidR="00D639AE" w:rsidRPr="00431708">
        <w:rPr>
          <w:rFonts w:ascii="Arial" w:hAnsi="Arial" w:cs="Arial"/>
          <w:sz w:val="20"/>
          <w:szCs w:val="20"/>
        </w:rPr>
        <w:br/>
      </w:r>
      <w:r w:rsidRPr="00431708">
        <w:rPr>
          <w:rFonts w:ascii="Arial" w:hAnsi="Arial" w:cs="Arial"/>
          <w:sz w:val="20"/>
          <w:szCs w:val="20"/>
        </w:rPr>
        <w:t>z Systemem Oceny Usług Rozwojowych</w:t>
      </w:r>
      <w:r w:rsidR="005C3127" w:rsidRPr="00431708">
        <w:rPr>
          <w:rFonts w:ascii="Arial" w:hAnsi="Arial" w:cs="Arial"/>
          <w:sz w:val="20"/>
          <w:szCs w:val="20"/>
        </w:rPr>
        <w:t>.</w:t>
      </w:r>
      <w:r w:rsidR="00D364B4" w:rsidRPr="00431708">
        <w:rPr>
          <w:rFonts w:ascii="Arial" w:hAnsi="Arial" w:cs="Arial"/>
          <w:sz w:val="20"/>
          <w:szCs w:val="20"/>
        </w:rPr>
        <w:t xml:space="preserve"> Niewypełnienie powyższego obowiązku przez MŚP </w:t>
      </w:r>
      <w:r w:rsidR="00C04500" w:rsidRPr="00431708">
        <w:rPr>
          <w:rFonts w:ascii="Arial" w:hAnsi="Arial" w:cs="Arial"/>
          <w:sz w:val="20"/>
          <w:szCs w:val="20"/>
        </w:rPr>
        <w:t xml:space="preserve">skutkuje </w:t>
      </w:r>
      <w:r w:rsidR="00D364B4" w:rsidRPr="00431708">
        <w:rPr>
          <w:rFonts w:ascii="Arial" w:hAnsi="Arial" w:cs="Arial"/>
          <w:sz w:val="20"/>
          <w:szCs w:val="20"/>
        </w:rPr>
        <w:t>niekwalifikowani</w:t>
      </w:r>
      <w:r w:rsidR="00C04500" w:rsidRPr="00431708">
        <w:rPr>
          <w:rFonts w:ascii="Arial" w:hAnsi="Arial" w:cs="Arial"/>
          <w:sz w:val="20"/>
          <w:szCs w:val="20"/>
        </w:rPr>
        <w:t>em</w:t>
      </w:r>
      <w:r w:rsidR="00D364B4" w:rsidRPr="00431708">
        <w:rPr>
          <w:rFonts w:ascii="Arial" w:hAnsi="Arial" w:cs="Arial"/>
          <w:sz w:val="20"/>
          <w:szCs w:val="20"/>
        </w:rPr>
        <w:t xml:space="preserve"> całości wydatków związanych z daną usługą rozwojową – całość kosztów usługi pokrywa uczestnik (MŚP)</w:t>
      </w:r>
      <w:r w:rsidR="00444904" w:rsidRPr="00431708">
        <w:rPr>
          <w:rStyle w:val="Odwoanieprzypisudolnego"/>
          <w:rFonts w:ascii="Arial" w:hAnsi="Arial" w:cs="Arial"/>
          <w:sz w:val="20"/>
          <w:szCs w:val="20"/>
        </w:rPr>
        <w:footnoteReference w:id="13"/>
      </w:r>
      <w:r w:rsidR="00D364B4" w:rsidRPr="00431708">
        <w:rPr>
          <w:rFonts w:ascii="Arial" w:hAnsi="Arial" w:cs="Arial"/>
          <w:sz w:val="20"/>
          <w:szCs w:val="20"/>
        </w:rPr>
        <w:t xml:space="preserve">. </w:t>
      </w:r>
    </w:p>
    <w:p w14:paraId="355023C7" w14:textId="758F049B" w:rsidR="00595A6C" w:rsidRPr="00431708" w:rsidRDefault="005F0122" w:rsidP="00FE1B2D">
      <w:pPr>
        <w:pStyle w:val="Akapitzlist"/>
        <w:numPr>
          <w:ilvl w:val="0"/>
          <w:numId w:val="17"/>
        </w:numPr>
        <w:spacing w:line="360" w:lineRule="auto"/>
        <w:ind w:left="426" w:hanging="426"/>
        <w:jc w:val="both"/>
        <w:rPr>
          <w:rFonts w:ascii="Arial" w:hAnsi="Arial" w:cs="Arial"/>
          <w:sz w:val="20"/>
          <w:szCs w:val="20"/>
        </w:rPr>
      </w:pPr>
      <w:r w:rsidRPr="00431708">
        <w:rPr>
          <w:rFonts w:ascii="Arial" w:hAnsi="Arial" w:cs="Arial"/>
          <w:sz w:val="20"/>
          <w:szCs w:val="20"/>
        </w:rPr>
        <w:t xml:space="preserve">Rozliczenie bonów dokonywane jest do wysokości kosztów rzeczywistych usługi </w:t>
      </w:r>
      <w:r w:rsidR="004B213B" w:rsidRPr="00431708">
        <w:rPr>
          <w:rFonts w:ascii="Arial" w:hAnsi="Arial" w:cs="Arial"/>
          <w:sz w:val="20"/>
          <w:szCs w:val="20"/>
        </w:rPr>
        <w:br/>
      </w:r>
      <w:r w:rsidRPr="00431708">
        <w:rPr>
          <w:rFonts w:ascii="Arial" w:hAnsi="Arial" w:cs="Arial"/>
          <w:sz w:val="20"/>
          <w:szCs w:val="20"/>
        </w:rPr>
        <w:t xml:space="preserve">i </w:t>
      </w:r>
      <w:r w:rsidR="001457DF" w:rsidRPr="00431708">
        <w:rPr>
          <w:rFonts w:ascii="Arial" w:hAnsi="Arial" w:cs="Arial"/>
          <w:sz w:val="20"/>
          <w:szCs w:val="20"/>
        </w:rPr>
        <w:t xml:space="preserve">do wysokości limitu kwotowego za godzinę zrealizowanej usługi rozwojowej </w:t>
      </w:r>
      <w:r w:rsidRPr="00431708">
        <w:rPr>
          <w:rFonts w:ascii="Arial" w:hAnsi="Arial" w:cs="Arial"/>
          <w:sz w:val="20"/>
          <w:szCs w:val="20"/>
        </w:rPr>
        <w:t xml:space="preserve">oraz powinno uwzględniać fakt, że koszt usługi rozwojowej może zawierać podatek od towarów i usług (VAT) wyłącznie w przypadku, gdy został on faktycznie poniesiony przez przedsiębiorcę oraz przedsiębiorca nie ma prawnej możliwości jego odzyskania. </w:t>
      </w:r>
    </w:p>
    <w:p w14:paraId="5E796980" w14:textId="01689D89" w:rsidR="00106B51" w:rsidRPr="00431708" w:rsidRDefault="005C3127" w:rsidP="00FE1B2D">
      <w:pPr>
        <w:pStyle w:val="Akapitzlist"/>
        <w:numPr>
          <w:ilvl w:val="0"/>
          <w:numId w:val="17"/>
        </w:numPr>
        <w:spacing w:line="360" w:lineRule="auto"/>
        <w:ind w:left="426" w:hanging="426"/>
        <w:jc w:val="both"/>
        <w:rPr>
          <w:rFonts w:ascii="Arial" w:hAnsi="Arial" w:cs="Arial"/>
          <w:sz w:val="20"/>
          <w:szCs w:val="20"/>
        </w:rPr>
      </w:pPr>
      <w:r w:rsidRPr="00431708">
        <w:rPr>
          <w:rFonts w:ascii="Arial" w:hAnsi="Arial" w:cs="Arial"/>
          <w:sz w:val="20"/>
          <w:szCs w:val="20"/>
        </w:rPr>
        <w:t xml:space="preserve">Rozliczenie kosztów </w:t>
      </w:r>
      <w:r w:rsidR="00106B51" w:rsidRPr="00431708">
        <w:rPr>
          <w:rFonts w:ascii="Arial" w:hAnsi="Arial" w:cs="Arial"/>
          <w:sz w:val="20"/>
          <w:szCs w:val="20"/>
        </w:rPr>
        <w:t>udziału w usłudze rozwojowej</w:t>
      </w:r>
      <w:r w:rsidRPr="00431708">
        <w:rPr>
          <w:rFonts w:ascii="Arial" w:hAnsi="Arial" w:cs="Arial"/>
          <w:sz w:val="20"/>
          <w:szCs w:val="20"/>
        </w:rPr>
        <w:t xml:space="preserve"> pracowników z niepełnosprawnościami </w:t>
      </w:r>
      <w:r w:rsidR="00106B51" w:rsidRPr="00431708">
        <w:rPr>
          <w:rFonts w:ascii="Arial" w:hAnsi="Arial" w:cs="Arial"/>
          <w:sz w:val="20"/>
          <w:szCs w:val="20"/>
        </w:rPr>
        <w:t>polega</w:t>
      </w:r>
      <w:r w:rsidR="004B213B" w:rsidRPr="00431708">
        <w:rPr>
          <w:rFonts w:ascii="Arial" w:hAnsi="Arial" w:cs="Arial"/>
          <w:sz w:val="20"/>
          <w:szCs w:val="20"/>
        </w:rPr>
        <w:t xml:space="preserve"> </w:t>
      </w:r>
      <w:r w:rsidRPr="00431708">
        <w:rPr>
          <w:rFonts w:ascii="Arial" w:hAnsi="Arial" w:cs="Arial"/>
          <w:sz w:val="20"/>
          <w:szCs w:val="20"/>
        </w:rPr>
        <w:t>na refundacji kosztów poniesionych przez MŚP.</w:t>
      </w:r>
      <w:r w:rsidR="005F0122" w:rsidRPr="00431708">
        <w:rPr>
          <w:rFonts w:ascii="Arial" w:hAnsi="Arial" w:cs="Arial"/>
          <w:sz w:val="20"/>
          <w:szCs w:val="20"/>
        </w:rPr>
        <w:t xml:space="preserve"> </w:t>
      </w:r>
    </w:p>
    <w:p w14:paraId="72D13607" w14:textId="4D3FEF80" w:rsidR="00B627B2" w:rsidRPr="00431708" w:rsidRDefault="005F0122" w:rsidP="00FE1B2D">
      <w:pPr>
        <w:pStyle w:val="Akapitzlist"/>
        <w:numPr>
          <w:ilvl w:val="0"/>
          <w:numId w:val="17"/>
        </w:numPr>
        <w:spacing w:line="360" w:lineRule="auto"/>
        <w:ind w:left="426" w:hanging="426"/>
        <w:jc w:val="both"/>
        <w:rPr>
          <w:rFonts w:ascii="Arial" w:hAnsi="Arial" w:cs="Arial"/>
          <w:sz w:val="20"/>
          <w:szCs w:val="20"/>
        </w:rPr>
      </w:pPr>
      <w:r w:rsidRPr="00431708">
        <w:rPr>
          <w:rFonts w:ascii="Arial" w:hAnsi="Arial" w:cs="Arial"/>
          <w:sz w:val="20"/>
          <w:szCs w:val="20"/>
        </w:rPr>
        <w:t xml:space="preserve">Rozliczenie </w:t>
      </w:r>
      <w:r w:rsidR="005C3127" w:rsidRPr="00431708">
        <w:rPr>
          <w:rFonts w:ascii="Arial" w:hAnsi="Arial" w:cs="Arial"/>
          <w:sz w:val="20"/>
          <w:szCs w:val="20"/>
        </w:rPr>
        <w:t xml:space="preserve">kosztów osób z niepełnosprawnościami korzystających z usług rozwojowych odbywa się na podstawie prawidłowo </w:t>
      </w:r>
      <w:r w:rsidR="00106B51" w:rsidRPr="00431708">
        <w:rPr>
          <w:rFonts w:ascii="Arial" w:hAnsi="Arial" w:cs="Arial"/>
          <w:sz w:val="20"/>
          <w:szCs w:val="20"/>
        </w:rPr>
        <w:t xml:space="preserve">wystawionych </w:t>
      </w:r>
      <w:r w:rsidR="005C3127" w:rsidRPr="00431708">
        <w:rPr>
          <w:rFonts w:ascii="Arial" w:hAnsi="Arial" w:cs="Arial"/>
          <w:sz w:val="20"/>
          <w:szCs w:val="20"/>
        </w:rPr>
        <w:t xml:space="preserve">dokumentów: FV/rachunek wraz </w:t>
      </w:r>
      <w:r w:rsidR="00D639AE" w:rsidRPr="00431708">
        <w:rPr>
          <w:rFonts w:ascii="Arial" w:hAnsi="Arial" w:cs="Arial"/>
          <w:sz w:val="20"/>
          <w:szCs w:val="20"/>
        </w:rPr>
        <w:br/>
      </w:r>
      <w:r w:rsidR="005C3127" w:rsidRPr="00431708">
        <w:rPr>
          <w:rFonts w:ascii="Arial" w:hAnsi="Arial" w:cs="Arial"/>
          <w:sz w:val="20"/>
          <w:szCs w:val="20"/>
        </w:rPr>
        <w:t xml:space="preserve">z potwierdzeniem zapłaty, orzeczenie o niepełnosprawności, </w:t>
      </w:r>
      <w:r w:rsidR="00106B51" w:rsidRPr="00431708">
        <w:rPr>
          <w:rFonts w:ascii="Arial" w:hAnsi="Arial" w:cs="Arial"/>
          <w:sz w:val="20"/>
          <w:szCs w:val="20"/>
        </w:rPr>
        <w:t xml:space="preserve">dokumenty wskazane w pkt. </w:t>
      </w:r>
      <w:r w:rsidR="0028186A">
        <w:rPr>
          <w:rFonts w:ascii="Arial" w:hAnsi="Arial" w:cs="Arial"/>
          <w:sz w:val="20"/>
          <w:szCs w:val="20"/>
        </w:rPr>
        <w:br/>
      </w:r>
      <w:r w:rsidR="00106B51" w:rsidRPr="00431708">
        <w:rPr>
          <w:rFonts w:ascii="Arial" w:hAnsi="Arial" w:cs="Arial"/>
          <w:sz w:val="20"/>
          <w:szCs w:val="20"/>
        </w:rPr>
        <w:t>1</w:t>
      </w:r>
      <w:r w:rsidR="005C3127" w:rsidRPr="00431708">
        <w:rPr>
          <w:rFonts w:ascii="Arial" w:hAnsi="Arial" w:cs="Arial"/>
          <w:sz w:val="20"/>
          <w:szCs w:val="20"/>
        </w:rPr>
        <w:t xml:space="preserve"> (zgodnie z instrukcją rozliczania przygotowaną przez Beneficjenta). </w:t>
      </w:r>
    </w:p>
    <w:p w14:paraId="5F12A546" w14:textId="77777777" w:rsidR="003B144F" w:rsidRPr="00431708" w:rsidRDefault="003B144F" w:rsidP="00FE1B2D">
      <w:pPr>
        <w:pStyle w:val="Akapitzlist"/>
        <w:numPr>
          <w:ilvl w:val="0"/>
          <w:numId w:val="17"/>
        </w:numPr>
        <w:spacing w:after="0" w:line="360" w:lineRule="auto"/>
        <w:ind w:left="426" w:hanging="426"/>
        <w:jc w:val="both"/>
        <w:rPr>
          <w:rFonts w:ascii="Arial" w:hAnsi="Arial" w:cs="Arial"/>
          <w:sz w:val="20"/>
          <w:szCs w:val="20"/>
        </w:rPr>
      </w:pPr>
      <w:r w:rsidRPr="00431708">
        <w:rPr>
          <w:rFonts w:ascii="Arial" w:hAnsi="Arial" w:cs="Arial"/>
          <w:sz w:val="20"/>
          <w:szCs w:val="20"/>
        </w:rPr>
        <w:t xml:space="preserve">W przypadku wykorzystania bonu rozwojowego przez pracownika MŚP Beneficjent dokonuje rozliczenia bonów w sposób zależny od ceny jednej godziny, do wysokości limitu kwotowego dla danego rodzaju usługi rozwojowej: </w:t>
      </w:r>
    </w:p>
    <w:p w14:paraId="695B5CA6" w14:textId="08689D0C" w:rsidR="003B144F" w:rsidRPr="00431708" w:rsidRDefault="003B144F" w:rsidP="00A37703">
      <w:pPr>
        <w:numPr>
          <w:ilvl w:val="0"/>
          <w:numId w:val="45"/>
        </w:numPr>
        <w:spacing w:after="0" w:line="360" w:lineRule="auto"/>
        <w:ind w:left="709" w:hanging="284"/>
        <w:jc w:val="both"/>
        <w:rPr>
          <w:rFonts w:ascii="Arial" w:hAnsi="Arial" w:cs="Arial"/>
          <w:sz w:val="20"/>
          <w:szCs w:val="20"/>
        </w:rPr>
      </w:pPr>
      <w:r w:rsidRPr="00431708">
        <w:rPr>
          <w:rFonts w:ascii="Arial" w:hAnsi="Arial" w:cs="Arial"/>
          <w:sz w:val="20"/>
          <w:szCs w:val="20"/>
        </w:rPr>
        <w:t xml:space="preserve">cena </w:t>
      </w:r>
      <w:r w:rsidR="00B72519" w:rsidRPr="00431708">
        <w:rPr>
          <w:rFonts w:ascii="Arial" w:hAnsi="Arial" w:cs="Arial"/>
          <w:sz w:val="20"/>
          <w:szCs w:val="20"/>
        </w:rPr>
        <w:t xml:space="preserve">godziny usługi </w:t>
      </w:r>
      <w:r w:rsidRPr="00431708">
        <w:rPr>
          <w:rFonts w:ascii="Arial" w:hAnsi="Arial" w:cs="Arial"/>
          <w:sz w:val="20"/>
          <w:szCs w:val="20"/>
        </w:rPr>
        <w:t xml:space="preserve">wyższa od limitu kwotowego – Beneficjent przekazuje </w:t>
      </w:r>
      <w:r w:rsidR="00431708" w:rsidRPr="00431708">
        <w:rPr>
          <w:rFonts w:ascii="Arial" w:hAnsi="Arial" w:cs="Arial"/>
          <w:sz w:val="20"/>
          <w:szCs w:val="20"/>
        </w:rPr>
        <w:t xml:space="preserve">Podmiotowi Świadczącemu </w:t>
      </w:r>
      <w:r w:rsidR="00431708">
        <w:rPr>
          <w:rFonts w:ascii="Arial" w:hAnsi="Arial" w:cs="Arial"/>
          <w:sz w:val="20"/>
          <w:szCs w:val="20"/>
        </w:rPr>
        <w:t>d</w:t>
      </w:r>
      <w:r w:rsidR="00431708" w:rsidRPr="00431708">
        <w:rPr>
          <w:rFonts w:ascii="Arial" w:hAnsi="Arial" w:cs="Arial"/>
          <w:sz w:val="20"/>
          <w:szCs w:val="20"/>
        </w:rPr>
        <w:t xml:space="preserve">aną Usługę Rozwojową </w:t>
      </w:r>
      <w:r w:rsidRPr="00431708">
        <w:rPr>
          <w:rFonts w:ascii="Arial" w:hAnsi="Arial" w:cs="Arial"/>
          <w:sz w:val="20"/>
          <w:szCs w:val="20"/>
        </w:rPr>
        <w:t>za każdy bon kwotę do wysokości limitu kwotowego określonego dla tego rodzaju usługi rozwojowej i nie dokonuje zwrotu środków do MŚP</w:t>
      </w:r>
      <w:r w:rsidR="00CA21E1">
        <w:rPr>
          <w:rFonts w:ascii="Arial" w:hAnsi="Arial" w:cs="Arial"/>
          <w:sz w:val="20"/>
          <w:szCs w:val="20"/>
        </w:rPr>
        <w:t xml:space="preserve"> (</w:t>
      </w:r>
      <w:r w:rsidR="00CA21E1" w:rsidRPr="00E125CA">
        <w:rPr>
          <w:rFonts w:ascii="Arial" w:hAnsi="Arial" w:cs="Arial"/>
          <w:sz w:val="20"/>
          <w:szCs w:val="20"/>
        </w:rPr>
        <w:t>nadwyżkę ceny za godzinę usługi reguluje MŚP najpóźniej w pierwszym dniu rozpoczęcia usługi rozwojowej)</w:t>
      </w:r>
      <w:r w:rsidRPr="00E125CA">
        <w:rPr>
          <w:rFonts w:ascii="Arial" w:hAnsi="Arial" w:cs="Arial"/>
          <w:sz w:val="20"/>
          <w:szCs w:val="20"/>
        </w:rPr>
        <w:t>;</w:t>
      </w:r>
    </w:p>
    <w:p w14:paraId="70FE2D8F" w14:textId="2820C705" w:rsidR="003B144F" w:rsidRPr="00431708" w:rsidRDefault="003B144F" w:rsidP="00A37703">
      <w:pPr>
        <w:numPr>
          <w:ilvl w:val="0"/>
          <w:numId w:val="45"/>
        </w:numPr>
        <w:spacing w:after="0" w:line="360" w:lineRule="auto"/>
        <w:ind w:left="709" w:hanging="284"/>
        <w:jc w:val="both"/>
        <w:rPr>
          <w:rFonts w:ascii="Arial" w:hAnsi="Arial" w:cs="Arial"/>
          <w:sz w:val="20"/>
          <w:szCs w:val="20"/>
        </w:rPr>
      </w:pPr>
      <w:r w:rsidRPr="00431708">
        <w:rPr>
          <w:rFonts w:ascii="Arial" w:hAnsi="Arial" w:cs="Arial"/>
          <w:sz w:val="20"/>
          <w:szCs w:val="20"/>
        </w:rPr>
        <w:t xml:space="preserve">cena </w:t>
      </w:r>
      <w:r w:rsidR="00B72519" w:rsidRPr="00431708">
        <w:rPr>
          <w:rFonts w:ascii="Arial" w:hAnsi="Arial" w:cs="Arial"/>
          <w:sz w:val="20"/>
          <w:szCs w:val="20"/>
        </w:rPr>
        <w:t xml:space="preserve">godziny usługi </w:t>
      </w:r>
      <w:r w:rsidRPr="00431708">
        <w:rPr>
          <w:rFonts w:ascii="Arial" w:hAnsi="Arial" w:cs="Arial"/>
          <w:sz w:val="20"/>
          <w:szCs w:val="20"/>
        </w:rPr>
        <w:t xml:space="preserve">niższa od limitu kwotowego – Beneficjent przekazuje </w:t>
      </w:r>
      <w:r w:rsidR="00431708" w:rsidRPr="00431708">
        <w:rPr>
          <w:rFonts w:ascii="Arial" w:hAnsi="Arial" w:cs="Arial"/>
          <w:sz w:val="20"/>
          <w:szCs w:val="20"/>
        </w:rPr>
        <w:t xml:space="preserve">Podmiotowi Świadczącemu </w:t>
      </w:r>
      <w:r w:rsidR="00431708">
        <w:rPr>
          <w:rFonts w:ascii="Arial" w:hAnsi="Arial" w:cs="Arial"/>
          <w:sz w:val="20"/>
          <w:szCs w:val="20"/>
        </w:rPr>
        <w:t>d</w:t>
      </w:r>
      <w:r w:rsidR="00431708" w:rsidRPr="00431708">
        <w:rPr>
          <w:rFonts w:ascii="Arial" w:hAnsi="Arial" w:cs="Arial"/>
          <w:sz w:val="20"/>
          <w:szCs w:val="20"/>
        </w:rPr>
        <w:t>aną Usługę Rozwojową</w:t>
      </w:r>
      <w:r w:rsidRPr="00431708">
        <w:rPr>
          <w:rFonts w:ascii="Arial" w:hAnsi="Arial" w:cs="Arial"/>
          <w:sz w:val="20"/>
          <w:szCs w:val="20"/>
        </w:rPr>
        <w:t xml:space="preserve"> za każdy bon faktyczną cenę jednostkową usługi </w:t>
      </w:r>
      <w:r w:rsidRPr="00431708">
        <w:rPr>
          <w:rFonts w:ascii="Arial" w:hAnsi="Arial" w:cs="Arial"/>
          <w:sz w:val="20"/>
          <w:szCs w:val="20"/>
        </w:rPr>
        <w:lastRenderedPageBreak/>
        <w:t>rozwojowej określoną na kopii FV/rachunku, jednocześnie Beneficjent zwraca MŚP nadpłacony wkład w stosunku</w:t>
      </w:r>
      <w:r w:rsidR="00B627B2" w:rsidRPr="00431708">
        <w:rPr>
          <w:rFonts w:ascii="Arial" w:hAnsi="Arial" w:cs="Arial"/>
          <w:sz w:val="20"/>
          <w:szCs w:val="20"/>
        </w:rPr>
        <w:t xml:space="preserve"> </w:t>
      </w:r>
      <w:r w:rsidRPr="00431708">
        <w:rPr>
          <w:rFonts w:ascii="Arial" w:hAnsi="Arial" w:cs="Arial"/>
          <w:sz w:val="20"/>
          <w:szCs w:val="20"/>
        </w:rPr>
        <w:t>do faktycznie poniesionego kosztu usługi rozwojowej, na</w:t>
      </w:r>
      <w:r w:rsidR="00CC4DB7" w:rsidRPr="00431708">
        <w:rPr>
          <w:rFonts w:ascii="Arial" w:hAnsi="Arial" w:cs="Arial"/>
          <w:sz w:val="20"/>
          <w:szCs w:val="20"/>
        </w:rPr>
        <w:t xml:space="preserve"> wskazany</w:t>
      </w:r>
      <w:r w:rsidRPr="00431708">
        <w:rPr>
          <w:rFonts w:ascii="Arial" w:hAnsi="Arial" w:cs="Arial"/>
          <w:sz w:val="20"/>
          <w:szCs w:val="20"/>
        </w:rPr>
        <w:t xml:space="preserve"> rachunek</w:t>
      </w:r>
      <w:r w:rsidR="00CC4DB7" w:rsidRPr="00431708">
        <w:rPr>
          <w:rFonts w:ascii="Arial" w:hAnsi="Arial" w:cs="Arial"/>
          <w:sz w:val="20"/>
          <w:szCs w:val="20"/>
        </w:rPr>
        <w:t>.</w:t>
      </w:r>
    </w:p>
    <w:p w14:paraId="78A154F6" w14:textId="77777777" w:rsidR="00B72519" w:rsidRPr="00431708" w:rsidRDefault="003B144F" w:rsidP="00FE1B2D">
      <w:pPr>
        <w:pStyle w:val="Akapitzlist"/>
        <w:numPr>
          <w:ilvl w:val="0"/>
          <w:numId w:val="31"/>
        </w:numPr>
        <w:spacing w:after="0" w:line="360" w:lineRule="auto"/>
        <w:ind w:left="426" w:hanging="426"/>
        <w:jc w:val="both"/>
        <w:rPr>
          <w:rFonts w:ascii="Arial" w:hAnsi="Arial" w:cs="Arial"/>
          <w:sz w:val="20"/>
          <w:szCs w:val="20"/>
        </w:rPr>
      </w:pPr>
      <w:r w:rsidRPr="00431708">
        <w:rPr>
          <w:rFonts w:ascii="Arial" w:hAnsi="Arial" w:cs="Arial"/>
          <w:sz w:val="20"/>
          <w:szCs w:val="20"/>
        </w:rPr>
        <w:t>W przypadku niewykorzystania przez MŚP bonów rozwojowych</w:t>
      </w:r>
      <w:r w:rsidR="00B72519" w:rsidRPr="00431708">
        <w:rPr>
          <w:rFonts w:ascii="Arial" w:hAnsi="Arial" w:cs="Arial"/>
          <w:sz w:val="20"/>
          <w:szCs w:val="20"/>
        </w:rPr>
        <w:t>:</w:t>
      </w:r>
    </w:p>
    <w:p w14:paraId="394A1375" w14:textId="03A41C24" w:rsidR="00B72519" w:rsidRPr="00431708" w:rsidRDefault="003B144F" w:rsidP="00B72519">
      <w:pPr>
        <w:pStyle w:val="Akapitzlist"/>
        <w:numPr>
          <w:ilvl w:val="1"/>
          <w:numId w:val="41"/>
        </w:numPr>
        <w:spacing w:after="0" w:line="360" w:lineRule="auto"/>
        <w:jc w:val="both"/>
        <w:rPr>
          <w:rFonts w:ascii="Arial" w:hAnsi="Arial" w:cs="Arial"/>
          <w:sz w:val="20"/>
          <w:szCs w:val="20"/>
        </w:rPr>
      </w:pPr>
      <w:r w:rsidRPr="00431708">
        <w:rPr>
          <w:rFonts w:ascii="Arial" w:hAnsi="Arial" w:cs="Arial"/>
          <w:sz w:val="20"/>
          <w:szCs w:val="20"/>
        </w:rPr>
        <w:t>w okresie ich ważności</w:t>
      </w:r>
      <w:r w:rsidR="00B72519" w:rsidRPr="00431708">
        <w:rPr>
          <w:rFonts w:ascii="Arial" w:hAnsi="Arial" w:cs="Arial"/>
          <w:sz w:val="20"/>
          <w:szCs w:val="20"/>
        </w:rPr>
        <w:t xml:space="preserve"> –</w:t>
      </w:r>
      <w:r w:rsidRPr="00431708">
        <w:rPr>
          <w:rFonts w:ascii="Arial" w:hAnsi="Arial" w:cs="Arial"/>
          <w:sz w:val="20"/>
          <w:szCs w:val="20"/>
        </w:rPr>
        <w:t xml:space="preserve"> </w:t>
      </w:r>
      <w:r w:rsidR="00B72519" w:rsidRPr="00431708">
        <w:rPr>
          <w:rFonts w:ascii="Arial" w:hAnsi="Arial" w:cs="Arial"/>
          <w:sz w:val="20"/>
          <w:szCs w:val="20"/>
        </w:rPr>
        <w:t>MŚP może zwrócić Beneficjentowi niewykorzystane bony, a Beneficjent dokonuje zwrotu środków wpłaconych przez MŚP w kwocie równej iloczynowi liczby niewykorzystanych bonów i kwoty wyliczonego proporcjonalnie wkładu od niewykorzystanego dofinansowania  w terminie do 14 dni kalendarzowych od dnia zwrotu bonów;</w:t>
      </w:r>
    </w:p>
    <w:p w14:paraId="6226BE4F" w14:textId="327E7ECB" w:rsidR="003B144F" w:rsidRPr="00431708" w:rsidRDefault="00B72519" w:rsidP="00B72519">
      <w:pPr>
        <w:pStyle w:val="Akapitzlist"/>
        <w:numPr>
          <w:ilvl w:val="1"/>
          <w:numId w:val="41"/>
        </w:numPr>
        <w:spacing w:after="0" w:line="360" w:lineRule="auto"/>
        <w:jc w:val="both"/>
        <w:rPr>
          <w:rFonts w:ascii="Arial" w:hAnsi="Arial" w:cs="Arial"/>
          <w:sz w:val="20"/>
          <w:szCs w:val="20"/>
        </w:rPr>
      </w:pPr>
      <w:r w:rsidRPr="00431708">
        <w:rPr>
          <w:rFonts w:ascii="Arial" w:hAnsi="Arial" w:cs="Arial"/>
          <w:sz w:val="20"/>
          <w:szCs w:val="20"/>
        </w:rPr>
        <w:t>po okresie ważności</w:t>
      </w:r>
      <w:r w:rsidR="003B144F" w:rsidRPr="00431708">
        <w:rPr>
          <w:rFonts w:ascii="Arial" w:hAnsi="Arial" w:cs="Arial"/>
          <w:sz w:val="20"/>
          <w:szCs w:val="20"/>
        </w:rPr>
        <w:t xml:space="preserve"> </w:t>
      </w:r>
      <w:r w:rsidRPr="00431708">
        <w:rPr>
          <w:rFonts w:ascii="Arial" w:hAnsi="Arial" w:cs="Arial"/>
          <w:sz w:val="20"/>
          <w:szCs w:val="20"/>
        </w:rPr>
        <w:t xml:space="preserve">– MŚP może zwrócić </w:t>
      </w:r>
      <w:r w:rsidR="009E7926" w:rsidRPr="00431708">
        <w:rPr>
          <w:rFonts w:ascii="Arial" w:hAnsi="Arial" w:cs="Arial"/>
          <w:sz w:val="20"/>
          <w:szCs w:val="20"/>
        </w:rPr>
        <w:t xml:space="preserve">niewykorzystane bony </w:t>
      </w:r>
      <w:r w:rsidRPr="00431708">
        <w:rPr>
          <w:rFonts w:ascii="Arial" w:hAnsi="Arial" w:cs="Arial"/>
          <w:sz w:val="20"/>
          <w:szCs w:val="20"/>
        </w:rPr>
        <w:t xml:space="preserve">Beneficjentowi </w:t>
      </w:r>
      <w:r w:rsidR="009E7926" w:rsidRPr="00431708">
        <w:rPr>
          <w:rFonts w:ascii="Arial" w:hAnsi="Arial" w:cs="Arial"/>
          <w:sz w:val="20"/>
          <w:szCs w:val="20"/>
        </w:rPr>
        <w:br/>
      </w:r>
      <w:r w:rsidRPr="00431708">
        <w:rPr>
          <w:rFonts w:ascii="Arial" w:hAnsi="Arial" w:cs="Arial"/>
          <w:sz w:val="20"/>
          <w:szCs w:val="20"/>
        </w:rPr>
        <w:t xml:space="preserve">w ciągu 1 m-ca po upływie okresu ważności bonów, a Beneficjent dokonuje zwrotu środków wpłaconych przez MŚP w </w:t>
      </w:r>
      <w:r w:rsidR="009E7926" w:rsidRPr="00431708">
        <w:rPr>
          <w:rFonts w:ascii="Arial" w:hAnsi="Arial" w:cs="Arial"/>
          <w:sz w:val="20"/>
          <w:szCs w:val="20"/>
        </w:rPr>
        <w:t xml:space="preserve">kwocie równej iloczynowi liczby </w:t>
      </w:r>
      <w:r w:rsidRPr="00431708">
        <w:rPr>
          <w:rFonts w:ascii="Arial" w:hAnsi="Arial" w:cs="Arial"/>
          <w:sz w:val="20"/>
          <w:szCs w:val="20"/>
        </w:rPr>
        <w:t xml:space="preserve">niewykorzystanych bonów i kwoty wyliczonego proporcjonalnie wkładu (pomniejszone o koszty manipulacyjne) od niewykorzystanego dofinansowania  </w:t>
      </w:r>
      <w:r w:rsidR="008C16D7" w:rsidRPr="00431708">
        <w:rPr>
          <w:rFonts w:ascii="Arial" w:hAnsi="Arial" w:cs="Arial"/>
          <w:sz w:val="20"/>
          <w:szCs w:val="20"/>
        </w:rPr>
        <w:br/>
      </w:r>
      <w:r w:rsidRPr="00431708">
        <w:rPr>
          <w:rFonts w:ascii="Arial" w:hAnsi="Arial" w:cs="Arial"/>
          <w:sz w:val="20"/>
          <w:szCs w:val="20"/>
        </w:rPr>
        <w:t>w terminie do 14 dni kalendarzowych od dnia zwrotu bonów</w:t>
      </w:r>
      <w:r w:rsidR="003B144F" w:rsidRPr="00431708">
        <w:rPr>
          <w:rFonts w:ascii="Arial" w:hAnsi="Arial" w:cs="Arial"/>
          <w:sz w:val="20"/>
          <w:szCs w:val="20"/>
        </w:rPr>
        <w:t>.</w:t>
      </w:r>
    </w:p>
    <w:p w14:paraId="79240EC4" w14:textId="2CB94E73" w:rsidR="0034586B" w:rsidRPr="00431708" w:rsidRDefault="0034586B" w:rsidP="00B72519">
      <w:pPr>
        <w:pStyle w:val="Akapitzlist"/>
        <w:numPr>
          <w:ilvl w:val="1"/>
          <w:numId w:val="41"/>
        </w:numPr>
        <w:spacing w:after="0" w:line="360" w:lineRule="auto"/>
        <w:jc w:val="both"/>
        <w:rPr>
          <w:rFonts w:ascii="Arial" w:hAnsi="Arial" w:cs="Arial"/>
          <w:sz w:val="20"/>
          <w:szCs w:val="20"/>
        </w:rPr>
      </w:pPr>
      <w:r w:rsidRPr="00431708">
        <w:rPr>
          <w:rFonts w:ascii="Arial" w:hAnsi="Arial" w:cs="Arial"/>
          <w:sz w:val="20"/>
          <w:szCs w:val="20"/>
        </w:rPr>
        <w:t>W przypadku niezastosowania się MŚP do okoliczności wskazanych w ppkt a i b Beneficjent nie ma obowiązku zwrotu wkładu własnego.</w:t>
      </w:r>
    </w:p>
    <w:p w14:paraId="035FC42E" w14:textId="77777777" w:rsidR="000A67C4" w:rsidRPr="00431708" w:rsidRDefault="003B144F" w:rsidP="00FE1B2D">
      <w:pPr>
        <w:pStyle w:val="Akapitzlist"/>
        <w:numPr>
          <w:ilvl w:val="0"/>
          <w:numId w:val="31"/>
        </w:numPr>
        <w:spacing w:after="0" w:line="360" w:lineRule="auto"/>
        <w:ind w:left="426" w:hanging="426"/>
        <w:jc w:val="both"/>
        <w:rPr>
          <w:rFonts w:ascii="Arial" w:hAnsi="Arial" w:cs="Arial"/>
          <w:sz w:val="20"/>
          <w:szCs w:val="20"/>
          <w:lang w:eastAsia="pl-PL"/>
        </w:rPr>
      </w:pPr>
      <w:r w:rsidRPr="00431708">
        <w:rPr>
          <w:rFonts w:ascii="Arial" w:hAnsi="Arial" w:cs="Arial"/>
          <w:sz w:val="20"/>
          <w:szCs w:val="20"/>
        </w:rPr>
        <w:t xml:space="preserve">W przypadku wystąpienia sytuacji o których mowa w </w:t>
      </w:r>
      <w:r w:rsidR="00A95A5D" w:rsidRPr="00431708">
        <w:rPr>
          <w:rFonts w:ascii="Arial" w:hAnsi="Arial" w:cs="Arial"/>
          <w:sz w:val="20"/>
          <w:szCs w:val="20"/>
        </w:rPr>
        <w:t>pkt</w:t>
      </w:r>
      <w:r w:rsidRPr="00431708">
        <w:rPr>
          <w:rFonts w:ascii="Arial" w:hAnsi="Arial" w:cs="Arial"/>
          <w:sz w:val="20"/>
          <w:szCs w:val="20"/>
        </w:rPr>
        <w:t xml:space="preserve">. </w:t>
      </w:r>
      <w:r w:rsidR="00B627B2" w:rsidRPr="00431708">
        <w:rPr>
          <w:rFonts w:ascii="Arial" w:hAnsi="Arial" w:cs="Arial"/>
          <w:sz w:val="20"/>
          <w:szCs w:val="20"/>
        </w:rPr>
        <w:t>7</w:t>
      </w:r>
      <w:r w:rsidRPr="00431708">
        <w:rPr>
          <w:rFonts w:ascii="Arial" w:hAnsi="Arial" w:cs="Arial"/>
          <w:sz w:val="20"/>
          <w:szCs w:val="20"/>
        </w:rPr>
        <w:t xml:space="preserve"> </w:t>
      </w:r>
      <w:r w:rsidR="00A95A5D" w:rsidRPr="00431708">
        <w:rPr>
          <w:rFonts w:ascii="Arial" w:hAnsi="Arial" w:cs="Arial"/>
          <w:sz w:val="20"/>
          <w:szCs w:val="20"/>
        </w:rPr>
        <w:t>p</w:t>
      </w:r>
      <w:r w:rsidRPr="00431708">
        <w:rPr>
          <w:rFonts w:ascii="Arial" w:hAnsi="Arial" w:cs="Arial"/>
          <w:sz w:val="20"/>
          <w:szCs w:val="20"/>
        </w:rPr>
        <w:t xml:space="preserve">pkt </w:t>
      </w:r>
      <w:r w:rsidR="00F603C7" w:rsidRPr="00431708">
        <w:rPr>
          <w:rFonts w:ascii="Arial" w:hAnsi="Arial" w:cs="Arial"/>
          <w:sz w:val="20"/>
          <w:szCs w:val="20"/>
        </w:rPr>
        <w:t xml:space="preserve">b. </w:t>
      </w:r>
      <w:r w:rsidRPr="00431708">
        <w:rPr>
          <w:rFonts w:ascii="Arial" w:hAnsi="Arial" w:cs="Arial"/>
          <w:sz w:val="20"/>
          <w:szCs w:val="20"/>
        </w:rPr>
        <w:t xml:space="preserve">oraz </w:t>
      </w:r>
      <w:r w:rsidR="00A95A5D" w:rsidRPr="00431708">
        <w:rPr>
          <w:rFonts w:ascii="Arial" w:hAnsi="Arial" w:cs="Arial"/>
          <w:sz w:val="20"/>
          <w:szCs w:val="20"/>
        </w:rPr>
        <w:t>pkt</w:t>
      </w:r>
      <w:r w:rsidR="00B627B2" w:rsidRPr="00431708">
        <w:rPr>
          <w:rFonts w:ascii="Arial" w:hAnsi="Arial" w:cs="Arial"/>
          <w:sz w:val="20"/>
          <w:szCs w:val="20"/>
        </w:rPr>
        <w:t xml:space="preserve"> 8</w:t>
      </w:r>
      <w:r w:rsidRPr="00431708">
        <w:rPr>
          <w:rFonts w:ascii="Arial" w:hAnsi="Arial" w:cs="Arial"/>
          <w:sz w:val="20"/>
          <w:szCs w:val="20"/>
        </w:rPr>
        <w:t>, Beneficjent wystawia korektę zaświadczenia o pomocy de minimis</w:t>
      </w:r>
      <w:r w:rsidR="000A67C4" w:rsidRPr="00431708">
        <w:rPr>
          <w:rFonts w:ascii="Arial" w:hAnsi="Arial" w:cs="Arial"/>
          <w:sz w:val="20"/>
          <w:szCs w:val="20"/>
        </w:rPr>
        <w:t>.</w:t>
      </w:r>
    </w:p>
    <w:p w14:paraId="0BF5C645" w14:textId="4FC53BCA" w:rsidR="00A95A5D" w:rsidRPr="00431708" w:rsidRDefault="003B144F" w:rsidP="00FE1B2D">
      <w:pPr>
        <w:pStyle w:val="Akapitzlist"/>
        <w:numPr>
          <w:ilvl w:val="0"/>
          <w:numId w:val="31"/>
        </w:numPr>
        <w:spacing w:after="0" w:line="360" w:lineRule="auto"/>
        <w:ind w:left="426" w:hanging="426"/>
        <w:jc w:val="both"/>
        <w:rPr>
          <w:rFonts w:ascii="Arial" w:hAnsi="Arial" w:cs="Arial"/>
          <w:sz w:val="20"/>
          <w:szCs w:val="20"/>
          <w:lang w:eastAsia="pl-PL"/>
        </w:rPr>
      </w:pPr>
      <w:r w:rsidRPr="00431708">
        <w:rPr>
          <w:rFonts w:ascii="Arial" w:hAnsi="Arial" w:cs="Arial"/>
          <w:bCs/>
          <w:sz w:val="20"/>
          <w:szCs w:val="20"/>
        </w:rPr>
        <w:t xml:space="preserve">Zwrot niewykorzystanych bonów rozwojowych, o których mowa w </w:t>
      </w:r>
      <w:r w:rsidR="00F603C7" w:rsidRPr="00431708">
        <w:rPr>
          <w:rFonts w:ascii="Arial" w:hAnsi="Arial" w:cs="Arial"/>
          <w:bCs/>
          <w:sz w:val="20"/>
          <w:szCs w:val="20"/>
        </w:rPr>
        <w:t>pkt. 8</w:t>
      </w:r>
      <w:r w:rsidRPr="00431708">
        <w:rPr>
          <w:rFonts w:ascii="Arial" w:hAnsi="Arial" w:cs="Arial"/>
          <w:bCs/>
          <w:sz w:val="20"/>
          <w:szCs w:val="20"/>
        </w:rPr>
        <w:t xml:space="preserve"> jest równoznaczny</w:t>
      </w:r>
      <w:r w:rsidR="001E672B" w:rsidRPr="00431708">
        <w:rPr>
          <w:rFonts w:ascii="Arial" w:hAnsi="Arial" w:cs="Arial"/>
          <w:bCs/>
          <w:sz w:val="20"/>
          <w:szCs w:val="20"/>
        </w:rPr>
        <w:t xml:space="preserve"> </w:t>
      </w:r>
      <w:r w:rsidRPr="00431708">
        <w:rPr>
          <w:rFonts w:ascii="Arial" w:hAnsi="Arial" w:cs="Arial"/>
          <w:bCs/>
          <w:sz w:val="20"/>
          <w:szCs w:val="20"/>
        </w:rPr>
        <w:t xml:space="preserve">ze zmniejszeniem kwoty dofinansowania i nie wymaga sporządzania aneksu do </w:t>
      </w:r>
      <w:r w:rsidR="000A67C4" w:rsidRPr="00431708">
        <w:rPr>
          <w:rFonts w:ascii="Arial" w:hAnsi="Arial" w:cs="Arial"/>
          <w:bCs/>
          <w:sz w:val="20"/>
          <w:szCs w:val="20"/>
        </w:rPr>
        <w:t>u</w:t>
      </w:r>
      <w:r w:rsidRPr="00431708">
        <w:rPr>
          <w:rFonts w:ascii="Arial" w:hAnsi="Arial" w:cs="Arial"/>
          <w:bCs/>
          <w:sz w:val="20"/>
          <w:szCs w:val="20"/>
        </w:rPr>
        <w:t>mowy.</w:t>
      </w:r>
    </w:p>
    <w:p w14:paraId="6EC40953" w14:textId="686C5D4B" w:rsidR="000A67C4" w:rsidRPr="00431708" w:rsidRDefault="000A67C4" w:rsidP="00FE1B2D">
      <w:pPr>
        <w:pStyle w:val="Akapitzlist"/>
        <w:numPr>
          <w:ilvl w:val="0"/>
          <w:numId w:val="32"/>
        </w:numPr>
        <w:spacing w:after="0" w:line="360" w:lineRule="auto"/>
        <w:ind w:left="425" w:hanging="425"/>
        <w:jc w:val="both"/>
        <w:rPr>
          <w:rFonts w:ascii="Arial" w:hAnsi="Arial" w:cs="Arial"/>
          <w:sz w:val="20"/>
          <w:szCs w:val="20"/>
        </w:rPr>
      </w:pPr>
      <w:r w:rsidRPr="00431708">
        <w:rPr>
          <w:rFonts w:ascii="Arial" w:hAnsi="Arial" w:cs="Arial"/>
          <w:sz w:val="20"/>
          <w:szCs w:val="20"/>
        </w:rPr>
        <w:t xml:space="preserve"> </w:t>
      </w:r>
      <w:r w:rsidR="003B144F" w:rsidRPr="00431708">
        <w:rPr>
          <w:rFonts w:ascii="Arial" w:hAnsi="Arial" w:cs="Arial"/>
          <w:sz w:val="20"/>
          <w:szCs w:val="20"/>
        </w:rPr>
        <w:t xml:space="preserve">Data ważności bonu rozwojowego </w:t>
      </w:r>
      <w:r w:rsidR="0034586B" w:rsidRPr="00431708">
        <w:rPr>
          <w:rFonts w:ascii="Arial" w:hAnsi="Arial" w:cs="Arial"/>
          <w:sz w:val="20"/>
          <w:szCs w:val="20"/>
        </w:rPr>
        <w:t>określana jest przez Beneficjenta. Zaleca się, aby termin ważności bonu nie był dłuższy niż 60 dni przed datą zakończenia realizacji projektu</w:t>
      </w:r>
      <w:r w:rsidRPr="00431708">
        <w:rPr>
          <w:rFonts w:ascii="Arial" w:hAnsi="Arial" w:cs="Arial"/>
          <w:sz w:val="20"/>
          <w:szCs w:val="20"/>
          <w:lang w:eastAsia="pl-PL"/>
        </w:rPr>
        <w:t xml:space="preserve">. </w:t>
      </w:r>
    </w:p>
    <w:p w14:paraId="71A6A132" w14:textId="2E35AEFB" w:rsidR="00595A6C" w:rsidRPr="00431708" w:rsidRDefault="005F0122" w:rsidP="00FE1B2D">
      <w:pPr>
        <w:pStyle w:val="Akapitzlist"/>
        <w:numPr>
          <w:ilvl w:val="0"/>
          <w:numId w:val="32"/>
        </w:numPr>
        <w:spacing w:after="0" w:line="360" w:lineRule="auto"/>
        <w:ind w:left="425" w:hanging="425"/>
        <w:jc w:val="both"/>
        <w:rPr>
          <w:rFonts w:ascii="Arial" w:hAnsi="Arial" w:cs="Arial"/>
          <w:sz w:val="20"/>
          <w:szCs w:val="20"/>
        </w:rPr>
      </w:pPr>
      <w:r w:rsidRPr="00431708">
        <w:rPr>
          <w:rFonts w:ascii="Arial" w:hAnsi="Arial" w:cs="Arial"/>
          <w:sz w:val="20"/>
          <w:szCs w:val="20"/>
        </w:rPr>
        <w:t xml:space="preserve">Sposób rozliczenia usługi zrealizowanej w ramach </w:t>
      </w:r>
      <w:r w:rsidR="003A7FEB" w:rsidRPr="00431708">
        <w:rPr>
          <w:rFonts w:ascii="Arial" w:hAnsi="Arial" w:cs="Arial"/>
          <w:sz w:val="20"/>
          <w:szCs w:val="20"/>
        </w:rPr>
        <w:t>PSF WŁ</w:t>
      </w:r>
      <w:r w:rsidRPr="00431708">
        <w:rPr>
          <w:rFonts w:ascii="Arial" w:hAnsi="Arial" w:cs="Arial"/>
          <w:sz w:val="20"/>
          <w:szCs w:val="20"/>
        </w:rPr>
        <w:t xml:space="preserve"> uzależniony jest od tego, czy </w:t>
      </w:r>
      <w:r w:rsidR="000A67C4" w:rsidRPr="00431708">
        <w:rPr>
          <w:rFonts w:ascii="Arial" w:hAnsi="Arial" w:cs="Arial"/>
          <w:sz w:val="20"/>
          <w:szCs w:val="20"/>
        </w:rPr>
        <w:t>MŚP</w:t>
      </w:r>
      <w:r w:rsidRPr="00431708">
        <w:rPr>
          <w:rFonts w:ascii="Arial" w:hAnsi="Arial" w:cs="Arial"/>
          <w:sz w:val="20"/>
          <w:szCs w:val="20"/>
        </w:rPr>
        <w:t xml:space="preserve"> otrzymał</w:t>
      </w:r>
      <w:r w:rsidR="00891A1C" w:rsidRPr="00431708">
        <w:rPr>
          <w:rFonts w:ascii="Arial" w:hAnsi="Arial" w:cs="Arial"/>
          <w:sz w:val="20"/>
          <w:szCs w:val="20"/>
        </w:rPr>
        <w:t>o</w:t>
      </w:r>
      <w:r w:rsidRPr="00431708">
        <w:rPr>
          <w:rFonts w:ascii="Arial" w:hAnsi="Arial" w:cs="Arial"/>
          <w:sz w:val="20"/>
          <w:szCs w:val="20"/>
        </w:rPr>
        <w:t xml:space="preserve">: </w:t>
      </w:r>
    </w:p>
    <w:p w14:paraId="2082F8AC" w14:textId="77777777" w:rsidR="00595A6C" w:rsidRPr="00431708" w:rsidRDefault="005F0122" w:rsidP="00A37703">
      <w:pPr>
        <w:pStyle w:val="Akapitzlist"/>
        <w:numPr>
          <w:ilvl w:val="1"/>
          <w:numId w:val="19"/>
        </w:numPr>
        <w:spacing w:line="360" w:lineRule="auto"/>
        <w:ind w:left="709" w:hanging="283"/>
        <w:jc w:val="both"/>
        <w:rPr>
          <w:rFonts w:ascii="Arial" w:hAnsi="Arial" w:cs="Arial"/>
          <w:sz w:val="20"/>
          <w:szCs w:val="20"/>
        </w:rPr>
      </w:pPr>
      <w:r w:rsidRPr="00431708">
        <w:rPr>
          <w:rFonts w:ascii="Arial" w:hAnsi="Arial" w:cs="Arial"/>
          <w:sz w:val="20"/>
          <w:szCs w:val="20"/>
        </w:rPr>
        <w:t xml:space="preserve">pomoc de minimis na realizację usług rozwojowych; </w:t>
      </w:r>
    </w:p>
    <w:p w14:paraId="5B8A9B8D" w14:textId="301FF645" w:rsidR="00595A6C" w:rsidRPr="00431708" w:rsidRDefault="005F0122" w:rsidP="00A37703">
      <w:pPr>
        <w:pStyle w:val="Akapitzlist"/>
        <w:numPr>
          <w:ilvl w:val="1"/>
          <w:numId w:val="19"/>
        </w:numPr>
        <w:spacing w:line="360" w:lineRule="auto"/>
        <w:ind w:left="709" w:hanging="283"/>
        <w:jc w:val="both"/>
        <w:rPr>
          <w:rFonts w:ascii="Arial" w:hAnsi="Arial" w:cs="Arial"/>
          <w:sz w:val="20"/>
          <w:szCs w:val="20"/>
        </w:rPr>
      </w:pPr>
      <w:r w:rsidRPr="00431708">
        <w:rPr>
          <w:rFonts w:ascii="Arial" w:hAnsi="Arial" w:cs="Arial"/>
          <w:sz w:val="20"/>
          <w:szCs w:val="20"/>
        </w:rPr>
        <w:t>pomoc publiczną na szkolenia lub pom</w:t>
      </w:r>
      <w:r w:rsidR="00595A6C" w:rsidRPr="00431708">
        <w:rPr>
          <w:rFonts w:ascii="Arial" w:hAnsi="Arial" w:cs="Arial"/>
          <w:sz w:val="20"/>
          <w:szCs w:val="20"/>
        </w:rPr>
        <w:t>oc publiczną na usługi doradcze</w:t>
      </w:r>
      <w:r w:rsidR="003D1FAA" w:rsidRPr="00431708">
        <w:rPr>
          <w:rFonts w:ascii="Arial" w:hAnsi="Arial" w:cs="Arial"/>
          <w:sz w:val="20"/>
          <w:szCs w:val="20"/>
        </w:rPr>
        <w:t xml:space="preserve"> na rzecz MŚP</w:t>
      </w:r>
      <w:r w:rsidR="00595A6C" w:rsidRPr="00431708">
        <w:rPr>
          <w:rFonts w:ascii="Arial" w:hAnsi="Arial" w:cs="Arial"/>
          <w:sz w:val="20"/>
          <w:szCs w:val="20"/>
        </w:rPr>
        <w:t xml:space="preserve">. </w:t>
      </w:r>
    </w:p>
    <w:p w14:paraId="5B22B707" w14:textId="603F3665" w:rsidR="000971D1" w:rsidRPr="00431708" w:rsidRDefault="000971D1" w:rsidP="00FE1B2D">
      <w:pPr>
        <w:pStyle w:val="Akapitzlist"/>
        <w:numPr>
          <w:ilvl w:val="0"/>
          <w:numId w:val="32"/>
        </w:numPr>
        <w:tabs>
          <w:tab w:val="left" w:pos="851"/>
        </w:tabs>
        <w:spacing w:after="0" w:line="360" w:lineRule="auto"/>
        <w:ind w:left="426" w:hanging="426"/>
        <w:jc w:val="both"/>
        <w:rPr>
          <w:rFonts w:ascii="Arial" w:hAnsi="Arial" w:cs="Arial"/>
          <w:sz w:val="20"/>
          <w:szCs w:val="20"/>
        </w:rPr>
      </w:pPr>
      <w:r w:rsidRPr="00431708">
        <w:rPr>
          <w:rFonts w:ascii="Arial" w:hAnsi="Arial" w:cs="Arial"/>
          <w:sz w:val="20"/>
          <w:szCs w:val="20"/>
        </w:rPr>
        <w:t xml:space="preserve">Beneficjent zobligowany jest do weryfikacji dokumentów, przedstawionych przez </w:t>
      </w:r>
      <w:r w:rsidR="002472E2" w:rsidRPr="00431708">
        <w:rPr>
          <w:rFonts w:ascii="Arial" w:hAnsi="Arial" w:cs="Arial"/>
          <w:sz w:val="20"/>
          <w:szCs w:val="20"/>
        </w:rPr>
        <w:t>P</w:t>
      </w:r>
      <w:r w:rsidR="000A67C4" w:rsidRPr="00431708">
        <w:rPr>
          <w:rFonts w:ascii="Arial" w:hAnsi="Arial" w:cs="Arial"/>
          <w:sz w:val="20"/>
          <w:szCs w:val="20"/>
        </w:rPr>
        <w:t xml:space="preserve">odmiot </w:t>
      </w:r>
      <w:r w:rsidR="002472E2" w:rsidRPr="00431708">
        <w:rPr>
          <w:rFonts w:ascii="Arial" w:hAnsi="Arial" w:cs="Arial"/>
          <w:sz w:val="20"/>
          <w:szCs w:val="20"/>
        </w:rPr>
        <w:t>Ś</w:t>
      </w:r>
      <w:r w:rsidR="000A67C4" w:rsidRPr="00431708">
        <w:rPr>
          <w:rFonts w:ascii="Arial" w:hAnsi="Arial" w:cs="Arial"/>
          <w:sz w:val="20"/>
          <w:szCs w:val="20"/>
        </w:rPr>
        <w:t>wiadczący</w:t>
      </w:r>
      <w:r w:rsidRPr="00431708">
        <w:rPr>
          <w:rFonts w:ascii="Arial" w:hAnsi="Arial" w:cs="Arial"/>
          <w:sz w:val="20"/>
          <w:szCs w:val="20"/>
        </w:rPr>
        <w:t xml:space="preserve"> </w:t>
      </w:r>
      <w:r w:rsidR="002472E2" w:rsidRPr="00431708">
        <w:rPr>
          <w:rFonts w:ascii="Arial" w:hAnsi="Arial" w:cs="Arial"/>
          <w:sz w:val="20"/>
          <w:szCs w:val="20"/>
        </w:rPr>
        <w:t>U</w:t>
      </w:r>
      <w:r w:rsidRPr="00431708">
        <w:rPr>
          <w:rFonts w:ascii="Arial" w:hAnsi="Arial" w:cs="Arial"/>
          <w:sz w:val="20"/>
          <w:szCs w:val="20"/>
        </w:rPr>
        <w:t xml:space="preserve">sługi </w:t>
      </w:r>
      <w:r w:rsidR="002472E2" w:rsidRPr="00431708">
        <w:rPr>
          <w:rFonts w:ascii="Arial" w:hAnsi="Arial" w:cs="Arial"/>
          <w:sz w:val="20"/>
          <w:szCs w:val="20"/>
        </w:rPr>
        <w:t>R</w:t>
      </w:r>
      <w:r w:rsidRPr="00431708">
        <w:rPr>
          <w:rFonts w:ascii="Arial" w:hAnsi="Arial" w:cs="Arial"/>
          <w:sz w:val="20"/>
          <w:szCs w:val="20"/>
        </w:rPr>
        <w:t>ozwojowe w rozliczeniu za przeprowadzoną usługę rozwojową</w:t>
      </w:r>
      <w:r w:rsidR="009E7926" w:rsidRPr="00431708">
        <w:rPr>
          <w:rFonts w:ascii="Arial" w:hAnsi="Arial" w:cs="Arial"/>
          <w:sz w:val="20"/>
          <w:szCs w:val="20"/>
        </w:rPr>
        <w:t xml:space="preserve"> </w:t>
      </w:r>
      <w:r w:rsidR="009E7926" w:rsidRPr="00431708">
        <w:rPr>
          <w:rFonts w:ascii="Arial" w:hAnsi="Arial" w:cs="Arial"/>
          <w:sz w:val="20"/>
          <w:szCs w:val="20"/>
        </w:rPr>
        <w:br/>
        <w:t>w szczególności</w:t>
      </w:r>
      <w:r w:rsidRPr="00431708">
        <w:rPr>
          <w:rFonts w:ascii="Arial" w:hAnsi="Arial" w:cs="Arial"/>
          <w:sz w:val="20"/>
          <w:szCs w:val="20"/>
        </w:rPr>
        <w:t xml:space="preserve"> pod względem:</w:t>
      </w:r>
    </w:p>
    <w:p w14:paraId="5DD45F6F" w14:textId="3ECCA4F4" w:rsidR="000971D1" w:rsidRPr="00431708" w:rsidRDefault="000971D1" w:rsidP="00A37703">
      <w:pPr>
        <w:pStyle w:val="Normalny1"/>
        <w:numPr>
          <w:ilvl w:val="0"/>
          <w:numId w:val="33"/>
        </w:numPr>
        <w:tabs>
          <w:tab w:val="left" w:pos="851"/>
        </w:tabs>
        <w:spacing w:line="360" w:lineRule="auto"/>
        <w:ind w:left="709" w:hanging="284"/>
        <w:jc w:val="both"/>
        <w:rPr>
          <w:rFonts w:ascii="Arial" w:hAnsi="Arial" w:cs="Arial"/>
          <w:color w:val="auto"/>
          <w:sz w:val="20"/>
          <w:szCs w:val="20"/>
        </w:rPr>
      </w:pPr>
      <w:r w:rsidRPr="00431708">
        <w:rPr>
          <w:rFonts w:ascii="Arial" w:hAnsi="Arial" w:cs="Arial"/>
          <w:color w:val="auto"/>
          <w:sz w:val="20"/>
          <w:szCs w:val="20"/>
        </w:rPr>
        <w:t xml:space="preserve">kompletności dokumentów tj. czy </w:t>
      </w:r>
      <w:r w:rsidR="002472E2" w:rsidRPr="00431708">
        <w:rPr>
          <w:rFonts w:ascii="Arial" w:hAnsi="Arial" w:cs="Arial"/>
          <w:color w:val="auto"/>
          <w:sz w:val="20"/>
          <w:szCs w:val="20"/>
        </w:rPr>
        <w:t>P</w:t>
      </w:r>
      <w:r w:rsidRPr="00431708">
        <w:rPr>
          <w:rFonts w:ascii="Arial" w:hAnsi="Arial" w:cs="Arial"/>
          <w:color w:val="auto"/>
          <w:sz w:val="20"/>
          <w:szCs w:val="20"/>
        </w:rPr>
        <w:t xml:space="preserve">odmiot </w:t>
      </w:r>
      <w:r w:rsidR="002472E2" w:rsidRPr="00431708">
        <w:rPr>
          <w:rFonts w:ascii="Arial" w:hAnsi="Arial" w:cs="Arial"/>
          <w:color w:val="auto"/>
          <w:sz w:val="20"/>
          <w:szCs w:val="20"/>
        </w:rPr>
        <w:t>Ś</w:t>
      </w:r>
      <w:r w:rsidRPr="00431708">
        <w:rPr>
          <w:rFonts w:ascii="Arial" w:hAnsi="Arial" w:cs="Arial"/>
          <w:color w:val="auto"/>
          <w:sz w:val="20"/>
          <w:szCs w:val="20"/>
        </w:rPr>
        <w:t xml:space="preserve">wiadczący </w:t>
      </w:r>
      <w:r w:rsidR="002472E2" w:rsidRPr="00431708">
        <w:rPr>
          <w:rFonts w:ascii="Arial" w:hAnsi="Arial" w:cs="Arial"/>
          <w:color w:val="auto"/>
          <w:sz w:val="20"/>
          <w:szCs w:val="20"/>
        </w:rPr>
        <w:t>U</w:t>
      </w:r>
      <w:r w:rsidRPr="00431708">
        <w:rPr>
          <w:rFonts w:ascii="Arial" w:hAnsi="Arial" w:cs="Arial"/>
          <w:color w:val="auto"/>
          <w:sz w:val="20"/>
          <w:szCs w:val="20"/>
        </w:rPr>
        <w:t xml:space="preserve">sługi </w:t>
      </w:r>
      <w:r w:rsidR="002472E2" w:rsidRPr="00431708">
        <w:rPr>
          <w:rFonts w:ascii="Arial" w:hAnsi="Arial" w:cs="Arial"/>
          <w:color w:val="auto"/>
          <w:sz w:val="20"/>
          <w:szCs w:val="20"/>
        </w:rPr>
        <w:t>R</w:t>
      </w:r>
      <w:r w:rsidRPr="00431708">
        <w:rPr>
          <w:rFonts w:ascii="Arial" w:hAnsi="Arial" w:cs="Arial"/>
          <w:color w:val="auto"/>
          <w:sz w:val="20"/>
          <w:szCs w:val="20"/>
        </w:rPr>
        <w:t xml:space="preserve">ozwojowe przekazał dla każdej usługi przedstawionej do rozliczenia: odpowiednią </w:t>
      </w:r>
      <w:r w:rsidR="002472E2" w:rsidRPr="00431708">
        <w:rPr>
          <w:rFonts w:ascii="Arial" w:hAnsi="Arial" w:cs="Arial"/>
          <w:color w:val="auto"/>
          <w:sz w:val="20"/>
          <w:szCs w:val="20"/>
        </w:rPr>
        <w:t>liczbę</w:t>
      </w:r>
      <w:r w:rsidRPr="00431708">
        <w:rPr>
          <w:rFonts w:ascii="Arial" w:hAnsi="Arial" w:cs="Arial"/>
          <w:color w:val="auto"/>
          <w:sz w:val="20"/>
          <w:szCs w:val="20"/>
        </w:rPr>
        <w:t xml:space="preserve"> bonów, kopię rachunku/faktury, zaświadczenie o ukończeniu usługi;</w:t>
      </w:r>
    </w:p>
    <w:p w14:paraId="375E01A3" w14:textId="4228F556" w:rsidR="000971D1" w:rsidRPr="00431708" w:rsidRDefault="000971D1" w:rsidP="00A37703">
      <w:pPr>
        <w:pStyle w:val="Normalny1"/>
        <w:numPr>
          <w:ilvl w:val="0"/>
          <w:numId w:val="33"/>
        </w:numPr>
        <w:tabs>
          <w:tab w:val="left" w:pos="851"/>
        </w:tabs>
        <w:spacing w:line="360" w:lineRule="auto"/>
        <w:ind w:left="709" w:hanging="284"/>
        <w:jc w:val="both"/>
        <w:rPr>
          <w:rFonts w:ascii="Arial" w:hAnsi="Arial" w:cs="Arial"/>
          <w:color w:val="auto"/>
          <w:sz w:val="20"/>
          <w:szCs w:val="20"/>
        </w:rPr>
      </w:pPr>
      <w:r w:rsidRPr="00431708">
        <w:rPr>
          <w:rFonts w:ascii="Arial" w:hAnsi="Arial" w:cs="Arial"/>
          <w:color w:val="auto"/>
          <w:sz w:val="20"/>
          <w:szCs w:val="20"/>
        </w:rPr>
        <w:t xml:space="preserve">spójności dokumentów tj. czy dane dot. MŚP, pracownika przedsiębiorstwa, </w:t>
      </w:r>
      <w:r w:rsidR="00431708" w:rsidRPr="00431708">
        <w:rPr>
          <w:rFonts w:ascii="Arial" w:hAnsi="Arial" w:cs="Arial"/>
          <w:color w:val="auto"/>
          <w:sz w:val="20"/>
          <w:szCs w:val="20"/>
        </w:rPr>
        <w:t xml:space="preserve">Podmiotu Świadczącego Usługi Rozwojowe </w:t>
      </w:r>
      <w:r w:rsidRPr="00431708">
        <w:rPr>
          <w:rFonts w:ascii="Arial" w:hAnsi="Arial" w:cs="Arial"/>
          <w:color w:val="auto"/>
          <w:sz w:val="20"/>
          <w:szCs w:val="20"/>
        </w:rPr>
        <w:t xml:space="preserve">oraz przeprowadzonej usługi widniejące na dokumentach, </w:t>
      </w:r>
      <w:r w:rsidR="000A67C4" w:rsidRPr="00431708">
        <w:rPr>
          <w:rFonts w:ascii="Arial" w:hAnsi="Arial" w:cs="Arial"/>
          <w:color w:val="auto"/>
          <w:sz w:val="20"/>
          <w:szCs w:val="20"/>
        </w:rPr>
        <w:t xml:space="preserve"> </w:t>
      </w:r>
      <w:r w:rsidRPr="00431708">
        <w:rPr>
          <w:rFonts w:ascii="Arial" w:hAnsi="Arial" w:cs="Arial"/>
          <w:color w:val="auto"/>
          <w:sz w:val="20"/>
          <w:szCs w:val="20"/>
        </w:rPr>
        <w:t>są ze sobą spójne;</w:t>
      </w:r>
    </w:p>
    <w:p w14:paraId="2C719BAA" w14:textId="2B34FD9B" w:rsidR="000971D1" w:rsidRPr="00431708" w:rsidRDefault="000971D1" w:rsidP="00A37703">
      <w:pPr>
        <w:pStyle w:val="Normalny1"/>
        <w:numPr>
          <w:ilvl w:val="0"/>
          <w:numId w:val="33"/>
        </w:numPr>
        <w:tabs>
          <w:tab w:val="left" w:pos="851"/>
        </w:tabs>
        <w:spacing w:line="360" w:lineRule="auto"/>
        <w:ind w:left="709" w:hanging="284"/>
        <w:jc w:val="both"/>
        <w:rPr>
          <w:rFonts w:ascii="Arial" w:hAnsi="Arial" w:cs="Arial"/>
          <w:color w:val="auto"/>
          <w:sz w:val="20"/>
          <w:szCs w:val="20"/>
        </w:rPr>
      </w:pPr>
      <w:r w:rsidRPr="00431708">
        <w:rPr>
          <w:rFonts w:ascii="Arial" w:hAnsi="Arial" w:cs="Arial"/>
          <w:color w:val="auto"/>
          <w:sz w:val="20"/>
          <w:szCs w:val="20"/>
        </w:rPr>
        <w:t xml:space="preserve">spełnienia warunków korzystania z systemu </w:t>
      </w:r>
      <w:r w:rsidR="00920D56" w:rsidRPr="00431708">
        <w:rPr>
          <w:rFonts w:ascii="Arial" w:hAnsi="Arial" w:cs="Arial"/>
          <w:color w:val="auto"/>
          <w:sz w:val="20"/>
          <w:szCs w:val="20"/>
        </w:rPr>
        <w:t>B</w:t>
      </w:r>
      <w:r w:rsidRPr="00431708">
        <w:rPr>
          <w:rFonts w:ascii="Arial" w:hAnsi="Arial" w:cs="Arial"/>
          <w:color w:val="auto"/>
          <w:sz w:val="20"/>
          <w:szCs w:val="20"/>
        </w:rPr>
        <w:t xml:space="preserve">UR tj. czy </w:t>
      </w:r>
      <w:r w:rsidR="002472E2" w:rsidRPr="00431708">
        <w:rPr>
          <w:rFonts w:ascii="Arial" w:hAnsi="Arial" w:cs="Arial"/>
          <w:color w:val="auto"/>
          <w:sz w:val="20"/>
          <w:szCs w:val="20"/>
        </w:rPr>
        <w:t>P</w:t>
      </w:r>
      <w:r w:rsidR="00F613E6" w:rsidRPr="00431708">
        <w:rPr>
          <w:rFonts w:ascii="Arial" w:hAnsi="Arial" w:cs="Arial"/>
          <w:color w:val="auto"/>
          <w:sz w:val="20"/>
          <w:szCs w:val="20"/>
        </w:rPr>
        <w:t xml:space="preserve">odmiot </w:t>
      </w:r>
      <w:r w:rsidR="002472E2" w:rsidRPr="00431708">
        <w:rPr>
          <w:rFonts w:ascii="Arial" w:hAnsi="Arial" w:cs="Arial"/>
          <w:color w:val="auto"/>
          <w:sz w:val="20"/>
          <w:szCs w:val="20"/>
        </w:rPr>
        <w:t>Ś</w:t>
      </w:r>
      <w:r w:rsidR="00F613E6" w:rsidRPr="00431708">
        <w:rPr>
          <w:rFonts w:ascii="Arial" w:hAnsi="Arial" w:cs="Arial"/>
          <w:color w:val="auto"/>
          <w:sz w:val="20"/>
          <w:szCs w:val="20"/>
        </w:rPr>
        <w:t xml:space="preserve">wiadczący </w:t>
      </w:r>
      <w:r w:rsidR="002472E2" w:rsidRPr="00431708">
        <w:rPr>
          <w:rFonts w:ascii="Arial" w:hAnsi="Arial" w:cs="Arial"/>
          <w:color w:val="auto"/>
          <w:sz w:val="20"/>
          <w:szCs w:val="20"/>
        </w:rPr>
        <w:t>U</w:t>
      </w:r>
      <w:r w:rsidR="00F613E6" w:rsidRPr="00431708">
        <w:rPr>
          <w:rFonts w:ascii="Arial" w:hAnsi="Arial" w:cs="Arial"/>
          <w:color w:val="auto"/>
          <w:sz w:val="20"/>
          <w:szCs w:val="20"/>
        </w:rPr>
        <w:t xml:space="preserve">sługi </w:t>
      </w:r>
      <w:r w:rsidR="002472E2" w:rsidRPr="00431708">
        <w:rPr>
          <w:rFonts w:ascii="Arial" w:hAnsi="Arial" w:cs="Arial"/>
          <w:color w:val="auto"/>
          <w:sz w:val="20"/>
          <w:szCs w:val="20"/>
        </w:rPr>
        <w:t>R</w:t>
      </w:r>
      <w:r w:rsidR="00F613E6" w:rsidRPr="00431708">
        <w:rPr>
          <w:rFonts w:ascii="Arial" w:hAnsi="Arial" w:cs="Arial"/>
          <w:color w:val="auto"/>
          <w:sz w:val="20"/>
          <w:szCs w:val="20"/>
        </w:rPr>
        <w:t xml:space="preserve">ozwojowe </w:t>
      </w:r>
      <w:r w:rsidRPr="00431708">
        <w:rPr>
          <w:rFonts w:ascii="Arial" w:hAnsi="Arial" w:cs="Arial"/>
          <w:color w:val="auto"/>
          <w:sz w:val="20"/>
          <w:szCs w:val="20"/>
        </w:rPr>
        <w:t>posiadał</w:t>
      </w:r>
      <w:r w:rsidR="001E672B" w:rsidRPr="00431708">
        <w:rPr>
          <w:rFonts w:ascii="Arial" w:hAnsi="Arial" w:cs="Arial"/>
          <w:color w:val="auto"/>
          <w:sz w:val="20"/>
          <w:szCs w:val="20"/>
        </w:rPr>
        <w:t xml:space="preserve"> </w:t>
      </w:r>
      <w:r w:rsidRPr="00431708">
        <w:rPr>
          <w:rFonts w:ascii="Arial" w:hAnsi="Arial" w:cs="Arial"/>
          <w:color w:val="auto"/>
          <w:sz w:val="20"/>
          <w:szCs w:val="20"/>
        </w:rPr>
        <w:t xml:space="preserve">na dzień realizacji usługi wiarygodność </w:t>
      </w:r>
      <w:r w:rsidR="00920D56" w:rsidRPr="00431708">
        <w:rPr>
          <w:rFonts w:ascii="Arial" w:hAnsi="Arial" w:cs="Arial"/>
          <w:color w:val="auto"/>
          <w:sz w:val="20"/>
          <w:szCs w:val="20"/>
        </w:rPr>
        <w:t>B</w:t>
      </w:r>
      <w:r w:rsidRPr="00431708">
        <w:rPr>
          <w:rFonts w:ascii="Arial" w:hAnsi="Arial" w:cs="Arial"/>
          <w:color w:val="auto"/>
          <w:sz w:val="20"/>
          <w:szCs w:val="20"/>
        </w:rPr>
        <w:t xml:space="preserve">UR, czy usługa przedstawiona do rozliczenia znajdowała się w bazie ofert </w:t>
      </w:r>
      <w:r w:rsidR="00920D56" w:rsidRPr="00431708">
        <w:rPr>
          <w:rFonts w:ascii="Arial" w:hAnsi="Arial" w:cs="Arial"/>
          <w:color w:val="auto"/>
          <w:sz w:val="20"/>
          <w:szCs w:val="20"/>
        </w:rPr>
        <w:t>B</w:t>
      </w:r>
      <w:r w:rsidRPr="00431708">
        <w:rPr>
          <w:rFonts w:ascii="Arial" w:hAnsi="Arial" w:cs="Arial"/>
          <w:color w:val="auto"/>
          <w:sz w:val="20"/>
          <w:szCs w:val="20"/>
        </w:rPr>
        <w:t xml:space="preserve">UR na dzień realizacji usługi, czy cena usługi jest zgodna z ofertą przedstawioną w Karcie Usługi w </w:t>
      </w:r>
      <w:r w:rsidR="00920D56" w:rsidRPr="00431708">
        <w:rPr>
          <w:rFonts w:ascii="Arial" w:hAnsi="Arial" w:cs="Arial"/>
          <w:color w:val="auto"/>
          <w:sz w:val="20"/>
          <w:szCs w:val="20"/>
        </w:rPr>
        <w:t>B</w:t>
      </w:r>
      <w:r w:rsidRPr="00431708">
        <w:rPr>
          <w:rFonts w:ascii="Arial" w:hAnsi="Arial" w:cs="Arial"/>
          <w:color w:val="auto"/>
          <w:sz w:val="20"/>
          <w:szCs w:val="20"/>
        </w:rPr>
        <w:t>UR,</w:t>
      </w:r>
    </w:p>
    <w:p w14:paraId="1D6D8D3F" w14:textId="77777777" w:rsidR="000971D1" w:rsidRPr="00431708" w:rsidRDefault="000971D1" w:rsidP="00A37703">
      <w:pPr>
        <w:pStyle w:val="Normalny1"/>
        <w:numPr>
          <w:ilvl w:val="0"/>
          <w:numId w:val="33"/>
        </w:numPr>
        <w:tabs>
          <w:tab w:val="left" w:pos="851"/>
        </w:tabs>
        <w:spacing w:line="360" w:lineRule="auto"/>
        <w:ind w:left="709" w:hanging="284"/>
        <w:jc w:val="both"/>
        <w:rPr>
          <w:rFonts w:ascii="Arial" w:hAnsi="Arial" w:cs="Arial"/>
          <w:color w:val="auto"/>
          <w:sz w:val="20"/>
          <w:szCs w:val="20"/>
        </w:rPr>
      </w:pPr>
      <w:r w:rsidRPr="00431708">
        <w:rPr>
          <w:rFonts w:ascii="Arial" w:hAnsi="Arial" w:cs="Arial"/>
          <w:color w:val="auto"/>
          <w:sz w:val="20"/>
          <w:szCs w:val="20"/>
        </w:rPr>
        <w:lastRenderedPageBreak/>
        <w:t>spe</w:t>
      </w:r>
      <w:r w:rsidR="000A67C4" w:rsidRPr="00431708">
        <w:rPr>
          <w:rFonts w:ascii="Arial" w:hAnsi="Arial" w:cs="Arial"/>
          <w:color w:val="auto"/>
          <w:sz w:val="20"/>
          <w:szCs w:val="20"/>
        </w:rPr>
        <w:t>łnienia warunków dofinansowania.</w:t>
      </w:r>
    </w:p>
    <w:p w14:paraId="0ED05E1D" w14:textId="7B5DC404" w:rsidR="000971D1" w:rsidRPr="00431708" w:rsidRDefault="00A95A5D" w:rsidP="00FE1B2D">
      <w:pPr>
        <w:pStyle w:val="Normalny1"/>
        <w:numPr>
          <w:ilvl w:val="0"/>
          <w:numId w:val="32"/>
        </w:numPr>
        <w:tabs>
          <w:tab w:val="left" w:pos="851"/>
        </w:tabs>
        <w:spacing w:line="360" w:lineRule="auto"/>
        <w:ind w:left="426" w:hanging="426"/>
        <w:jc w:val="both"/>
        <w:rPr>
          <w:rFonts w:ascii="Arial" w:hAnsi="Arial" w:cs="Arial"/>
          <w:color w:val="auto"/>
          <w:sz w:val="20"/>
          <w:szCs w:val="20"/>
        </w:rPr>
      </w:pPr>
      <w:r w:rsidRPr="00431708">
        <w:rPr>
          <w:rFonts w:ascii="Arial" w:hAnsi="Arial" w:cs="Arial"/>
          <w:color w:val="auto"/>
          <w:sz w:val="20"/>
          <w:szCs w:val="20"/>
        </w:rPr>
        <w:t xml:space="preserve">Beneficjent zobligowany jest </w:t>
      </w:r>
      <w:r w:rsidR="00D87748" w:rsidRPr="00431708">
        <w:rPr>
          <w:rFonts w:ascii="Arial" w:hAnsi="Arial" w:cs="Arial"/>
          <w:color w:val="auto"/>
          <w:sz w:val="20"/>
          <w:szCs w:val="20"/>
        </w:rPr>
        <w:t>w terminie 1</w:t>
      </w:r>
      <w:r w:rsidR="009E7926" w:rsidRPr="00431708">
        <w:rPr>
          <w:rFonts w:ascii="Arial" w:hAnsi="Arial" w:cs="Arial"/>
          <w:color w:val="auto"/>
          <w:sz w:val="20"/>
          <w:szCs w:val="20"/>
        </w:rPr>
        <w:t>4 dni kalendarzowych</w:t>
      </w:r>
      <w:r w:rsidR="00D87748" w:rsidRPr="00431708">
        <w:rPr>
          <w:rFonts w:ascii="Arial" w:hAnsi="Arial" w:cs="Arial"/>
          <w:color w:val="auto"/>
          <w:sz w:val="20"/>
          <w:szCs w:val="20"/>
        </w:rPr>
        <w:t xml:space="preserve"> od dnia wpływu bonów </w:t>
      </w:r>
      <w:r w:rsidRPr="00431708">
        <w:rPr>
          <w:rFonts w:ascii="Arial" w:hAnsi="Arial" w:cs="Arial"/>
          <w:color w:val="auto"/>
          <w:sz w:val="20"/>
          <w:szCs w:val="20"/>
        </w:rPr>
        <w:t>do d</w:t>
      </w:r>
      <w:r w:rsidR="000971D1" w:rsidRPr="00431708">
        <w:rPr>
          <w:rFonts w:ascii="Arial" w:hAnsi="Arial" w:cs="Arial"/>
          <w:color w:val="auto"/>
          <w:sz w:val="20"/>
          <w:szCs w:val="20"/>
        </w:rPr>
        <w:t>oko</w:t>
      </w:r>
      <w:r w:rsidRPr="00431708">
        <w:rPr>
          <w:rFonts w:ascii="Arial" w:hAnsi="Arial" w:cs="Arial"/>
          <w:color w:val="auto"/>
          <w:sz w:val="20"/>
          <w:szCs w:val="20"/>
        </w:rPr>
        <w:t>nania</w:t>
      </w:r>
      <w:r w:rsidR="000971D1" w:rsidRPr="00431708">
        <w:rPr>
          <w:rFonts w:ascii="Arial" w:hAnsi="Arial" w:cs="Arial"/>
          <w:color w:val="auto"/>
          <w:sz w:val="20"/>
          <w:szCs w:val="20"/>
        </w:rPr>
        <w:t xml:space="preserve"> rozliczenia bonów dotyczących przeprowadzonej usługi rozwojowej, w tym:</w:t>
      </w:r>
    </w:p>
    <w:p w14:paraId="6AB74929" w14:textId="6736E31F" w:rsidR="000971D1" w:rsidRPr="00431708" w:rsidRDefault="000971D1" w:rsidP="00A37703">
      <w:pPr>
        <w:pStyle w:val="Normalny1"/>
        <w:numPr>
          <w:ilvl w:val="0"/>
          <w:numId w:val="34"/>
        </w:numPr>
        <w:spacing w:line="360" w:lineRule="auto"/>
        <w:ind w:left="709" w:hanging="284"/>
        <w:jc w:val="both"/>
        <w:rPr>
          <w:rFonts w:ascii="Arial" w:hAnsi="Arial" w:cs="Arial"/>
          <w:color w:val="auto"/>
          <w:sz w:val="20"/>
          <w:szCs w:val="20"/>
        </w:rPr>
      </w:pPr>
      <w:r w:rsidRPr="00431708">
        <w:rPr>
          <w:rFonts w:ascii="Arial" w:hAnsi="Arial" w:cs="Arial"/>
          <w:color w:val="auto"/>
          <w:sz w:val="20"/>
          <w:szCs w:val="20"/>
        </w:rPr>
        <w:t>wyliczeni</w:t>
      </w:r>
      <w:r w:rsidR="00B817C3" w:rsidRPr="00431708">
        <w:rPr>
          <w:rFonts w:ascii="Arial" w:hAnsi="Arial" w:cs="Arial"/>
          <w:color w:val="auto"/>
          <w:sz w:val="20"/>
          <w:szCs w:val="20"/>
        </w:rPr>
        <w:t>a</w:t>
      </w:r>
      <w:r w:rsidRPr="00431708">
        <w:rPr>
          <w:rFonts w:ascii="Arial" w:hAnsi="Arial" w:cs="Arial"/>
          <w:color w:val="auto"/>
          <w:sz w:val="20"/>
          <w:szCs w:val="20"/>
        </w:rPr>
        <w:t xml:space="preserve"> kwot, które winny zostać wpłacone do </w:t>
      </w:r>
      <w:r w:rsidR="00431708" w:rsidRPr="00431708">
        <w:rPr>
          <w:rFonts w:ascii="Arial" w:hAnsi="Arial" w:cs="Arial"/>
          <w:color w:val="auto"/>
          <w:sz w:val="20"/>
          <w:szCs w:val="20"/>
        </w:rPr>
        <w:t>Podmiotu Świadczącego Usługi Rozwojowe</w:t>
      </w:r>
      <w:r w:rsidRPr="00431708">
        <w:rPr>
          <w:rFonts w:ascii="Arial" w:hAnsi="Arial" w:cs="Arial"/>
          <w:color w:val="auto"/>
          <w:sz w:val="20"/>
          <w:szCs w:val="20"/>
        </w:rPr>
        <w:t>, w tym kwoty dofinansowania oraz wkładu MŚP, z uwzględnieniem ceny usługi rozwojowej oraz rodzaju udzielonej pomocy;</w:t>
      </w:r>
    </w:p>
    <w:p w14:paraId="147EA6CE" w14:textId="0C1EEF4D" w:rsidR="000A67C4" w:rsidRPr="00431708" w:rsidRDefault="000971D1" w:rsidP="00A37703">
      <w:pPr>
        <w:pStyle w:val="Normalny1"/>
        <w:numPr>
          <w:ilvl w:val="0"/>
          <w:numId w:val="34"/>
        </w:numPr>
        <w:spacing w:line="360" w:lineRule="auto"/>
        <w:ind w:left="709" w:hanging="284"/>
        <w:jc w:val="both"/>
        <w:rPr>
          <w:rFonts w:ascii="Arial" w:hAnsi="Arial" w:cs="Arial"/>
          <w:color w:val="auto"/>
          <w:sz w:val="20"/>
          <w:szCs w:val="20"/>
        </w:rPr>
      </w:pPr>
      <w:r w:rsidRPr="00431708">
        <w:rPr>
          <w:rFonts w:ascii="Arial" w:hAnsi="Arial" w:cs="Arial"/>
          <w:color w:val="auto"/>
          <w:sz w:val="20"/>
          <w:szCs w:val="20"/>
        </w:rPr>
        <w:t>wyliczeni</w:t>
      </w:r>
      <w:r w:rsidR="00B817C3" w:rsidRPr="00431708">
        <w:rPr>
          <w:rFonts w:ascii="Arial" w:hAnsi="Arial" w:cs="Arial"/>
          <w:color w:val="auto"/>
          <w:sz w:val="20"/>
          <w:szCs w:val="20"/>
        </w:rPr>
        <w:t>a</w:t>
      </w:r>
      <w:r w:rsidRPr="00431708">
        <w:rPr>
          <w:rFonts w:ascii="Arial" w:hAnsi="Arial" w:cs="Arial"/>
          <w:color w:val="auto"/>
          <w:sz w:val="20"/>
          <w:szCs w:val="20"/>
        </w:rPr>
        <w:t xml:space="preserve"> kwot, które winny zostać zwrócone do MŚP z wpłaconego wkładu;</w:t>
      </w:r>
    </w:p>
    <w:p w14:paraId="59D1D871" w14:textId="77777777" w:rsidR="000971D1" w:rsidRPr="00431708" w:rsidRDefault="000971D1" w:rsidP="00A37703">
      <w:pPr>
        <w:pStyle w:val="Normalny1"/>
        <w:numPr>
          <w:ilvl w:val="0"/>
          <w:numId w:val="34"/>
        </w:numPr>
        <w:spacing w:line="360" w:lineRule="auto"/>
        <w:ind w:left="709" w:hanging="284"/>
        <w:jc w:val="both"/>
        <w:rPr>
          <w:rFonts w:ascii="Arial" w:hAnsi="Arial" w:cs="Arial"/>
          <w:color w:val="auto"/>
          <w:sz w:val="20"/>
          <w:szCs w:val="20"/>
        </w:rPr>
      </w:pPr>
      <w:r w:rsidRPr="00431708">
        <w:rPr>
          <w:rFonts w:ascii="Arial" w:hAnsi="Arial" w:cs="Arial"/>
          <w:color w:val="auto"/>
          <w:sz w:val="20"/>
          <w:szCs w:val="20"/>
        </w:rPr>
        <w:t>wypłac</w:t>
      </w:r>
      <w:r w:rsidR="00B817C3" w:rsidRPr="00431708">
        <w:rPr>
          <w:rFonts w:ascii="Arial" w:hAnsi="Arial" w:cs="Arial"/>
          <w:color w:val="auto"/>
          <w:sz w:val="20"/>
          <w:szCs w:val="20"/>
        </w:rPr>
        <w:t>e</w:t>
      </w:r>
      <w:r w:rsidRPr="00431708">
        <w:rPr>
          <w:rFonts w:ascii="Arial" w:hAnsi="Arial" w:cs="Arial"/>
          <w:color w:val="auto"/>
          <w:sz w:val="20"/>
          <w:szCs w:val="20"/>
        </w:rPr>
        <w:t>ni</w:t>
      </w:r>
      <w:r w:rsidR="00B817C3" w:rsidRPr="00431708">
        <w:rPr>
          <w:rFonts w:ascii="Arial" w:hAnsi="Arial" w:cs="Arial"/>
          <w:color w:val="auto"/>
          <w:sz w:val="20"/>
          <w:szCs w:val="20"/>
        </w:rPr>
        <w:t>a</w:t>
      </w:r>
      <w:r w:rsidRPr="00431708">
        <w:rPr>
          <w:rFonts w:ascii="Arial" w:hAnsi="Arial" w:cs="Arial"/>
          <w:color w:val="auto"/>
          <w:sz w:val="20"/>
          <w:szCs w:val="20"/>
        </w:rPr>
        <w:t xml:space="preserve"> do wysokości wartości bonu:</w:t>
      </w:r>
    </w:p>
    <w:p w14:paraId="62695C50" w14:textId="6075CDF1" w:rsidR="000971D1" w:rsidRPr="00431708" w:rsidRDefault="000971D1" w:rsidP="00A37703">
      <w:pPr>
        <w:pStyle w:val="Normalny1"/>
        <w:numPr>
          <w:ilvl w:val="0"/>
          <w:numId w:val="35"/>
        </w:numPr>
        <w:tabs>
          <w:tab w:val="left" w:pos="851"/>
        </w:tabs>
        <w:spacing w:line="360" w:lineRule="auto"/>
        <w:ind w:left="709" w:hanging="283"/>
        <w:jc w:val="both"/>
        <w:rPr>
          <w:rFonts w:ascii="Arial" w:hAnsi="Arial" w:cs="Arial"/>
          <w:color w:val="auto"/>
          <w:sz w:val="20"/>
          <w:szCs w:val="20"/>
        </w:rPr>
      </w:pPr>
      <w:r w:rsidRPr="00431708">
        <w:rPr>
          <w:rFonts w:ascii="Arial" w:hAnsi="Arial" w:cs="Arial"/>
          <w:color w:val="auto"/>
          <w:sz w:val="20"/>
          <w:szCs w:val="20"/>
        </w:rPr>
        <w:t xml:space="preserve">środków pieniężnych dla </w:t>
      </w:r>
      <w:r w:rsidR="00431708" w:rsidRPr="00431708">
        <w:rPr>
          <w:rFonts w:ascii="Arial" w:hAnsi="Arial" w:cs="Arial"/>
          <w:color w:val="auto"/>
          <w:sz w:val="20"/>
          <w:szCs w:val="20"/>
        </w:rPr>
        <w:t xml:space="preserve">Podmiotu Świadczącego Usługi Rozwojowe </w:t>
      </w:r>
      <w:r w:rsidRPr="00431708">
        <w:rPr>
          <w:rFonts w:ascii="Arial" w:hAnsi="Arial" w:cs="Arial"/>
          <w:color w:val="auto"/>
          <w:sz w:val="20"/>
          <w:szCs w:val="20"/>
        </w:rPr>
        <w:t>za przeprowadzoną usługę rozwojową, ze środków dofinansowania oraz z wniesionego przez MŚP wkładu, zgodnie z zasadami dokonywania rozliczeń zawartymi w niniejszym dokumencie;</w:t>
      </w:r>
    </w:p>
    <w:p w14:paraId="7F074D2A" w14:textId="390FCDEE" w:rsidR="000971D1" w:rsidRPr="00431708" w:rsidRDefault="000971D1" w:rsidP="00A37703">
      <w:pPr>
        <w:pStyle w:val="Normalny1"/>
        <w:numPr>
          <w:ilvl w:val="0"/>
          <w:numId w:val="35"/>
        </w:numPr>
        <w:tabs>
          <w:tab w:val="left" w:pos="851"/>
        </w:tabs>
        <w:spacing w:line="360" w:lineRule="auto"/>
        <w:ind w:left="709" w:hanging="283"/>
        <w:jc w:val="both"/>
        <w:rPr>
          <w:rFonts w:ascii="Arial" w:hAnsi="Arial" w:cs="Arial"/>
          <w:color w:val="auto"/>
          <w:sz w:val="20"/>
          <w:szCs w:val="20"/>
        </w:rPr>
      </w:pPr>
      <w:r w:rsidRPr="00431708">
        <w:rPr>
          <w:rFonts w:ascii="Arial" w:hAnsi="Arial" w:cs="Arial"/>
          <w:color w:val="auto"/>
          <w:sz w:val="20"/>
          <w:szCs w:val="20"/>
        </w:rPr>
        <w:t>środków pieniężnych dla MŚP wynikających z dokonanego rozliczenia (zwrot ewentualnego nadpłaconego wkładu)</w:t>
      </w:r>
      <w:r w:rsidR="00B817C3" w:rsidRPr="00431708">
        <w:rPr>
          <w:rFonts w:ascii="Arial" w:hAnsi="Arial" w:cs="Arial"/>
          <w:color w:val="auto"/>
          <w:sz w:val="20"/>
          <w:szCs w:val="20"/>
        </w:rPr>
        <w:t>.</w:t>
      </w:r>
    </w:p>
    <w:p w14:paraId="39D4CDC3" w14:textId="796968DB" w:rsidR="006E7806" w:rsidRDefault="00DF36CE" w:rsidP="009510F8">
      <w:pPr>
        <w:pStyle w:val="Akapitzlist"/>
        <w:numPr>
          <w:ilvl w:val="0"/>
          <w:numId w:val="32"/>
        </w:numPr>
        <w:spacing w:line="360" w:lineRule="auto"/>
        <w:ind w:left="426"/>
        <w:jc w:val="both"/>
        <w:rPr>
          <w:rFonts w:ascii="Arial" w:hAnsi="Arial" w:cs="Arial"/>
          <w:sz w:val="20"/>
          <w:szCs w:val="20"/>
        </w:rPr>
      </w:pPr>
      <w:r w:rsidRPr="00431708">
        <w:rPr>
          <w:rFonts w:ascii="Arial" w:hAnsi="Arial" w:cs="Arial"/>
          <w:sz w:val="20"/>
          <w:szCs w:val="20"/>
        </w:rPr>
        <w:t xml:space="preserve">Dofinansowanie wypłacane jest przez Beneficjenta bezpośrednio na rzecz </w:t>
      </w:r>
      <w:r w:rsidR="009E7926" w:rsidRPr="00431708">
        <w:rPr>
          <w:rFonts w:ascii="Arial" w:hAnsi="Arial" w:cs="Arial"/>
          <w:sz w:val="20"/>
          <w:szCs w:val="20"/>
        </w:rPr>
        <w:t xml:space="preserve">Podmiotu Świadczącego Usługę Rozwojową </w:t>
      </w:r>
      <w:r w:rsidRPr="00431708">
        <w:rPr>
          <w:rFonts w:ascii="Arial" w:hAnsi="Arial" w:cs="Arial"/>
          <w:sz w:val="20"/>
          <w:szCs w:val="20"/>
        </w:rPr>
        <w:t>w formie dopłaty do zrealizowanej wcześniej usługi.</w:t>
      </w:r>
    </w:p>
    <w:p w14:paraId="5BE88681" w14:textId="77777777" w:rsidR="00F150F2" w:rsidRPr="00431708" w:rsidRDefault="00F150F2" w:rsidP="00F150F2">
      <w:pPr>
        <w:pStyle w:val="Akapitzlist"/>
        <w:spacing w:line="360" w:lineRule="auto"/>
        <w:ind w:left="426"/>
        <w:jc w:val="both"/>
        <w:rPr>
          <w:rFonts w:ascii="Arial" w:hAnsi="Arial" w:cs="Arial"/>
          <w:sz w:val="20"/>
          <w:szCs w:val="20"/>
        </w:rPr>
      </w:pPr>
    </w:p>
    <w:p w14:paraId="33E689BB" w14:textId="77777777" w:rsidR="00D57E01" w:rsidRPr="00431708" w:rsidRDefault="00771921" w:rsidP="00FE1B2D">
      <w:pPr>
        <w:pStyle w:val="Nagwek1"/>
        <w:numPr>
          <w:ilvl w:val="0"/>
          <w:numId w:val="48"/>
        </w:numPr>
        <w:jc w:val="both"/>
        <w:rPr>
          <w:rStyle w:val="Wyrnieniedelikatne"/>
          <w:rFonts w:ascii="Arial" w:hAnsi="Arial" w:cs="Arial"/>
          <w:i w:val="0"/>
          <w:color w:val="5B9BD5" w:themeColor="accent1"/>
          <w:sz w:val="28"/>
          <w:szCs w:val="20"/>
        </w:rPr>
      </w:pPr>
      <w:bookmarkStart w:id="10" w:name="_Toc472405935"/>
      <w:r w:rsidRPr="00431708">
        <w:rPr>
          <w:rStyle w:val="Wyrnieniedelikatne"/>
          <w:rFonts w:ascii="Arial" w:hAnsi="Arial" w:cs="Arial"/>
          <w:i w:val="0"/>
          <w:color w:val="5B9BD5" w:themeColor="accent1"/>
          <w:sz w:val="28"/>
          <w:szCs w:val="20"/>
        </w:rPr>
        <w:t>OBOWIĄZKI BENEFICJENTA</w:t>
      </w:r>
      <w:bookmarkEnd w:id="10"/>
      <w:r w:rsidRPr="00431708">
        <w:rPr>
          <w:rStyle w:val="Wyrnieniedelikatne"/>
          <w:rFonts w:ascii="Arial" w:hAnsi="Arial" w:cs="Arial"/>
          <w:i w:val="0"/>
          <w:color w:val="5B9BD5" w:themeColor="accent1"/>
          <w:sz w:val="28"/>
          <w:szCs w:val="20"/>
        </w:rPr>
        <w:t xml:space="preserve"> </w:t>
      </w:r>
    </w:p>
    <w:p w14:paraId="34A2ED56" w14:textId="20B376DF" w:rsidR="00C83A79" w:rsidRPr="00431708" w:rsidRDefault="00C83A79" w:rsidP="00411281">
      <w:pPr>
        <w:jc w:val="both"/>
        <w:rPr>
          <w:rFonts w:ascii="Arial" w:hAnsi="Arial" w:cs="Arial"/>
          <w:b/>
          <w:sz w:val="20"/>
          <w:szCs w:val="20"/>
        </w:rPr>
      </w:pPr>
    </w:p>
    <w:p w14:paraId="6977C0B9" w14:textId="6AE1EA12" w:rsidR="00A95A5D" w:rsidRPr="00431708" w:rsidRDefault="00A95A5D" w:rsidP="00FE1B2D">
      <w:pPr>
        <w:pStyle w:val="Akapitzlist"/>
        <w:numPr>
          <w:ilvl w:val="0"/>
          <w:numId w:val="21"/>
        </w:numPr>
        <w:spacing w:after="0" w:line="360" w:lineRule="auto"/>
        <w:ind w:left="426" w:hanging="426"/>
        <w:jc w:val="both"/>
        <w:rPr>
          <w:rFonts w:ascii="Arial" w:hAnsi="Arial" w:cs="Arial"/>
          <w:bCs/>
          <w:sz w:val="20"/>
          <w:szCs w:val="20"/>
        </w:rPr>
      </w:pPr>
      <w:r w:rsidRPr="00431708">
        <w:rPr>
          <w:rFonts w:ascii="Arial" w:hAnsi="Arial" w:cs="Arial"/>
          <w:bCs/>
          <w:sz w:val="20"/>
          <w:szCs w:val="20"/>
        </w:rPr>
        <w:t xml:space="preserve">Beneficjent </w:t>
      </w:r>
      <w:r w:rsidR="006E7806" w:rsidRPr="00431708">
        <w:rPr>
          <w:rFonts w:ascii="Arial" w:hAnsi="Arial" w:cs="Arial"/>
          <w:bCs/>
          <w:sz w:val="20"/>
          <w:szCs w:val="20"/>
        </w:rPr>
        <w:t xml:space="preserve">definiuje </w:t>
      </w:r>
      <w:r w:rsidRPr="00431708">
        <w:rPr>
          <w:rFonts w:ascii="Arial" w:hAnsi="Arial" w:cs="Arial"/>
          <w:bCs/>
          <w:sz w:val="20"/>
          <w:szCs w:val="20"/>
        </w:rPr>
        <w:t xml:space="preserve">zasady przyznawania i określenia liczby bonów rozwojowych przypadających na jednego pracownika biorąc pod uwagę, że liczba bonów ma zapewnić realizację wskaźników co najmniej na poziomie określonym przez </w:t>
      </w:r>
      <w:r w:rsidR="0009389D" w:rsidRPr="00431708">
        <w:rPr>
          <w:rFonts w:ascii="Arial" w:hAnsi="Arial" w:cs="Arial"/>
          <w:bCs/>
          <w:sz w:val="20"/>
          <w:szCs w:val="20"/>
        </w:rPr>
        <w:t xml:space="preserve">IZ RPO WŁ oraz </w:t>
      </w:r>
      <w:r w:rsidRPr="00431708">
        <w:rPr>
          <w:rFonts w:ascii="Arial" w:hAnsi="Arial" w:cs="Arial"/>
          <w:bCs/>
          <w:sz w:val="20"/>
          <w:szCs w:val="20"/>
        </w:rPr>
        <w:t>Beneficjenta we wniosku o dofinansowanie.</w:t>
      </w:r>
    </w:p>
    <w:p w14:paraId="32297A29" w14:textId="77777777" w:rsidR="006D0A8B" w:rsidRPr="00431708" w:rsidRDefault="006D0A8B" w:rsidP="00FE1B2D">
      <w:pPr>
        <w:pStyle w:val="Akapitzlist"/>
        <w:numPr>
          <w:ilvl w:val="0"/>
          <w:numId w:val="21"/>
        </w:numPr>
        <w:spacing w:after="0" w:line="360" w:lineRule="auto"/>
        <w:ind w:left="426" w:hanging="426"/>
        <w:jc w:val="both"/>
        <w:rPr>
          <w:rFonts w:ascii="Arial" w:hAnsi="Arial" w:cs="Arial"/>
          <w:bCs/>
          <w:sz w:val="20"/>
          <w:szCs w:val="20"/>
        </w:rPr>
      </w:pPr>
      <w:r w:rsidRPr="00431708">
        <w:rPr>
          <w:rFonts w:ascii="Arial" w:hAnsi="Arial" w:cs="Arial"/>
          <w:sz w:val="20"/>
          <w:szCs w:val="20"/>
        </w:rPr>
        <w:t>Beneficjent jest odpowiedzialny za realizację następujących czynności</w:t>
      </w:r>
      <w:r w:rsidRPr="00431708">
        <w:rPr>
          <w:rFonts w:ascii="Arial" w:hAnsi="Arial" w:cs="Arial"/>
          <w:bCs/>
          <w:sz w:val="20"/>
          <w:szCs w:val="20"/>
        </w:rPr>
        <w:t>:</w:t>
      </w:r>
    </w:p>
    <w:p w14:paraId="7C404185" w14:textId="77777777" w:rsidR="00131602" w:rsidRPr="00431708" w:rsidRDefault="00131602" w:rsidP="00FE1B2D">
      <w:pPr>
        <w:pStyle w:val="Akapitzlist"/>
        <w:numPr>
          <w:ilvl w:val="0"/>
          <w:numId w:val="28"/>
        </w:numPr>
        <w:spacing w:after="0" w:line="360" w:lineRule="auto"/>
        <w:ind w:left="426" w:hanging="284"/>
        <w:jc w:val="both"/>
        <w:rPr>
          <w:rFonts w:ascii="Arial" w:hAnsi="Arial" w:cs="Arial"/>
          <w:bCs/>
          <w:sz w:val="20"/>
          <w:szCs w:val="20"/>
        </w:rPr>
      </w:pPr>
      <w:r w:rsidRPr="00431708">
        <w:rPr>
          <w:rFonts w:ascii="Arial" w:hAnsi="Arial" w:cs="Arial"/>
          <w:sz w:val="20"/>
          <w:szCs w:val="20"/>
        </w:rPr>
        <w:t>przygotowa</w:t>
      </w:r>
      <w:r w:rsidR="00A74CEA" w:rsidRPr="00431708">
        <w:rPr>
          <w:rFonts w:ascii="Arial" w:hAnsi="Arial" w:cs="Arial"/>
          <w:sz w:val="20"/>
          <w:szCs w:val="20"/>
        </w:rPr>
        <w:t xml:space="preserve">nie </w:t>
      </w:r>
      <w:r w:rsidR="00692E48" w:rsidRPr="00431708">
        <w:rPr>
          <w:rFonts w:ascii="Arial" w:hAnsi="Arial" w:cs="Arial"/>
          <w:sz w:val="20"/>
          <w:szCs w:val="20"/>
        </w:rPr>
        <w:t xml:space="preserve">i przedłożenie do akceptacji IZ RP WŁ </w:t>
      </w:r>
      <w:r w:rsidR="00A74CEA" w:rsidRPr="00431708">
        <w:rPr>
          <w:rFonts w:ascii="Arial" w:hAnsi="Arial" w:cs="Arial"/>
          <w:sz w:val="20"/>
          <w:szCs w:val="20"/>
        </w:rPr>
        <w:t>dokumentów</w:t>
      </w:r>
      <w:r w:rsidRPr="00431708">
        <w:rPr>
          <w:rFonts w:ascii="Arial" w:hAnsi="Arial" w:cs="Arial"/>
          <w:sz w:val="20"/>
          <w:szCs w:val="20"/>
        </w:rPr>
        <w:t xml:space="preserve"> niezbędn</w:t>
      </w:r>
      <w:r w:rsidR="00A74CEA" w:rsidRPr="00431708">
        <w:rPr>
          <w:rFonts w:ascii="Arial" w:hAnsi="Arial" w:cs="Arial"/>
          <w:sz w:val="20"/>
          <w:szCs w:val="20"/>
        </w:rPr>
        <w:t>ych</w:t>
      </w:r>
      <w:r w:rsidRPr="00431708">
        <w:rPr>
          <w:rFonts w:ascii="Arial" w:hAnsi="Arial" w:cs="Arial"/>
          <w:sz w:val="20"/>
          <w:szCs w:val="20"/>
        </w:rPr>
        <w:t xml:space="preserve"> do wdrożenia </w:t>
      </w:r>
      <w:r w:rsidR="003A7FEB" w:rsidRPr="00431708">
        <w:rPr>
          <w:rFonts w:ascii="Arial" w:hAnsi="Arial" w:cs="Arial"/>
          <w:sz w:val="20"/>
          <w:szCs w:val="20"/>
        </w:rPr>
        <w:t>PSF WŁ</w:t>
      </w:r>
      <w:r w:rsidRPr="00431708">
        <w:rPr>
          <w:rFonts w:ascii="Arial" w:hAnsi="Arial" w:cs="Arial"/>
          <w:sz w:val="20"/>
          <w:szCs w:val="20"/>
        </w:rPr>
        <w:t xml:space="preserve"> t</w:t>
      </w:r>
      <w:r w:rsidR="00692E48" w:rsidRPr="00431708">
        <w:rPr>
          <w:rFonts w:ascii="Arial" w:hAnsi="Arial" w:cs="Arial"/>
          <w:sz w:val="20"/>
          <w:szCs w:val="20"/>
        </w:rPr>
        <w:t>j.</w:t>
      </w:r>
      <w:r w:rsidRPr="00431708">
        <w:rPr>
          <w:rFonts w:ascii="Arial" w:hAnsi="Arial" w:cs="Arial"/>
          <w:sz w:val="20"/>
          <w:szCs w:val="20"/>
        </w:rPr>
        <w:t xml:space="preserve">: </w:t>
      </w:r>
    </w:p>
    <w:p w14:paraId="481E8839" w14:textId="531548C2" w:rsidR="00554983" w:rsidRPr="00431708" w:rsidRDefault="00131602" w:rsidP="00FE1B2D">
      <w:pPr>
        <w:pStyle w:val="Akapitzlist"/>
        <w:numPr>
          <w:ilvl w:val="0"/>
          <w:numId w:val="29"/>
        </w:numPr>
        <w:spacing w:after="0" w:line="360" w:lineRule="auto"/>
        <w:ind w:left="567" w:hanging="141"/>
        <w:jc w:val="both"/>
        <w:rPr>
          <w:rFonts w:ascii="Arial" w:hAnsi="Arial" w:cs="Arial"/>
          <w:bCs/>
          <w:sz w:val="20"/>
          <w:szCs w:val="20"/>
        </w:rPr>
      </w:pPr>
      <w:r w:rsidRPr="00431708">
        <w:rPr>
          <w:rFonts w:ascii="Arial" w:hAnsi="Arial" w:cs="Arial"/>
          <w:sz w:val="20"/>
          <w:szCs w:val="20"/>
        </w:rPr>
        <w:t>szczegółow</w:t>
      </w:r>
      <w:r w:rsidR="0048481B" w:rsidRPr="00431708">
        <w:rPr>
          <w:rFonts w:ascii="Arial" w:hAnsi="Arial" w:cs="Arial"/>
          <w:sz w:val="20"/>
          <w:szCs w:val="20"/>
        </w:rPr>
        <w:t>ego</w:t>
      </w:r>
      <w:r w:rsidR="006E7806" w:rsidRPr="00431708">
        <w:rPr>
          <w:rFonts w:ascii="Arial" w:hAnsi="Arial" w:cs="Arial"/>
          <w:sz w:val="20"/>
          <w:szCs w:val="20"/>
        </w:rPr>
        <w:t xml:space="preserve"> opisu</w:t>
      </w:r>
      <w:r w:rsidRPr="00431708">
        <w:rPr>
          <w:rFonts w:ascii="Arial" w:hAnsi="Arial" w:cs="Arial"/>
          <w:sz w:val="20"/>
          <w:szCs w:val="20"/>
        </w:rPr>
        <w:t xml:space="preserve"> </w:t>
      </w:r>
      <w:r w:rsidR="0048481B" w:rsidRPr="00431708">
        <w:rPr>
          <w:rFonts w:ascii="Arial" w:hAnsi="Arial" w:cs="Arial"/>
          <w:sz w:val="20"/>
          <w:szCs w:val="20"/>
        </w:rPr>
        <w:t>sposobu</w:t>
      </w:r>
      <w:r w:rsidRPr="00431708">
        <w:rPr>
          <w:rFonts w:ascii="Arial" w:hAnsi="Arial" w:cs="Arial"/>
          <w:sz w:val="20"/>
          <w:szCs w:val="20"/>
        </w:rPr>
        <w:t xml:space="preserve"> rekrutacji</w:t>
      </w:r>
      <w:r w:rsidR="00692E48" w:rsidRPr="00431708">
        <w:rPr>
          <w:rFonts w:ascii="Arial" w:hAnsi="Arial" w:cs="Arial"/>
          <w:sz w:val="20"/>
          <w:szCs w:val="20"/>
        </w:rPr>
        <w:t xml:space="preserve"> w terminie do 1 miesiąca od podpisania umowy </w:t>
      </w:r>
      <w:r w:rsidR="006E7806" w:rsidRPr="00431708">
        <w:rPr>
          <w:rFonts w:ascii="Arial" w:hAnsi="Arial" w:cs="Arial"/>
          <w:sz w:val="20"/>
          <w:szCs w:val="20"/>
        </w:rPr>
        <w:t xml:space="preserve"> </w:t>
      </w:r>
      <w:r w:rsidR="00D639AE" w:rsidRPr="00431708">
        <w:rPr>
          <w:rFonts w:ascii="Arial" w:hAnsi="Arial" w:cs="Arial"/>
          <w:sz w:val="20"/>
          <w:szCs w:val="20"/>
        </w:rPr>
        <w:br/>
      </w:r>
      <w:r w:rsidR="00692E48" w:rsidRPr="00431708">
        <w:rPr>
          <w:rFonts w:ascii="Arial" w:hAnsi="Arial" w:cs="Arial"/>
          <w:sz w:val="20"/>
          <w:szCs w:val="20"/>
        </w:rPr>
        <w:t>o dofinansowanie projektu</w:t>
      </w:r>
      <w:r w:rsidRPr="00431708">
        <w:rPr>
          <w:rFonts w:ascii="Arial" w:hAnsi="Arial" w:cs="Arial"/>
          <w:sz w:val="20"/>
          <w:szCs w:val="20"/>
        </w:rPr>
        <w:t>;</w:t>
      </w:r>
    </w:p>
    <w:p w14:paraId="565CC4C1" w14:textId="5868C2B1" w:rsidR="00692E48" w:rsidRPr="00431708" w:rsidRDefault="00381181" w:rsidP="00FE1B2D">
      <w:pPr>
        <w:pStyle w:val="Akapitzlist"/>
        <w:numPr>
          <w:ilvl w:val="0"/>
          <w:numId w:val="29"/>
        </w:numPr>
        <w:spacing w:after="0" w:line="360" w:lineRule="auto"/>
        <w:ind w:left="567" w:hanging="141"/>
        <w:jc w:val="both"/>
        <w:rPr>
          <w:rFonts w:ascii="Arial" w:hAnsi="Arial" w:cs="Arial"/>
          <w:bCs/>
          <w:sz w:val="20"/>
          <w:szCs w:val="20"/>
        </w:rPr>
      </w:pPr>
      <w:r w:rsidRPr="00431708">
        <w:rPr>
          <w:rFonts w:ascii="Arial" w:hAnsi="Arial" w:cs="Arial"/>
          <w:sz w:val="20"/>
          <w:szCs w:val="20"/>
        </w:rPr>
        <w:t xml:space="preserve">wzoru </w:t>
      </w:r>
      <w:r w:rsidR="0048481B" w:rsidRPr="00431708">
        <w:rPr>
          <w:rFonts w:ascii="Arial" w:hAnsi="Arial" w:cs="Arial"/>
          <w:sz w:val="20"/>
          <w:szCs w:val="20"/>
        </w:rPr>
        <w:t>umowy</w:t>
      </w:r>
      <w:r w:rsidR="00692E48" w:rsidRPr="00431708">
        <w:rPr>
          <w:rFonts w:ascii="Arial" w:hAnsi="Arial" w:cs="Arial"/>
          <w:sz w:val="20"/>
          <w:szCs w:val="20"/>
        </w:rPr>
        <w:t xml:space="preserve"> wsparcia w ramach PSF z wykorzystaniem minimalnego wzoru umowy udostępnionego </w:t>
      </w:r>
      <w:r w:rsidRPr="00431708">
        <w:rPr>
          <w:rFonts w:ascii="Arial" w:hAnsi="Arial" w:cs="Arial"/>
          <w:sz w:val="20"/>
          <w:szCs w:val="20"/>
        </w:rPr>
        <w:t xml:space="preserve">przez </w:t>
      </w:r>
      <w:r w:rsidR="00692E48" w:rsidRPr="00431708">
        <w:rPr>
          <w:rFonts w:ascii="Arial" w:hAnsi="Arial" w:cs="Arial"/>
          <w:sz w:val="20"/>
          <w:szCs w:val="20"/>
        </w:rPr>
        <w:t>IZ RPO WŁ</w:t>
      </w:r>
      <w:r w:rsidR="0048481B" w:rsidRPr="00431708">
        <w:rPr>
          <w:rFonts w:ascii="Arial" w:hAnsi="Arial" w:cs="Arial"/>
          <w:sz w:val="20"/>
          <w:szCs w:val="20"/>
        </w:rPr>
        <w:t xml:space="preserve"> oraz zasad</w:t>
      </w:r>
      <w:r w:rsidR="00692E48" w:rsidRPr="00431708">
        <w:rPr>
          <w:rFonts w:ascii="Arial" w:hAnsi="Arial" w:cs="Arial"/>
          <w:sz w:val="20"/>
          <w:szCs w:val="20"/>
        </w:rPr>
        <w:t xml:space="preserve"> kontroli w terminie do 2 miesięcy od dnia podpisania umowy o dofinansowani</w:t>
      </w:r>
      <w:r w:rsidR="00C04500" w:rsidRPr="00431708">
        <w:rPr>
          <w:rFonts w:ascii="Arial" w:hAnsi="Arial" w:cs="Arial"/>
          <w:sz w:val="20"/>
          <w:szCs w:val="20"/>
        </w:rPr>
        <w:t>e</w:t>
      </w:r>
      <w:r w:rsidR="00692E48" w:rsidRPr="00431708">
        <w:rPr>
          <w:rFonts w:ascii="Arial" w:hAnsi="Arial" w:cs="Arial"/>
          <w:sz w:val="20"/>
          <w:szCs w:val="20"/>
        </w:rPr>
        <w:t xml:space="preserve"> projektu;</w:t>
      </w:r>
    </w:p>
    <w:p w14:paraId="3FF4F5FB" w14:textId="77777777" w:rsidR="00692E48" w:rsidRPr="00431708" w:rsidRDefault="00692E48" w:rsidP="00FE1B2D">
      <w:pPr>
        <w:pStyle w:val="Akapitzlist"/>
        <w:numPr>
          <w:ilvl w:val="0"/>
          <w:numId w:val="28"/>
        </w:numPr>
        <w:spacing w:after="0" w:line="360" w:lineRule="auto"/>
        <w:ind w:left="426" w:hanging="284"/>
        <w:jc w:val="both"/>
        <w:rPr>
          <w:rFonts w:ascii="Arial" w:hAnsi="Arial" w:cs="Arial"/>
          <w:bCs/>
          <w:sz w:val="20"/>
          <w:szCs w:val="20"/>
        </w:rPr>
      </w:pPr>
      <w:r w:rsidRPr="00431708">
        <w:rPr>
          <w:rFonts w:ascii="Arial" w:hAnsi="Arial" w:cs="Arial"/>
          <w:sz w:val="20"/>
          <w:szCs w:val="20"/>
        </w:rPr>
        <w:t>przygotowanie pozostałych dokumentów niezbędnych do wdrożenia PSF WŁ</w:t>
      </w:r>
      <w:r w:rsidRPr="00431708">
        <w:rPr>
          <w:rStyle w:val="Odwoanieprzypisudolnego"/>
          <w:rFonts w:ascii="Arial" w:hAnsi="Arial" w:cs="Arial"/>
          <w:sz w:val="20"/>
          <w:szCs w:val="20"/>
        </w:rPr>
        <w:footnoteReference w:id="14"/>
      </w:r>
      <w:r w:rsidRPr="00431708">
        <w:rPr>
          <w:rFonts w:ascii="Arial" w:hAnsi="Arial" w:cs="Arial"/>
          <w:sz w:val="20"/>
          <w:szCs w:val="20"/>
        </w:rPr>
        <w:t xml:space="preserve"> tj.:</w:t>
      </w:r>
    </w:p>
    <w:p w14:paraId="338D7E2B" w14:textId="0692E029" w:rsidR="0048481B" w:rsidRPr="00431708" w:rsidRDefault="00554983" w:rsidP="00FE1B2D">
      <w:pPr>
        <w:pStyle w:val="Akapitzlist"/>
        <w:numPr>
          <w:ilvl w:val="0"/>
          <w:numId w:val="39"/>
        </w:numPr>
        <w:spacing w:after="0" w:line="360" w:lineRule="auto"/>
        <w:ind w:left="567" w:hanging="141"/>
        <w:jc w:val="both"/>
        <w:rPr>
          <w:rFonts w:ascii="Arial" w:hAnsi="Arial" w:cs="Arial"/>
          <w:bCs/>
          <w:sz w:val="20"/>
          <w:szCs w:val="20"/>
        </w:rPr>
      </w:pPr>
      <w:r w:rsidRPr="00431708">
        <w:rPr>
          <w:rFonts w:ascii="Arial" w:hAnsi="Arial" w:cs="Arial"/>
          <w:sz w:val="20"/>
          <w:szCs w:val="20"/>
        </w:rPr>
        <w:t>instrukcj</w:t>
      </w:r>
      <w:r w:rsidR="0048481B" w:rsidRPr="00431708">
        <w:rPr>
          <w:rFonts w:ascii="Arial" w:hAnsi="Arial" w:cs="Arial"/>
          <w:sz w:val="20"/>
          <w:szCs w:val="20"/>
        </w:rPr>
        <w:t>i</w:t>
      </w:r>
      <w:r w:rsidRPr="00431708">
        <w:rPr>
          <w:rFonts w:ascii="Arial" w:hAnsi="Arial" w:cs="Arial"/>
          <w:sz w:val="20"/>
          <w:szCs w:val="20"/>
        </w:rPr>
        <w:t xml:space="preserve"> obiegu dokumentów</w:t>
      </w:r>
      <w:r w:rsidR="00131602" w:rsidRPr="00431708">
        <w:rPr>
          <w:rFonts w:ascii="Arial" w:hAnsi="Arial" w:cs="Arial"/>
          <w:sz w:val="20"/>
          <w:szCs w:val="20"/>
        </w:rPr>
        <w:t xml:space="preserve"> dla MŚP i </w:t>
      </w:r>
      <w:r w:rsidR="009E7926" w:rsidRPr="00431708">
        <w:rPr>
          <w:rFonts w:ascii="Arial" w:hAnsi="Arial" w:cs="Arial"/>
          <w:sz w:val="20"/>
          <w:szCs w:val="20"/>
        </w:rPr>
        <w:t xml:space="preserve">Podmiotów Świadczących Usługi Rozwojowe </w:t>
      </w:r>
      <w:r w:rsidR="00131602" w:rsidRPr="00431708">
        <w:rPr>
          <w:rFonts w:ascii="Arial" w:hAnsi="Arial" w:cs="Arial"/>
          <w:sz w:val="20"/>
          <w:szCs w:val="20"/>
        </w:rPr>
        <w:t>dotycząc</w:t>
      </w:r>
      <w:r w:rsidR="006E7806" w:rsidRPr="00431708">
        <w:rPr>
          <w:rFonts w:ascii="Arial" w:hAnsi="Arial" w:cs="Arial"/>
          <w:sz w:val="20"/>
          <w:szCs w:val="20"/>
        </w:rPr>
        <w:t>ej</w:t>
      </w:r>
      <w:r w:rsidR="00131602" w:rsidRPr="00431708">
        <w:rPr>
          <w:rFonts w:ascii="Arial" w:hAnsi="Arial" w:cs="Arial"/>
          <w:sz w:val="20"/>
          <w:szCs w:val="20"/>
        </w:rPr>
        <w:t xml:space="preserve"> sposobu księgowania </w:t>
      </w:r>
      <w:r w:rsidR="004B40D8" w:rsidRPr="00431708">
        <w:rPr>
          <w:rFonts w:ascii="Arial" w:hAnsi="Arial" w:cs="Arial"/>
          <w:sz w:val="20"/>
          <w:szCs w:val="20"/>
        </w:rPr>
        <w:t>przepływów</w:t>
      </w:r>
      <w:r w:rsidR="00131602" w:rsidRPr="00431708">
        <w:rPr>
          <w:rFonts w:ascii="Arial" w:hAnsi="Arial" w:cs="Arial"/>
          <w:sz w:val="20"/>
          <w:szCs w:val="20"/>
        </w:rPr>
        <w:t xml:space="preserve"> finansowych w ramach </w:t>
      </w:r>
      <w:r w:rsidR="003A7FEB" w:rsidRPr="00431708">
        <w:rPr>
          <w:rFonts w:ascii="Arial" w:hAnsi="Arial" w:cs="Arial"/>
          <w:sz w:val="20"/>
          <w:szCs w:val="20"/>
        </w:rPr>
        <w:t>PSF WŁ</w:t>
      </w:r>
      <w:r w:rsidR="00131602" w:rsidRPr="00431708">
        <w:rPr>
          <w:rFonts w:ascii="Arial" w:hAnsi="Arial" w:cs="Arial"/>
          <w:sz w:val="20"/>
          <w:szCs w:val="20"/>
        </w:rPr>
        <w:t>;</w:t>
      </w:r>
    </w:p>
    <w:p w14:paraId="562E053F" w14:textId="146DA8FC" w:rsidR="00692E48" w:rsidRPr="00431708" w:rsidRDefault="00692E48" w:rsidP="00FE1B2D">
      <w:pPr>
        <w:pStyle w:val="Akapitzlist"/>
        <w:numPr>
          <w:ilvl w:val="0"/>
          <w:numId w:val="39"/>
        </w:numPr>
        <w:spacing w:after="0" w:line="360" w:lineRule="auto"/>
        <w:ind w:left="567" w:hanging="141"/>
        <w:jc w:val="both"/>
        <w:rPr>
          <w:rFonts w:ascii="Arial" w:hAnsi="Arial" w:cs="Arial"/>
          <w:bCs/>
          <w:sz w:val="20"/>
          <w:szCs w:val="20"/>
        </w:rPr>
      </w:pPr>
      <w:r w:rsidRPr="00431708">
        <w:rPr>
          <w:rFonts w:ascii="Arial" w:hAnsi="Arial" w:cs="Arial"/>
          <w:sz w:val="20"/>
          <w:szCs w:val="20"/>
        </w:rPr>
        <w:t>procedur Beneficjenta opisując</w:t>
      </w:r>
      <w:r w:rsidR="0048481B" w:rsidRPr="00431708">
        <w:rPr>
          <w:rFonts w:ascii="Arial" w:hAnsi="Arial" w:cs="Arial"/>
          <w:sz w:val="20"/>
          <w:szCs w:val="20"/>
        </w:rPr>
        <w:t>ych</w:t>
      </w:r>
      <w:r w:rsidRPr="00431708">
        <w:rPr>
          <w:rFonts w:ascii="Arial" w:hAnsi="Arial" w:cs="Arial"/>
          <w:sz w:val="20"/>
          <w:szCs w:val="20"/>
        </w:rPr>
        <w:t xml:space="preserve"> przebieg poszczególnych procesów związanyc</w:t>
      </w:r>
      <w:r w:rsidR="0048481B" w:rsidRPr="00431708">
        <w:rPr>
          <w:rFonts w:ascii="Arial" w:hAnsi="Arial" w:cs="Arial"/>
          <w:sz w:val="20"/>
          <w:szCs w:val="20"/>
        </w:rPr>
        <w:t>h</w:t>
      </w:r>
      <w:r w:rsidRPr="00431708">
        <w:rPr>
          <w:rFonts w:ascii="Arial" w:hAnsi="Arial" w:cs="Arial"/>
          <w:sz w:val="20"/>
          <w:szCs w:val="20"/>
        </w:rPr>
        <w:t xml:space="preserve"> </w:t>
      </w:r>
      <w:r w:rsidR="00D639AE" w:rsidRPr="00431708">
        <w:rPr>
          <w:rFonts w:ascii="Arial" w:hAnsi="Arial" w:cs="Arial"/>
          <w:sz w:val="20"/>
          <w:szCs w:val="20"/>
        </w:rPr>
        <w:br/>
      </w:r>
      <w:r w:rsidRPr="00431708">
        <w:rPr>
          <w:rFonts w:ascii="Arial" w:hAnsi="Arial" w:cs="Arial"/>
          <w:sz w:val="20"/>
          <w:szCs w:val="20"/>
        </w:rPr>
        <w:t>z dystrybucją wsparcia.</w:t>
      </w:r>
    </w:p>
    <w:p w14:paraId="3E8C229F" w14:textId="1D57E194" w:rsidR="00554983" w:rsidRPr="00431708" w:rsidRDefault="002D3670" w:rsidP="00FE1B2D">
      <w:pPr>
        <w:pStyle w:val="Akapitzlist"/>
        <w:numPr>
          <w:ilvl w:val="0"/>
          <w:numId w:val="28"/>
        </w:numPr>
        <w:spacing w:after="0" w:line="360" w:lineRule="auto"/>
        <w:ind w:left="426" w:hanging="284"/>
        <w:jc w:val="both"/>
        <w:rPr>
          <w:rFonts w:ascii="Arial" w:hAnsi="Arial" w:cs="Arial"/>
          <w:bCs/>
          <w:sz w:val="20"/>
          <w:szCs w:val="20"/>
        </w:rPr>
      </w:pPr>
      <w:r w:rsidRPr="00431708">
        <w:rPr>
          <w:rFonts w:ascii="Arial" w:hAnsi="Arial" w:cs="Arial"/>
          <w:bCs/>
          <w:sz w:val="20"/>
          <w:szCs w:val="20"/>
        </w:rPr>
        <w:t>zapewnienie obsługi MŚP, gwarantujące</w:t>
      </w:r>
      <w:r w:rsidR="000A67C4" w:rsidRPr="00431708">
        <w:rPr>
          <w:rFonts w:ascii="Arial" w:hAnsi="Arial" w:cs="Arial"/>
          <w:bCs/>
          <w:sz w:val="20"/>
          <w:szCs w:val="20"/>
        </w:rPr>
        <w:t>j</w:t>
      </w:r>
      <w:r w:rsidR="00554983" w:rsidRPr="00431708">
        <w:rPr>
          <w:rFonts w:ascii="Arial" w:hAnsi="Arial" w:cs="Arial"/>
          <w:bCs/>
          <w:sz w:val="20"/>
          <w:szCs w:val="20"/>
        </w:rPr>
        <w:t xml:space="preserve"> powszechny i równy dostęp wszystkim zainteresowanym</w:t>
      </w:r>
      <w:r w:rsidR="001E672B" w:rsidRPr="00431708">
        <w:rPr>
          <w:rFonts w:ascii="Arial" w:hAnsi="Arial" w:cs="Arial"/>
          <w:bCs/>
          <w:sz w:val="20"/>
          <w:szCs w:val="20"/>
        </w:rPr>
        <w:t xml:space="preserve"> </w:t>
      </w:r>
      <w:r w:rsidR="00554983" w:rsidRPr="00431708">
        <w:rPr>
          <w:rFonts w:ascii="Arial" w:hAnsi="Arial" w:cs="Arial"/>
          <w:bCs/>
          <w:sz w:val="20"/>
          <w:szCs w:val="20"/>
        </w:rPr>
        <w:t xml:space="preserve">do informacji o </w:t>
      </w:r>
      <w:r w:rsidR="003A7FEB" w:rsidRPr="00431708">
        <w:rPr>
          <w:rFonts w:ascii="Arial" w:hAnsi="Arial" w:cs="Arial"/>
          <w:bCs/>
          <w:sz w:val="20"/>
          <w:szCs w:val="20"/>
        </w:rPr>
        <w:t>PSF WŁ</w:t>
      </w:r>
      <w:r w:rsidR="00554983" w:rsidRPr="00431708">
        <w:rPr>
          <w:rFonts w:ascii="Arial" w:hAnsi="Arial" w:cs="Arial"/>
          <w:bCs/>
          <w:sz w:val="20"/>
          <w:szCs w:val="20"/>
        </w:rPr>
        <w:t xml:space="preserve">, tj. indywidulane konsultacje, w ramach których przedsiębiorca otrzyma pomoc w wypełnieniu dokumentów zgłoszeniowych do systemu; </w:t>
      </w:r>
    </w:p>
    <w:p w14:paraId="2118F459" w14:textId="475B741C" w:rsidR="006D0A8B" w:rsidRPr="00431708" w:rsidRDefault="000A67C4" w:rsidP="00FE1B2D">
      <w:pPr>
        <w:pStyle w:val="Akapitzlist"/>
        <w:numPr>
          <w:ilvl w:val="0"/>
          <w:numId w:val="28"/>
        </w:numPr>
        <w:spacing w:after="0" w:line="360" w:lineRule="auto"/>
        <w:ind w:left="426" w:hanging="284"/>
        <w:jc w:val="both"/>
        <w:rPr>
          <w:rFonts w:ascii="Arial" w:hAnsi="Arial" w:cs="Arial"/>
          <w:bCs/>
          <w:sz w:val="20"/>
          <w:szCs w:val="20"/>
        </w:rPr>
      </w:pPr>
      <w:r w:rsidRPr="00431708">
        <w:rPr>
          <w:rFonts w:ascii="Arial" w:hAnsi="Arial" w:cs="Arial"/>
          <w:sz w:val="20"/>
          <w:szCs w:val="20"/>
        </w:rPr>
        <w:lastRenderedPageBreak/>
        <w:t>o</w:t>
      </w:r>
      <w:r w:rsidR="006D0A8B" w:rsidRPr="00431708">
        <w:rPr>
          <w:rFonts w:ascii="Arial" w:hAnsi="Arial" w:cs="Arial"/>
          <w:sz w:val="20"/>
          <w:szCs w:val="20"/>
        </w:rPr>
        <w:t>bsług</w:t>
      </w:r>
      <w:r w:rsidR="00E170B4" w:rsidRPr="00431708">
        <w:rPr>
          <w:rFonts w:ascii="Arial" w:hAnsi="Arial" w:cs="Arial"/>
          <w:sz w:val="20"/>
          <w:szCs w:val="20"/>
        </w:rPr>
        <w:t>ę</w:t>
      </w:r>
      <w:r w:rsidR="006D0A8B" w:rsidRPr="00431708">
        <w:rPr>
          <w:rFonts w:ascii="Arial" w:hAnsi="Arial" w:cs="Arial"/>
          <w:sz w:val="20"/>
          <w:szCs w:val="20"/>
        </w:rPr>
        <w:t xml:space="preserve"> zgłoszeń do systemu</w:t>
      </w:r>
      <w:r w:rsidR="00442103" w:rsidRPr="00431708">
        <w:rPr>
          <w:rFonts w:ascii="Arial" w:hAnsi="Arial" w:cs="Arial"/>
          <w:sz w:val="20"/>
          <w:szCs w:val="20"/>
        </w:rPr>
        <w:t xml:space="preserve"> PSF WŁ</w:t>
      </w:r>
      <w:r w:rsidR="006D0A8B" w:rsidRPr="00431708">
        <w:rPr>
          <w:rFonts w:ascii="Arial" w:hAnsi="Arial" w:cs="Arial"/>
          <w:sz w:val="20"/>
          <w:szCs w:val="20"/>
        </w:rPr>
        <w:t xml:space="preserve"> – w szczególności weryfikacja danych przedstawionych </w:t>
      </w:r>
      <w:r w:rsidR="00D639AE" w:rsidRPr="00431708">
        <w:rPr>
          <w:rFonts w:ascii="Arial" w:hAnsi="Arial" w:cs="Arial"/>
          <w:sz w:val="20"/>
          <w:szCs w:val="20"/>
        </w:rPr>
        <w:br/>
      </w:r>
      <w:r w:rsidR="006D0A8B" w:rsidRPr="00431708">
        <w:rPr>
          <w:rFonts w:ascii="Arial" w:hAnsi="Arial" w:cs="Arial"/>
          <w:sz w:val="20"/>
          <w:szCs w:val="20"/>
        </w:rPr>
        <w:t xml:space="preserve">w formularzu zgłoszeniowym MŚP, w tym weryfikacja zgodności danych MŚP z CEIDG i KRS, weryfikacja formularzy informacji przedstawianych przy ubieganiu się o pomoc </w:t>
      </w:r>
      <w:r w:rsidR="006D0A8B" w:rsidRPr="00431708">
        <w:rPr>
          <w:rFonts w:ascii="Arial" w:hAnsi="Arial" w:cs="Arial"/>
          <w:i/>
          <w:sz w:val="20"/>
          <w:szCs w:val="20"/>
        </w:rPr>
        <w:t>de minimis</w:t>
      </w:r>
      <w:r w:rsidR="006D0A8B" w:rsidRPr="00431708">
        <w:rPr>
          <w:rFonts w:ascii="Arial" w:hAnsi="Arial" w:cs="Arial"/>
          <w:sz w:val="20"/>
          <w:szCs w:val="20"/>
        </w:rPr>
        <w:t xml:space="preserve"> lub pomoc publiczną, wyjaśnianie niezgodności, wzywanie do uzupełniania brakujących informacji</w:t>
      </w:r>
      <w:r w:rsidR="0048481B" w:rsidRPr="00431708">
        <w:rPr>
          <w:rFonts w:ascii="Arial" w:hAnsi="Arial" w:cs="Arial"/>
          <w:sz w:val="20"/>
          <w:szCs w:val="20"/>
        </w:rPr>
        <w:t>;</w:t>
      </w:r>
    </w:p>
    <w:p w14:paraId="5562B1DA" w14:textId="77777777" w:rsidR="006D0A8B" w:rsidRPr="00431708" w:rsidRDefault="000A67C4" w:rsidP="00FE1B2D">
      <w:pPr>
        <w:pStyle w:val="Normalny1"/>
        <w:numPr>
          <w:ilvl w:val="0"/>
          <w:numId w:val="28"/>
        </w:numPr>
        <w:tabs>
          <w:tab w:val="left" w:pos="851"/>
        </w:tabs>
        <w:spacing w:line="360" w:lineRule="auto"/>
        <w:ind w:left="426" w:hanging="284"/>
        <w:jc w:val="both"/>
        <w:rPr>
          <w:rFonts w:ascii="Arial" w:hAnsi="Arial" w:cs="Arial"/>
          <w:color w:val="auto"/>
          <w:sz w:val="20"/>
          <w:szCs w:val="20"/>
        </w:rPr>
      </w:pPr>
      <w:r w:rsidRPr="00431708">
        <w:rPr>
          <w:rFonts w:ascii="Arial" w:hAnsi="Arial" w:cs="Arial"/>
          <w:color w:val="auto"/>
          <w:sz w:val="20"/>
          <w:szCs w:val="20"/>
        </w:rPr>
        <w:t>k</w:t>
      </w:r>
      <w:r w:rsidR="006D0A8B" w:rsidRPr="00431708">
        <w:rPr>
          <w:rFonts w:ascii="Arial" w:hAnsi="Arial" w:cs="Arial"/>
          <w:color w:val="auto"/>
          <w:sz w:val="20"/>
          <w:szCs w:val="20"/>
        </w:rPr>
        <w:t>walifikowanie MŚP do otrzymania wsparcia</w:t>
      </w:r>
      <w:r w:rsidR="0048481B" w:rsidRPr="00431708">
        <w:rPr>
          <w:rFonts w:ascii="Arial" w:hAnsi="Arial" w:cs="Arial"/>
          <w:color w:val="auto"/>
          <w:sz w:val="20"/>
          <w:szCs w:val="20"/>
        </w:rPr>
        <w:t>;</w:t>
      </w:r>
    </w:p>
    <w:p w14:paraId="464DE8E3" w14:textId="77777777" w:rsidR="006D0A8B" w:rsidRPr="00431708" w:rsidRDefault="000A67C4" w:rsidP="00FE1B2D">
      <w:pPr>
        <w:pStyle w:val="Normalny1"/>
        <w:numPr>
          <w:ilvl w:val="0"/>
          <w:numId w:val="28"/>
        </w:numPr>
        <w:tabs>
          <w:tab w:val="left" w:pos="851"/>
        </w:tabs>
        <w:spacing w:line="360" w:lineRule="auto"/>
        <w:ind w:left="426" w:hanging="284"/>
        <w:jc w:val="both"/>
        <w:rPr>
          <w:rFonts w:ascii="Arial" w:hAnsi="Arial" w:cs="Arial"/>
          <w:color w:val="auto"/>
          <w:sz w:val="20"/>
          <w:szCs w:val="20"/>
        </w:rPr>
      </w:pPr>
      <w:r w:rsidRPr="00431708">
        <w:rPr>
          <w:rFonts w:ascii="Arial" w:hAnsi="Arial" w:cs="Arial"/>
          <w:color w:val="auto"/>
          <w:sz w:val="20"/>
          <w:szCs w:val="20"/>
        </w:rPr>
        <w:t>p</w:t>
      </w:r>
      <w:r w:rsidR="006D0A8B" w:rsidRPr="00431708">
        <w:rPr>
          <w:rFonts w:ascii="Arial" w:hAnsi="Arial" w:cs="Arial"/>
          <w:color w:val="auto"/>
          <w:sz w:val="20"/>
          <w:szCs w:val="20"/>
        </w:rPr>
        <w:t xml:space="preserve">rocedowanie umowy </w:t>
      </w:r>
      <w:r w:rsidR="0048481B" w:rsidRPr="00431708">
        <w:rPr>
          <w:rFonts w:ascii="Arial" w:hAnsi="Arial" w:cs="Arial"/>
          <w:color w:val="auto"/>
          <w:sz w:val="20"/>
          <w:szCs w:val="20"/>
        </w:rPr>
        <w:t>wsparcia w ramach PSF;</w:t>
      </w:r>
    </w:p>
    <w:p w14:paraId="35EC2D7F" w14:textId="77777777" w:rsidR="006D0A8B" w:rsidRPr="00431708" w:rsidRDefault="000A67C4" w:rsidP="00FE1B2D">
      <w:pPr>
        <w:pStyle w:val="Normalny1"/>
        <w:numPr>
          <w:ilvl w:val="0"/>
          <w:numId w:val="28"/>
        </w:numPr>
        <w:tabs>
          <w:tab w:val="left" w:pos="851"/>
        </w:tabs>
        <w:spacing w:line="360" w:lineRule="auto"/>
        <w:ind w:left="426" w:hanging="284"/>
        <w:jc w:val="both"/>
        <w:rPr>
          <w:rFonts w:ascii="Arial" w:hAnsi="Arial" w:cs="Arial"/>
          <w:color w:val="auto"/>
          <w:sz w:val="20"/>
          <w:szCs w:val="20"/>
        </w:rPr>
      </w:pPr>
      <w:r w:rsidRPr="00431708">
        <w:rPr>
          <w:rFonts w:ascii="Arial" w:hAnsi="Arial" w:cs="Arial"/>
          <w:color w:val="auto"/>
          <w:sz w:val="20"/>
          <w:szCs w:val="20"/>
        </w:rPr>
        <w:t>w</w:t>
      </w:r>
      <w:r w:rsidR="006D0A8B" w:rsidRPr="00431708">
        <w:rPr>
          <w:rFonts w:ascii="Arial" w:hAnsi="Arial" w:cs="Arial"/>
          <w:color w:val="auto"/>
          <w:sz w:val="20"/>
          <w:szCs w:val="20"/>
        </w:rPr>
        <w:t xml:space="preserve">ystawianie i korygowanie zaświadczeń o udzielonej pomocy </w:t>
      </w:r>
      <w:r w:rsidR="006D0A8B" w:rsidRPr="00431708">
        <w:rPr>
          <w:rFonts w:ascii="Arial" w:hAnsi="Arial" w:cs="Arial"/>
          <w:i/>
          <w:color w:val="auto"/>
          <w:sz w:val="20"/>
          <w:szCs w:val="20"/>
        </w:rPr>
        <w:t>de minimis</w:t>
      </w:r>
      <w:r w:rsidR="0048481B" w:rsidRPr="00431708">
        <w:rPr>
          <w:rFonts w:ascii="Arial" w:hAnsi="Arial" w:cs="Arial"/>
          <w:color w:val="auto"/>
          <w:sz w:val="20"/>
          <w:szCs w:val="20"/>
        </w:rPr>
        <w:t>;</w:t>
      </w:r>
    </w:p>
    <w:p w14:paraId="409A4398" w14:textId="77777777" w:rsidR="006D0A8B" w:rsidRPr="00431708" w:rsidRDefault="000A67C4" w:rsidP="00FE1B2D">
      <w:pPr>
        <w:pStyle w:val="Normalny1"/>
        <w:numPr>
          <w:ilvl w:val="0"/>
          <w:numId w:val="28"/>
        </w:numPr>
        <w:tabs>
          <w:tab w:val="left" w:pos="851"/>
        </w:tabs>
        <w:spacing w:line="360" w:lineRule="auto"/>
        <w:ind w:left="426" w:hanging="284"/>
        <w:jc w:val="both"/>
        <w:rPr>
          <w:rFonts w:ascii="Arial" w:hAnsi="Arial" w:cs="Arial"/>
          <w:color w:val="auto"/>
          <w:sz w:val="20"/>
          <w:szCs w:val="20"/>
        </w:rPr>
      </w:pPr>
      <w:r w:rsidRPr="00431708">
        <w:rPr>
          <w:rFonts w:ascii="Arial" w:hAnsi="Arial" w:cs="Arial"/>
          <w:color w:val="auto"/>
          <w:sz w:val="20"/>
          <w:szCs w:val="20"/>
        </w:rPr>
        <w:t>o</w:t>
      </w:r>
      <w:r w:rsidR="006D0A8B" w:rsidRPr="00431708">
        <w:rPr>
          <w:rFonts w:ascii="Arial" w:hAnsi="Arial" w:cs="Arial"/>
          <w:color w:val="auto"/>
          <w:sz w:val="20"/>
          <w:szCs w:val="20"/>
        </w:rPr>
        <w:t xml:space="preserve">pracowywanie sprawozdań z udzielonej pomocy </w:t>
      </w:r>
      <w:r w:rsidR="006D0A8B" w:rsidRPr="00431708">
        <w:rPr>
          <w:rFonts w:ascii="Arial" w:hAnsi="Arial" w:cs="Arial"/>
          <w:i/>
          <w:color w:val="auto"/>
          <w:sz w:val="20"/>
          <w:szCs w:val="20"/>
        </w:rPr>
        <w:t xml:space="preserve">de minimis / </w:t>
      </w:r>
      <w:r w:rsidR="006D0A8B" w:rsidRPr="00431708">
        <w:rPr>
          <w:rFonts w:ascii="Arial" w:hAnsi="Arial" w:cs="Arial"/>
          <w:color w:val="auto"/>
          <w:sz w:val="20"/>
          <w:szCs w:val="20"/>
        </w:rPr>
        <w:t>pomocy publicznej oraz przedkładanie ich właściwym organom (aplikacja SHRIMP)</w:t>
      </w:r>
      <w:r w:rsidR="0048481B" w:rsidRPr="00431708">
        <w:rPr>
          <w:rFonts w:ascii="Arial" w:hAnsi="Arial" w:cs="Arial"/>
          <w:color w:val="auto"/>
          <w:sz w:val="20"/>
          <w:szCs w:val="20"/>
        </w:rPr>
        <w:t>;</w:t>
      </w:r>
    </w:p>
    <w:p w14:paraId="791FEB9E" w14:textId="01420362" w:rsidR="007C5C8E" w:rsidRPr="00431708" w:rsidRDefault="002D3670" w:rsidP="00FE1B2D">
      <w:pPr>
        <w:pStyle w:val="Normalny1"/>
        <w:numPr>
          <w:ilvl w:val="0"/>
          <w:numId w:val="28"/>
        </w:numPr>
        <w:tabs>
          <w:tab w:val="left" w:pos="851"/>
        </w:tabs>
        <w:spacing w:line="360" w:lineRule="auto"/>
        <w:ind w:left="426" w:hanging="284"/>
        <w:jc w:val="both"/>
        <w:rPr>
          <w:rFonts w:ascii="Arial" w:hAnsi="Arial" w:cs="Arial"/>
          <w:sz w:val="20"/>
          <w:szCs w:val="20"/>
        </w:rPr>
      </w:pPr>
      <w:r w:rsidRPr="0054792D">
        <w:rPr>
          <w:rFonts w:ascii="Arial" w:hAnsi="Arial" w:cs="Arial"/>
          <w:color w:val="auto"/>
          <w:sz w:val="20"/>
          <w:szCs w:val="20"/>
        </w:rPr>
        <w:t>opracowanie</w:t>
      </w:r>
      <w:r w:rsidR="00A74CEA" w:rsidRPr="0054792D">
        <w:rPr>
          <w:rFonts w:ascii="Arial" w:hAnsi="Arial" w:cs="Arial"/>
          <w:color w:val="auto"/>
          <w:sz w:val="20"/>
          <w:szCs w:val="20"/>
        </w:rPr>
        <w:t xml:space="preserve"> projekt</w:t>
      </w:r>
      <w:r w:rsidRPr="0054792D">
        <w:rPr>
          <w:rFonts w:ascii="Arial" w:hAnsi="Arial" w:cs="Arial"/>
          <w:color w:val="auto"/>
          <w:sz w:val="20"/>
          <w:szCs w:val="20"/>
        </w:rPr>
        <w:t>u</w:t>
      </w:r>
      <w:r w:rsidR="00A74CEA" w:rsidRPr="0054792D">
        <w:rPr>
          <w:rFonts w:ascii="Arial" w:hAnsi="Arial" w:cs="Arial"/>
          <w:color w:val="auto"/>
          <w:sz w:val="20"/>
          <w:szCs w:val="20"/>
        </w:rPr>
        <w:t xml:space="preserve"> graficzn</w:t>
      </w:r>
      <w:r w:rsidRPr="0054792D">
        <w:rPr>
          <w:rFonts w:ascii="Arial" w:hAnsi="Arial" w:cs="Arial"/>
          <w:color w:val="auto"/>
          <w:sz w:val="20"/>
          <w:szCs w:val="20"/>
        </w:rPr>
        <w:t xml:space="preserve">ego </w:t>
      </w:r>
      <w:r w:rsidR="006E7806" w:rsidRPr="0054792D">
        <w:rPr>
          <w:rFonts w:ascii="Arial" w:hAnsi="Arial" w:cs="Arial"/>
          <w:color w:val="auto"/>
          <w:sz w:val="20"/>
          <w:szCs w:val="20"/>
        </w:rPr>
        <w:t>bonu rozwojowego</w:t>
      </w:r>
      <w:r w:rsidR="0039575F" w:rsidRPr="0054792D">
        <w:rPr>
          <w:rFonts w:ascii="Arial" w:hAnsi="Arial" w:cs="Arial"/>
          <w:color w:val="auto"/>
          <w:sz w:val="20"/>
          <w:szCs w:val="20"/>
        </w:rPr>
        <w:t xml:space="preserve"> (</w:t>
      </w:r>
      <w:r w:rsidR="001E5F40" w:rsidRPr="0054792D">
        <w:rPr>
          <w:rFonts w:ascii="Arial" w:hAnsi="Arial" w:cs="Arial"/>
          <w:color w:val="auto"/>
          <w:sz w:val="20"/>
          <w:szCs w:val="20"/>
        </w:rPr>
        <w:t>dla</w:t>
      </w:r>
      <w:r w:rsidR="0039575F" w:rsidRPr="0054792D">
        <w:rPr>
          <w:rFonts w:ascii="Arial" w:hAnsi="Arial" w:cs="Arial"/>
          <w:color w:val="auto"/>
          <w:sz w:val="20"/>
          <w:szCs w:val="20"/>
        </w:rPr>
        <w:t xml:space="preserve"> bonu</w:t>
      </w:r>
      <w:r w:rsidR="001E5F40" w:rsidRPr="0054792D">
        <w:rPr>
          <w:rFonts w:ascii="Arial" w:hAnsi="Arial" w:cs="Arial"/>
          <w:color w:val="auto"/>
          <w:sz w:val="20"/>
          <w:szCs w:val="20"/>
        </w:rPr>
        <w:t xml:space="preserve"> papierowego</w:t>
      </w:r>
      <w:r w:rsidR="0039575F" w:rsidRPr="0054792D">
        <w:rPr>
          <w:rFonts w:ascii="Arial" w:hAnsi="Arial" w:cs="Arial"/>
          <w:color w:val="auto"/>
          <w:sz w:val="20"/>
          <w:szCs w:val="20"/>
        </w:rPr>
        <w:t>)</w:t>
      </w:r>
      <w:r w:rsidR="006E7806" w:rsidRPr="0054792D">
        <w:rPr>
          <w:rFonts w:ascii="Arial" w:hAnsi="Arial" w:cs="Arial"/>
          <w:color w:val="auto"/>
          <w:sz w:val="20"/>
          <w:szCs w:val="20"/>
        </w:rPr>
        <w:t xml:space="preserve"> </w:t>
      </w:r>
      <w:r w:rsidRPr="0054792D">
        <w:rPr>
          <w:rFonts w:ascii="Arial" w:hAnsi="Arial" w:cs="Arial"/>
          <w:color w:val="auto"/>
          <w:sz w:val="20"/>
          <w:szCs w:val="20"/>
        </w:rPr>
        <w:t>zgodn</w:t>
      </w:r>
      <w:r w:rsidR="007E3AC4" w:rsidRPr="0054792D">
        <w:rPr>
          <w:rFonts w:ascii="Arial" w:hAnsi="Arial" w:cs="Arial"/>
          <w:color w:val="auto"/>
          <w:sz w:val="20"/>
          <w:szCs w:val="20"/>
        </w:rPr>
        <w:t>i</w:t>
      </w:r>
      <w:r w:rsidRPr="0054792D">
        <w:rPr>
          <w:rFonts w:ascii="Arial" w:hAnsi="Arial" w:cs="Arial"/>
          <w:color w:val="auto"/>
          <w:sz w:val="20"/>
          <w:szCs w:val="20"/>
        </w:rPr>
        <w:t>e</w:t>
      </w:r>
      <w:r w:rsidR="00A74CEA" w:rsidRPr="0054792D">
        <w:rPr>
          <w:rFonts w:ascii="Arial" w:hAnsi="Arial" w:cs="Arial"/>
          <w:color w:val="auto"/>
          <w:sz w:val="20"/>
          <w:szCs w:val="20"/>
        </w:rPr>
        <w:t xml:space="preserve"> </w:t>
      </w:r>
      <w:r w:rsidR="001E5F40" w:rsidRPr="0054792D">
        <w:rPr>
          <w:rFonts w:ascii="Arial" w:hAnsi="Arial" w:cs="Arial"/>
          <w:color w:val="auto"/>
          <w:sz w:val="20"/>
          <w:szCs w:val="20"/>
        </w:rPr>
        <w:br/>
      </w:r>
      <w:r w:rsidR="00A74CEA" w:rsidRPr="0054792D">
        <w:rPr>
          <w:rFonts w:ascii="Arial" w:hAnsi="Arial" w:cs="Arial"/>
          <w:color w:val="auto"/>
          <w:sz w:val="20"/>
          <w:szCs w:val="20"/>
        </w:rPr>
        <w:t>z wymogami IZ RPO WŁ okr</w:t>
      </w:r>
      <w:r w:rsidRPr="0054792D">
        <w:rPr>
          <w:rFonts w:ascii="Arial" w:hAnsi="Arial" w:cs="Arial"/>
          <w:color w:val="auto"/>
          <w:sz w:val="20"/>
          <w:szCs w:val="20"/>
        </w:rPr>
        <w:t>eślonymi</w:t>
      </w:r>
      <w:r w:rsidR="006E7806" w:rsidRPr="0054792D">
        <w:rPr>
          <w:rFonts w:ascii="Arial" w:hAnsi="Arial" w:cs="Arial"/>
          <w:color w:val="auto"/>
          <w:sz w:val="20"/>
          <w:szCs w:val="20"/>
        </w:rPr>
        <w:t xml:space="preserve"> </w:t>
      </w:r>
      <w:r w:rsidRPr="0054792D">
        <w:rPr>
          <w:rFonts w:ascii="Arial" w:hAnsi="Arial" w:cs="Arial"/>
          <w:color w:val="auto"/>
          <w:sz w:val="20"/>
          <w:szCs w:val="20"/>
        </w:rPr>
        <w:t>w Regulaminie konkursu oraz</w:t>
      </w:r>
      <w:r w:rsidRPr="00431708">
        <w:rPr>
          <w:rFonts w:ascii="Arial" w:hAnsi="Arial" w:cs="Arial"/>
          <w:color w:val="auto"/>
          <w:sz w:val="20"/>
          <w:szCs w:val="20"/>
        </w:rPr>
        <w:t xml:space="preserve"> emisja i dystrybucja</w:t>
      </w:r>
      <w:r w:rsidR="00A74CEA" w:rsidRPr="00431708">
        <w:rPr>
          <w:rFonts w:ascii="Arial" w:hAnsi="Arial" w:cs="Arial"/>
          <w:color w:val="auto"/>
          <w:sz w:val="20"/>
          <w:szCs w:val="20"/>
        </w:rPr>
        <w:t xml:space="preserve"> bon</w:t>
      </w:r>
      <w:r w:rsidRPr="00431708">
        <w:rPr>
          <w:rFonts w:ascii="Arial" w:hAnsi="Arial" w:cs="Arial"/>
          <w:color w:val="auto"/>
          <w:sz w:val="20"/>
          <w:szCs w:val="20"/>
        </w:rPr>
        <w:t>ów</w:t>
      </w:r>
      <w:r w:rsidR="00A74CEA" w:rsidRPr="00431708">
        <w:rPr>
          <w:rFonts w:ascii="Arial" w:hAnsi="Arial" w:cs="Arial"/>
          <w:color w:val="auto"/>
          <w:sz w:val="20"/>
          <w:szCs w:val="20"/>
        </w:rPr>
        <w:t xml:space="preserve"> do </w:t>
      </w:r>
      <w:r w:rsidR="006D0A8B" w:rsidRPr="00431708">
        <w:rPr>
          <w:rFonts w:ascii="Arial" w:hAnsi="Arial" w:cs="Arial"/>
          <w:color w:val="auto"/>
          <w:sz w:val="20"/>
          <w:szCs w:val="20"/>
        </w:rPr>
        <w:t>MŚP</w:t>
      </w:r>
      <w:r w:rsidR="0048481B" w:rsidRPr="00431708">
        <w:rPr>
          <w:rFonts w:ascii="Arial" w:hAnsi="Arial" w:cs="Arial"/>
          <w:color w:val="auto"/>
          <w:sz w:val="20"/>
          <w:szCs w:val="20"/>
        </w:rPr>
        <w:t>;</w:t>
      </w:r>
    </w:p>
    <w:p w14:paraId="589EFE97" w14:textId="77777777" w:rsidR="00F63A9B" w:rsidRPr="00431708" w:rsidRDefault="00F63A9B" w:rsidP="00FE1B2D">
      <w:pPr>
        <w:pStyle w:val="Normalny1"/>
        <w:numPr>
          <w:ilvl w:val="0"/>
          <w:numId w:val="28"/>
        </w:numPr>
        <w:tabs>
          <w:tab w:val="left" w:pos="851"/>
        </w:tabs>
        <w:spacing w:line="360" w:lineRule="auto"/>
        <w:ind w:left="426" w:hanging="284"/>
        <w:jc w:val="both"/>
        <w:rPr>
          <w:rFonts w:ascii="Arial" w:hAnsi="Arial" w:cs="Arial"/>
          <w:sz w:val="20"/>
          <w:szCs w:val="20"/>
        </w:rPr>
      </w:pPr>
      <w:r w:rsidRPr="00431708">
        <w:rPr>
          <w:rFonts w:ascii="Arial" w:hAnsi="Arial" w:cs="Arial"/>
          <w:sz w:val="20"/>
          <w:szCs w:val="20"/>
        </w:rPr>
        <w:t xml:space="preserve">zagwarantowanie, że emitowany w ramach PSF </w:t>
      </w:r>
      <w:r w:rsidR="0048481B" w:rsidRPr="00431708">
        <w:rPr>
          <w:rFonts w:ascii="Arial" w:hAnsi="Arial" w:cs="Arial"/>
          <w:sz w:val="20"/>
          <w:szCs w:val="20"/>
        </w:rPr>
        <w:t xml:space="preserve">WŁ </w:t>
      </w:r>
      <w:r w:rsidRPr="00431708">
        <w:rPr>
          <w:rFonts w:ascii="Arial" w:hAnsi="Arial" w:cs="Arial"/>
          <w:sz w:val="20"/>
          <w:szCs w:val="20"/>
        </w:rPr>
        <w:t xml:space="preserve">bon rozwojowy: </w:t>
      </w:r>
    </w:p>
    <w:p w14:paraId="6699B9CD" w14:textId="77777777" w:rsidR="00F63A9B" w:rsidRPr="00431708" w:rsidRDefault="00F63A9B" w:rsidP="00FE1B2D">
      <w:pPr>
        <w:pStyle w:val="Akapitzlist"/>
        <w:numPr>
          <w:ilvl w:val="1"/>
          <w:numId w:val="46"/>
        </w:numPr>
        <w:spacing w:after="0" w:line="360" w:lineRule="auto"/>
        <w:ind w:left="567" w:hanging="141"/>
        <w:jc w:val="both"/>
        <w:rPr>
          <w:rFonts w:ascii="Arial" w:hAnsi="Arial" w:cs="Arial"/>
          <w:sz w:val="20"/>
          <w:szCs w:val="20"/>
        </w:rPr>
      </w:pPr>
      <w:r w:rsidRPr="00431708">
        <w:rPr>
          <w:rFonts w:ascii="Arial" w:hAnsi="Arial" w:cs="Arial"/>
          <w:sz w:val="20"/>
          <w:szCs w:val="20"/>
        </w:rPr>
        <w:t xml:space="preserve">zostanie odpowiednio zabezpieczony przed sfałszowaniem oraz defraudacją, </w:t>
      </w:r>
    </w:p>
    <w:p w14:paraId="3279CA3C" w14:textId="6E89FBBC" w:rsidR="00F63A9B" w:rsidRPr="00431708" w:rsidRDefault="00F63A9B" w:rsidP="00FE1B2D">
      <w:pPr>
        <w:pStyle w:val="Akapitzlist"/>
        <w:numPr>
          <w:ilvl w:val="1"/>
          <w:numId w:val="46"/>
        </w:numPr>
        <w:spacing w:after="0" w:line="360" w:lineRule="auto"/>
        <w:ind w:left="567" w:hanging="141"/>
        <w:jc w:val="both"/>
        <w:rPr>
          <w:rFonts w:ascii="Arial" w:hAnsi="Arial" w:cs="Arial"/>
          <w:sz w:val="20"/>
          <w:szCs w:val="20"/>
        </w:rPr>
      </w:pPr>
      <w:r w:rsidRPr="00431708">
        <w:rPr>
          <w:rFonts w:ascii="Arial" w:hAnsi="Arial" w:cs="Arial"/>
          <w:sz w:val="20"/>
          <w:szCs w:val="20"/>
        </w:rPr>
        <w:t xml:space="preserve">umożliwi identyfikację osób korzystających ze wsparcia w projekcie przez </w:t>
      </w:r>
      <w:r w:rsidR="002472E2" w:rsidRPr="00431708">
        <w:rPr>
          <w:rFonts w:ascii="Arial" w:hAnsi="Arial" w:cs="Arial"/>
          <w:sz w:val="20"/>
          <w:szCs w:val="20"/>
        </w:rPr>
        <w:t>P</w:t>
      </w:r>
      <w:r w:rsidRPr="00431708">
        <w:rPr>
          <w:rFonts w:ascii="Arial" w:hAnsi="Arial" w:cs="Arial"/>
          <w:sz w:val="20"/>
          <w:szCs w:val="20"/>
        </w:rPr>
        <w:t xml:space="preserve">odmiot </w:t>
      </w:r>
      <w:r w:rsidR="002472E2" w:rsidRPr="00431708">
        <w:rPr>
          <w:rFonts w:ascii="Arial" w:hAnsi="Arial" w:cs="Arial"/>
          <w:sz w:val="20"/>
          <w:szCs w:val="20"/>
        </w:rPr>
        <w:t>Ś</w:t>
      </w:r>
      <w:r w:rsidRPr="00431708">
        <w:rPr>
          <w:rFonts w:ascii="Arial" w:hAnsi="Arial" w:cs="Arial"/>
          <w:sz w:val="20"/>
          <w:szCs w:val="20"/>
        </w:rPr>
        <w:t xml:space="preserve">wiadczący </w:t>
      </w:r>
      <w:r w:rsidR="002472E2" w:rsidRPr="00431708">
        <w:rPr>
          <w:rFonts w:ascii="Arial" w:hAnsi="Arial" w:cs="Arial"/>
          <w:sz w:val="20"/>
          <w:szCs w:val="20"/>
        </w:rPr>
        <w:t>U</w:t>
      </w:r>
      <w:r w:rsidRPr="00431708">
        <w:rPr>
          <w:rFonts w:ascii="Arial" w:hAnsi="Arial" w:cs="Arial"/>
          <w:sz w:val="20"/>
          <w:szCs w:val="20"/>
        </w:rPr>
        <w:t xml:space="preserve">sługę </w:t>
      </w:r>
      <w:r w:rsidR="002472E2" w:rsidRPr="00431708">
        <w:rPr>
          <w:rFonts w:ascii="Arial" w:hAnsi="Arial" w:cs="Arial"/>
          <w:sz w:val="20"/>
          <w:szCs w:val="20"/>
        </w:rPr>
        <w:t>R</w:t>
      </w:r>
      <w:r w:rsidRPr="00431708">
        <w:rPr>
          <w:rFonts w:ascii="Arial" w:hAnsi="Arial" w:cs="Arial"/>
          <w:sz w:val="20"/>
          <w:szCs w:val="20"/>
        </w:rPr>
        <w:t xml:space="preserve">ozwojową, </w:t>
      </w:r>
    </w:p>
    <w:p w14:paraId="055034B2" w14:textId="3E8B5EB9" w:rsidR="00F63A9B" w:rsidRPr="00431708" w:rsidRDefault="00F63A9B" w:rsidP="00FE1B2D">
      <w:pPr>
        <w:pStyle w:val="Akapitzlist"/>
        <w:numPr>
          <w:ilvl w:val="1"/>
          <w:numId w:val="46"/>
        </w:numPr>
        <w:spacing w:after="0" w:line="360" w:lineRule="auto"/>
        <w:ind w:left="567" w:hanging="141"/>
        <w:jc w:val="both"/>
        <w:rPr>
          <w:rFonts w:ascii="Arial" w:hAnsi="Arial" w:cs="Arial"/>
          <w:sz w:val="20"/>
          <w:szCs w:val="20"/>
        </w:rPr>
      </w:pPr>
      <w:r w:rsidRPr="00431708">
        <w:rPr>
          <w:rFonts w:ascii="Arial" w:hAnsi="Arial" w:cs="Arial"/>
          <w:sz w:val="20"/>
          <w:szCs w:val="20"/>
        </w:rPr>
        <w:t xml:space="preserve">umożliwi bieżący monitoring zrealizowanej </w:t>
      </w:r>
      <w:r w:rsidR="002472E2" w:rsidRPr="00431708">
        <w:rPr>
          <w:rFonts w:ascii="Arial" w:hAnsi="Arial" w:cs="Arial"/>
          <w:sz w:val="20"/>
          <w:szCs w:val="20"/>
        </w:rPr>
        <w:t xml:space="preserve">liczby </w:t>
      </w:r>
      <w:r w:rsidRPr="00431708">
        <w:rPr>
          <w:rFonts w:ascii="Arial" w:hAnsi="Arial" w:cs="Arial"/>
          <w:sz w:val="20"/>
          <w:szCs w:val="20"/>
        </w:rPr>
        <w:t xml:space="preserve">godzin usług rozwojowych, </w:t>
      </w:r>
    </w:p>
    <w:p w14:paraId="71023C6B" w14:textId="77777777" w:rsidR="00F63A9B" w:rsidRPr="00431708" w:rsidRDefault="00F63A9B" w:rsidP="00FE1B2D">
      <w:pPr>
        <w:pStyle w:val="Akapitzlist"/>
        <w:numPr>
          <w:ilvl w:val="1"/>
          <w:numId w:val="46"/>
        </w:numPr>
        <w:spacing w:after="0" w:line="360" w:lineRule="auto"/>
        <w:ind w:left="567" w:hanging="141"/>
        <w:jc w:val="both"/>
        <w:rPr>
          <w:rFonts w:ascii="Arial" w:hAnsi="Arial" w:cs="Arial"/>
          <w:sz w:val="20"/>
          <w:szCs w:val="20"/>
        </w:rPr>
      </w:pPr>
      <w:r w:rsidRPr="00431708">
        <w:rPr>
          <w:rFonts w:ascii="Arial" w:hAnsi="Arial" w:cs="Arial"/>
          <w:sz w:val="20"/>
          <w:szCs w:val="20"/>
        </w:rPr>
        <w:t>umożliwi przekazanie płatności za zrealizowane usługi po dokonaniu rozliczenia</w:t>
      </w:r>
      <w:r w:rsidR="0048481B" w:rsidRPr="00431708">
        <w:rPr>
          <w:rFonts w:ascii="Arial" w:hAnsi="Arial" w:cs="Arial"/>
          <w:sz w:val="20"/>
          <w:szCs w:val="20"/>
        </w:rPr>
        <w:t>;</w:t>
      </w:r>
      <w:r w:rsidRPr="00431708">
        <w:rPr>
          <w:rFonts w:ascii="Arial" w:hAnsi="Arial" w:cs="Arial"/>
          <w:sz w:val="20"/>
          <w:szCs w:val="20"/>
        </w:rPr>
        <w:t xml:space="preserve"> </w:t>
      </w:r>
    </w:p>
    <w:p w14:paraId="0BAEDF3A" w14:textId="3D029600" w:rsidR="00FA6F49" w:rsidRPr="00431708" w:rsidRDefault="00F63A9B" w:rsidP="00FE1B2D">
      <w:pPr>
        <w:pStyle w:val="Akapitzlist"/>
        <w:numPr>
          <w:ilvl w:val="0"/>
          <w:numId w:val="28"/>
        </w:numPr>
        <w:spacing w:after="0" w:line="360" w:lineRule="auto"/>
        <w:ind w:left="426" w:hanging="284"/>
        <w:jc w:val="both"/>
        <w:rPr>
          <w:rFonts w:ascii="Arial" w:hAnsi="Arial" w:cs="Arial"/>
          <w:sz w:val="20"/>
          <w:szCs w:val="20"/>
        </w:rPr>
      </w:pPr>
      <w:r w:rsidRPr="00431708">
        <w:rPr>
          <w:rFonts w:ascii="Arial" w:hAnsi="Arial" w:cs="Arial"/>
          <w:sz w:val="20"/>
          <w:szCs w:val="20"/>
        </w:rPr>
        <w:t>zabezpiecz</w:t>
      </w:r>
      <w:r w:rsidR="00E170B4" w:rsidRPr="00431708">
        <w:rPr>
          <w:rFonts w:ascii="Arial" w:hAnsi="Arial" w:cs="Arial"/>
          <w:sz w:val="20"/>
          <w:szCs w:val="20"/>
        </w:rPr>
        <w:t>enie</w:t>
      </w:r>
      <w:r w:rsidRPr="00431708">
        <w:rPr>
          <w:rFonts w:ascii="Arial" w:hAnsi="Arial" w:cs="Arial"/>
          <w:sz w:val="20"/>
          <w:szCs w:val="20"/>
        </w:rPr>
        <w:t xml:space="preserve"> środk</w:t>
      </w:r>
      <w:r w:rsidR="00E170B4" w:rsidRPr="00431708">
        <w:rPr>
          <w:rFonts w:ascii="Arial" w:hAnsi="Arial" w:cs="Arial"/>
          <w:sz w:val="20"/>
          <w:szCs w:val="20"/>
        </w:rPr>
        <w:t>ów</w:t>
      </w:r>
      <w:r w:rsidRPr="00431708">
        <w:rPr>
          <w:rFonts w:ascii="Arial" w:hAnsi="Arial" w:cs="Arial"/>
          <w:sz w:val="20"/>
          <w:szCs w:val="20"/>
        </w:rPr>
        <w:t xml:space="preserve"> </w:t>
      </w:r>
      <w:r w:rsidR="00C4760B">
        <w:rPr>
          <w:rFonts w:ascii="Arial" w:hAnsi="Arial" w:cs="Arial"/>
          <w:sz w:val="20"/>
          <w:szCs w:val="20"/>
        </w:rPr>
        <w:t>europejskich</w:t>
      </w:r>
      <w:r w:rsidRPr="00431708">
        <w:rPr>
          <w:rFonts w:ascii="Arial" w:hAnsi="Arial" w:cs="Arial"/>
          <w:sz w:val="20"/>
          <w:szCs w:val="20"/>
        </w:rPr>
        <w:t xml:space="preserve"> przed nadużyciami ze strony uczestników projektu oraz </w:t>
      </w:r>
      <w:r w:rsidR="00431708" w:rsidRPr="00431708">
        <w:rPr>
          <w:rFonts w:ascii="Arial" w:hAnsi="Arial" w:cs="Arial"/>
          <w:sz w:val="20"/>
          <w:szCs w:val="20"/>
        </w:rPr>
        <w:t>Podmiotów Świadczących Usługi Rozwojowe</w:t>
      </w:r>
      <w:r w:rsidR="00E24694" w:rsidRPr="00431708">
        <w:rPr>
          <w:rFonts w:ascii="Arial" w:hAnsi="Arial" w:cs="Arial"/>
          <w:sz w:val="20"/>
          <w:szCs w:val="20"/>
        </w:rPr>
        <w:t>;</w:t>
      </w:r>
      <w:r w:rsidRPr="00431708">
        <w:rPr>
          <w:rFonts w:ascii="Arial" w:hAnsi="Arial" w:cs="Arial"/>
          <w:sz w:val="20"/>
          <w:szCs w:val="20"/>
        </w:rPr>
        <w:t xml:space="preserve"> </w:t>
      </w:r>
    </w:p>
    <w:p w14:paraId="7DD4D811" w14:textId="126F1052" w:rsidR="00F63A9B" w:rsidRPr="00431708" w:rsidRDefault="0034586B" w:rsidP="00FE1B2D">
      <w:pPr>
        <w:pStyle w:val="Akapitzlist"/>
        <w:numPr>
          <w:ilvl w:val="0"/>
          <w:numId w:val="28"/>
        </w:numPr>
        <w:spacing w:after="0" w:line="360" w:lineRule="auto"/>
        <w:ind w:left="426" w:hanging="284"/>
        <w:jc w:val="both"/>
        <w:rPr>
          <w:rFonts w:ascii="Arial" w:hAnsi="Arial" w:cs="Arial"/>
          <w:sz w:val="20"/>
          <w:szCs w:val="20"/>
        </w:rPr>
      </w:pPr>
      <w:r w:rsidRPr="00431708">
        <w:rPr>
          <w:rFonts w:ascii="Arial" w:hAnsi="Arial" w:cs="Arial"/>
          <w:sz w:val="20"/>
          <w:szCs w:val="20"/>
        </w:rPr>
        <w:t>sprawdzenie</w:t>
      </w:r>
      <w:r w:rsidR="00FA6F49" w:rsidRPr="00431708">
        <w:rPr>
          <w:rFonts w:ascii="Arial" w:hAnsi="Arial" w:cs="Arial"/>
          <w:sz w:val="20"/>
          <w:szCs w:val="20"/>
        </w:rPr>
        <w:t xml:space="preserve"> w systemie BUR czy odbiorca wsparcia dokonał oceny usługi rozwojowej;</w:t>
      </w:r>
      <w:r w:rsidR="00F63A9B" w:rsidRPr="00431708">
        <w:rPr>
          <w:rFonts w:ascii="Arial" w:hAnsi="Arial" w:cs="Arial"/>
          <w:sz w:val="20"/>
          <w:szCs w:val="20"/>
        </w:rPr>
        <w:t xml:space="preserve">   </w:t>
      </w:r>
    </w:p>
    <w:p w14:paraId="69720679" w14:textId="7D329E84" w:rsidR="006D0A8B" w:rsidRPr="00431708" w:rsidRDefault="000A67C4" w:rsidP="00FE1B2D">
      <w:pPr>
        <w:pStyle w:val="Normalny1"/>
        <w:numPr>
          <w:ilvl w:val="0"/>
          <w:numId w:val="28"/>
        </w:numPr>
        <w:tabs>
          <w:tab w:val="left" w:pos="851"/>
        </w:tabs>
        <w:spacing w:line="360" w:lineRule="auto"/>
        <w:ind w:left="426" w:hanging="284"/>
        <w:jc w:val="both"/>
        <w:rPr>
          <w:rFonts w:ascii="Arial" w:hAnsi="Arial" w:cs="Arial"/>
          <w:color w:val="auto"/>
          <w:sz w:val="20"/>
          <w:szCs w:val="20"/>
        </w:rPr>
      </w:pPr>
      <w:r w:rsidRPr="00431708">
        <w:rPr>
          <w:rFonts w:ascii="Arial" w:hAnsi="Arial" w:cs="Arial"/>
          <w:color w:val="auto"/>
          <w:sz w:val="20"/>
          <w:szCs w:val="20"/>
        </w:rPr>
        <w:t>r</w:t>
      </w:r>
      <w:r w:rsidR="006D0A8B" w:rsidRPr="00431708">
        <w:rPr>
          <w:rFonts w:ascii="Arial" w:hAnsi="Arial" w:cs="Arial"/>
          <w:color w:val="auto"/>
          <w:sz w:val="20"/>
          <w:szCs w:val="20"/>
        </w:rPr>
        <w:t>ozliczanie finansowe zrealizowanych bonów rozwojowych do wysokości limitu kwotowego określonego dla danego rodzaju usługi rozwojowej</w:t>
      </w:r>
      <w:r w:rsidR="00D2668D" w:rsidRPr="00431708">
        <w:rPr>
          <w:rFonts w:ascii="Arial" w:hAnsi="Arial" w:cs="Arial"/>
          <w:color w:val="auto"/>
          <w:sz w:val="20"/>
          <w:szCs w:val="20"/>
        </w:rPr>
        <w:t xml:space="preserve"> oraz wypłacanie dofinansowania z tytułu zakwaterowania pracowników </w:t>
      </w:r>
      <w:r w:rsidR="00E24694" w:rsidRPr="00431708">
        <w:rPr>
          <w:rFonts w:ascii="Arial" w:hAnsi="Arial" w:cs="Arial"/>
          <w:color w:val="auto"/>
          <w:sz w:val="20"/>
          <w:szCs w:val="20"/>
        </w:rPr>
        <w:t xml:space="preserve">z </w:t>
      </w:r>
      <w:r w:rsidR="00D2668D" w:rsidRPr="00431708">
        <w:rPr>
          <w:rFonts w:ascii="Arial" w:hAnsi="Arial" w:cs="Arial"/>
          <w:color w:val="auto"/>
          <w:sz w:val="20"/>
          <w:szCs w:val="20"/>
        </w:rPr>
        <w:t>niepełnosprawn</w:t>
      </w:r>
      <w:r w:rsidR="00E24694" w:rsidRPr="00431708">
        <w:rPr>
          <w:rFonts w:ascii="Arial" w:hAnsi="Arial" w:cs="Arial"/>
          <w:color w:val="auto"/>
          <w:sz w:val="20"/>
          <w:szCs w:val="20"/>
        </w:rPr>
        <w:t>ościami</w:t>
      </w:r>
      <w:r w:rsidR="00D2668D" w:rsidRPr="00431708">
        <w:rPr>
          <w:rFonts w:ascii="Arial" w:hAnsi="Arial" w:cs="Arial"/>
          <w:color w:val="auto"/>
          <w:sz w:val="20"/>
          <w:szCs w:val="20"/>
        </w:rPr>
        <w:t xml:space="preserve"> korzystających z usług rozwojowych, i/lub </w:t>
      </w:r>
      <w:r w:rsidR="007418E0" w:rsidRPr="00431708">
        <w:rPr>
          <w:rFonts w:ascii="Arial" w:hAnsi="Arial" w:cs="Arial"/>
          <w:color w:val="auto"/>
          <w:sz w:val="20"/>
          <w:szCs w:val="20"/>
        </w:rPr>
        <w:t>poniesionych</w:t>
      </w:r>
      <w:r w:rsidR="00D2668D" w:rsidRPr="00431708">
        <w:rPr>
          <w:rFonts w:ascii="Arial" w:hAnsi="Arial" w:cs="Arial"/>
          <w:color w:val="auto"/>
          <w:sz w:val="20"/>
          <w:szCs w:val="20"/>
        </w:rPr>
        <w:t xml:space="preserve"> wydatków związanych z pokryciem innych specyficznych potrzeb osób</w:t>
      </w:r>
      <w:r w:rsidR="007418E0" w:rsidRPr="00431708">
        <w:rPr>
          <w:rFonts w:ascii="Arial" w:hAnsi="Arial" w:cs="Arial"/>
          <w:color w:val="auto"/>
          <w:sz w:val="20"/>
          <w:szCs w:val="20"/>
        </w:rPr>
        <w:t xml:space="preserve"> </w:t>
      </w:r>
      <w:r w:rsidR="00D639AE" w:rsidRPr="00431708">
        <w:rPr>
          <w:rFonts w:ascii="Arial" w:hAnsi="Arial" w:cs="Arial"/>
          <w:color w:val="auto"/>
          <w:sz w:val="20"/>
          <w:szCs w:val="20"/>
        </w:rPr>
        <w:br/>
      </w:r>
      <w:r w:rsidR="00D2668D" w:rsidRPr="00431708">
        <w:rPr>
          <w:rFonts w:ascii="Arial" w:hAnsi="Arial" w:cs="Arial"/>
          <w:color w:val="auto"/>
          <w:sz w:val="20"/>
          <w:szCs w:val="20"/>
        </w:rPr>
        <w:t>z niepełnosprawnościami</w:t>
      </w:r>
      <w:r w:rsidR="00E31412" w:rsidRPr="00431708">
        <w:rPr>
          <w:rFonts w:ascii="Arial" w:hAnsi="Arial" w:cs="Arial"/>
          <w:color w:val="auto"/>
          <w:sz w:val="20"/>
          <w:szCs w:val="20"/>
        </w:rPr>
        <w:t>;</w:t>
      </w:r>
    </w:p>
    <w:p w14:paraId="566F4B5D" w14:textId="5CEBF4DE" w:rsidR="006D0A8B" w:rsidRPr="00431708" w:rsidRDefault="007418E0" w:rsidP="00FE1B2D">
      <w:pPr>
        <w:pStyle w:val="Normalny1"/>
        <w:numPr>
          <w:ilvl w:val="0"/>
          <w:numId w:val="28"/>
        </w:numPr>
        <w:tabs>
          <w:tab w:val="left" w:pos="851"/>
        </w:tabs>
        <w:spacing w:line="360" w:lineRule="auto"/>
        <w:ind w:left="426" w:hanging="284"/>
        <w:jc w:val="both"/>
        <w:rPr>
          <w:rFonts w:ascii="Arial" w:hAnsi="Arial" w:cs="Arial"/>
          <w:color w:val="auto"/>
          <w:sz w:val="20"/>
          <w:szCs w:val="20"/>
        </w:rPr>
      </w:pPr>
      <w:r w:rsidRPr="00431708">
        <w:rPr>
          <w:rFonts w:ascii="Arial" w:hAnsi="Arial" w:cs="Arial"/>
          <w:color w:val="auto"/>
          <w:sz w:val="20"/>
          <w:szCs w:val="20"/>
        </w:rPr>
        <w:t>o</w:t>
      </w:r>
      <w:r w:rsidR="006D0A8B" w:rsidRPr="00431708">
        <w:rPr>
          <w:rFonts w:ascii="Arial" w:hAnsi="Arial" w:cs="Arial"/>
          <w:color w:val="auto"/>
          <w:sz w:val="20"/>
          <w:szCs w:val="20"/>
        </w:rPr>
        <w:t>bsługa systemu bonowego – w szczególności rozpatrywanie odwołań MŚP, techniczna asysta dystrybucji bonów rozwojowych w przypadku m.in. uszkodzenia i utraty</w:t>
      </w:r>
      <w:r w:rsidRPr="00431708">
        <w:rPr>
          <w:rFonts w:ascii="Arial" w:hAnsi="Arial" w:cs="Arial"/>
          <w:color w:val="auto"/>
          <w:sz w:val="20"/>
          <w:szCs w:val="20"/>
        </w:rPr>
        <w:t xml:space="preserve"> bonów, podejrzenia fałszerstwa</w:t>
      </w:r>
      <w:r w:rsidR="00E31412" w:rsidRPr="00431708">
        <w:rPr>
          <w:rFonts w:ascii="Arial" w:hAnsi="Arial" w:cs="Arial"/>
          <w:color w:val="auto"/>
          <w:sz w:val="20"/>
          <w:szCs w:val="20"/>
        </w:rPr>
        <w:t>;</w:t>
      </w:r>
    </w:p>
    <w:p w14:paraId="06AB0ED9" w14:textId="77777777" w:rsidR="001455A8" w:rsidRPr="00431708" w:rsidRDefault="007418E0" w:rsidP="00FE1B2D">
      <w:pPr>
        <w:pStyle w:val="Normalny1"/>
        <w:numPr>
          <w:ilvl w:val="0"/>
          <w:numId w:val="28"/>
        </w:numPr>
        <w:tabs>
          <w:tab w:val="left" w:pos="851"/>
        </w:tabs>
        <w:spacing w:line="360" w:lineRule="auto"/>
        <w:ind w:left="426" w:hanging="284"/>
        <w:jc w:val="both"/>
        <w:rPr>
          <w:rFonts w:ascii="Arial" w:hAnsi="Arial" w:cs="Arial"/>
          <w:color w:val="auto"/>
          <w:sz w:val="20"/>
          <w:szCs w:val="20"/>
        </w:rPr>
      </w:pPr>
      <w:r w:rsidRPr="00431708">
        <w:rPr>
          <w:rFonts w:ascii="Arial" w:hAnsi="Arial" w:cs="Arial"/>
          <w:sz w:val="20"/>
          <w:szCs w:val="20"/>
        </w:rPr>
        <w:t>p</w:t>
      </w:r>
      <w:r w:rsidR="001455A8" w:rsidRPr="00431708">
        <w:rPr>
          <w:rFonts w:ascii="Arial" w:hAnsi="Arial" w:cs="Arial"/>
          <w:sz w:val="20"/>
          <w:szCs w:val="20"/>
        </w:rPr>
        <w:t>rowadzenie statystyk w zakresie zawieranych umów i rozliczeń</w:t>
      </w:r>
      <w:r w:rsidR="00E31412" w:rsidRPr="00431708">
        <w:rPr>
          <w:rFonts w:ascii="Arial" w:hAnsi="Arial" w:cs="Arial"/>
          <w:sz w:val="20"/>
          <w:szCs w:val="20"/>
        </w:rPr>
        <w:t>;</w:t>
      </w:r>
    </w:p>
    <w:p w14:paraId="6B65490F" w14:textId="7DF10BED" w:rsidR="001455A8" w:rsidRPr="00431708" w:rsidRDefault="007418E0" w:rsidP="00FE1B2D">
      <w:pPr>
        <w:pStyle w:val="Akapitzlist"/>
        <w:numPr>
          <w:ilvl w:val="0"/>
          <w:numId w:val="28"/>
        </w:numPr>
        <w:spacing w:line="360" w:lineRule="auto"/>
        <w:ind w:left="426" w:hanging="284"/>
        <w:jc w:val="both"/>
        <w:rPr>
          <w:rFonts w:ascii="Arial" w:hAnsi="Arial" w:cs="Arial"/>
          <w:sz w:val="20"/>
          <w:szCs w:val="20"/>
        </w:rPr>
      </w:pPr>
      <w:r w:rsidRPr="00431708">
        <w:rPr>
          <w:rFonts w:ascii="Arial" w:hAnsi="Arial" w:cs="Arial"/>
          <w:sz w:val="20"/>
          <w:szCs w:val="20"/>
        </w:rPr>
        <w:t>p</w:t>
      </w:r>
      <w:r w:rsidR="001455A8" w:rsidRPr="00431708">
        <w:rPr>
          <w:rFonts w:ascii="Arial" w:hAnsi="Arial" w:cs="Arial"/>
          <w:sz w:val="20"/>
          <w:szCs w:val="20"/>
        </w:rPr>
        <w:t xml:space="preserve">rowadzenie bieżącej kontroli i monitoringu realizacji wsparcia, w tym w szczególności monitorowanie postępu rzeczowego projektu, zgodnie z </w:t>
      </w:r>
      <w:r w:rsidR="001455A8" w:rsidRPr="00431708">
        <w:rPr>
          <w:rFonts w:ascii="Arial" w:hAnsi="Arial" w:cs="Arial"/>
          <w:i/>
          <w:sz w:val="20"/>
          <w:szCs w:val="20"/>
        </w:rPr>
        <w:t>Wytycznymi Ministra Infrastruktury</w:t>
      </w:r>
      <w:r w:rsidR="00E31412" w:rsidRPr="00431708">
        <w:rPr>
          <w:rFonts w:ascii="Arial" w:hAnsi="Arial" w:cs="Arial"/>
          <w:i/>
          <w:sz w:val="20"/>
          <w:szCs w:val="20"/>
        </w:rPr>
        <w:t xml:space="preserve"> </w:t>
      </w:r>
      <w:r w:rsidR="00D639AE" w:rsidRPr="00431708">
        <w:rPr>
          <w:rFonts w:ascii="Arial" w:hAnsi="Arial" w:cs="Arial"/>
          <w:i/>
          <w:sz w:val="20"/>
          <w:szCs w:val="20"/>
        </w:rPr>
        <w:br/>
      </w:r>
      <w:r w:rsidR="001455A8" w:rsidRPr="00431708">
        <w:rPr>
          <w:rFonts w:ascii="Arial" w:hAnsi="Arial" w:cs="Arial"/>
          <w:i/>
          <w:sz w:val="20"/>
          <w:szCs w:val="20"/>
        </w:rPr>
        <w:t>i Rozwoju w zakresie monitorowania postępu rzeczowego realizacji p</w:t>
      </w:r>
      <w:r w:rsidRPr="00431708">
        <w:rPr>
          <w:rFonts w:ascii="Arial" w:hAnsi="Arial" w:cs="Arial"/>
          <w:i/>
          <w:sz w:val="20"/>
          <w:szCs w:val="20"/>
        </w:rPr>
        <w:t>rogramów operacyjnych 2014-2020</w:t>
      </w:r>
      <w:r w:rsidR="00E31412" w:rsidRPr="00431708">
        <w:rPr>
          <w:rFonts w:ascii="Arial" w:hAnsi="Arial" w:cs="Arial"/>
          <w:sz w:val="20"/>
          <w:szCs w:val="20"/>
        </w:rPr>
        <w:t>;</w:t>
      </w:r>
    </w:p>
    <w:p w14:paraId="27B0C76D" w14:textId="3E2FC693" w:rsidR="001455A8" w:rsidRPr="00431708" w:rsidRDefault="007418E0" w:rsidP="00FE1B2D">
      <w:pPr>
        <w:pStyle w:val="Akapitzlist"/>
        <w:numPr>
          <w:ilvl w:val="0"/>
          <w:numId w:val="28"/>
        </w:numPr>
        <w:spacing w:line="360" w:lineRule="auto"/>
        <w:ind w:left="426" w:hanging="284"/>
        <w:jc w:val="both"/>
        <w:rPr>
          <w:rFonts w:ascii="Arial" w:hAnsi="Arial" w:cs="Arial"/>
          <w:sz w:val="20"/>
          <w:szCs w:val="20"/>
        </w:rPr>
      </w:pPr>
      <w:r w:rsidRPr="00431708">
        <w:rPr>
          <w:rFonts w:ascii="Arial" w:hAnsi="Arial" w:cs="Arial"/>
          <w:sz w:val="20"/>
          <w:szCs w:val="20"/>
        </w:rPr>
        <w:t>p</w:t>
      </w:r>
      <w:r w:rsidR="001455A8" w:rsidRPr="00431708">
        <w:rPr>
          <w:rFonts w:ascii="Arial" w:hAnsi="Arial" w:cs="Arial"/>
          <w:sz w:val="20"/>
          <w:szCs w:val="20"/>
        </w:rPr>
        <w:t xml:space="preserve">rowadzenie kontroli projektu </w:t>
      </w:r>
      <w:r w:rsidR="003A7FEB" w:rsidRPr="00431708">
        <w:rPr>
          <w:rFonts w:ascii="Arial" w:hAnsi="Arial" w:cs="Arial"/>
          <w:sz w:val="20"/>
          <w:szCs w:val="20"/>
        </w:rPr>
        <w:t>PSF WŁ</w:t>
      </w:r>
      <w:r w:rsidR="001455A8" w:rsidRPr="00431708">
        <w:rPr>
          <w:rFonts w:ascii="Arial" w:hAnsi="Arial" w:cs="Arial"/>
          <w:sz w:val="20"/>
          <w:szCs w:val="20"/>
        </w:rPr>
        <w:t xml:space="preserve"> w odniesieniu do uczestników projektu (</w:t>
      </w:r>
      <w:r w:rsidRPr="00431708">
        <w:rPr>
          <w:rFonts w:ascii="Arial" w:hAnsi="Arial" w:cs="Arial"/>
          <w:sz w:val="20"/>
          <w:szCs w:val="20"/>
        </w:rPr>
        <w:t>MŚP</w:t>
      </w:r>
      <w:r w:rsidR="001455A8" w:rsidRPr="00431708">
        <w:rPr>
          <w:rFonts w:ascii="Arial" w:hAnsi="Arial" w:cs="Arial"/>
          <w:sz w:val="20"/>
          <w:szCs w:val="20"/>
        </w:rPr>
        <w:t xml:space="preserve"> delegującego pracowników do udziału w usłudze rozwojowej oraz pracowników)</w:t>
      </w:r>
      <w:r w:rsidR="00A9326D" w:rsidRPr="00431708">
        <w:rPr>
          <w:rFonts w:ascii="Arial" w:hAnsi="Arial" w:cs="Arial"/>
          <w:sz w:val="20"/>
          <w:szCs w:val="20"/>
        </w:rPr>
        <w:t xml:space="preserve"> </w:t>
      </w:r>
      <w:r w:rsidR="00381181" w:rsidRPr="00431708">
        <w:rPr>
          <w:rFonts w:ascii="Arial" w:hAnsi="Arial" w:cs="Arial"/>
          <w:sz w:val="20"/>
          <w:szCs w:val="20"/>
        </w:rPr>
        <w:t>na podstawie zasad kontroli zaakceptowanych przez IZ RPO WŁ</w:t>
      </w:r>
      <w:r w:rsidR="001455A8" w:rsidRPr="00431708">
        <w:rPr>
          <w:rFonts w:ascii="Arial" w:hAnsi="Arial" w:cs="Arial"/>
          <w:sz w:val="20"/>
          <w:szCs w:val="20"/>
        </w:rPr>
        <w:t>. Kontrole takie są przeprowadzane:</w:t>
      </w:r>
    </w:p>
    <w:p w14:paraId="43DF678E" w14:textId="11EFFDE6" w:rsidR="001455A8" w:rsidRPr="00431708" w:rsidRDefault="001455A8" w:rsidP="00FE1B2D">
      <w:pPr>
        <w:pStyle w:val="Akapitzlist"/>
        <w:numPr>
          <w:ilvl w:val="0"/>
          <w:numId w:val="47"/>
        </w:numPr>
        <w:spacing w:line="360" w:lineRule="auto"/>
        <w:ind w:left="567" w:hanging="207"/>
        <w:jc w:val="both"/>
        <w:rPr>
          <w:rFonts w:ascii="Arial" w:hAnsi="Arial" w:cs="Arial"/>
          <w:sz w:val="20"/>
          <w:szCs w:val="20"/>
        </w:rPr>
      </w:pPr>
      <w:r w:rsidRPr="00431708">
        <w:rPr>
          <w:rFonts w:ascii="Arial" w:hAnsi="Arial" w:cs="Arial"/>
          <w:sz w:val="20"/>
          <w:szCs w:val="20"/>
        </w:rPr>
        <w:lastRenderedPageBreak/>
        <w:t>na dokumentach</w:t>
      </w:r>
      <w:r w:rsidR="00A907CB" w:rsidRPr="00431708">
        <w:rPr>
          <w:rFonts w:ascii="Arial" w:hAnsi="Arial" w:cs="Arial"/>
          <w:sz w:val="20"/>
          <w:szCs w:val="20"/>
        </w:rPr>
        <w:t>, w tym</w:t>
      </w:r>
      <w:r w:rsidRPr="00431708">
        <w:rPr>
          <w:rFonts w:ascii="Arial" w:hAnsi="Arial" w:cs="Arial"/>
          <w:sz w:val="20"/>
          <w:szCs w:val="20"/>
        </w:rPr>
        <w:t xml:space="preserve"> w siedzibie Beneficjenta (m. in na dokumentach rozliczeniowych dostarczonych przez </w:t>
      </w:r>
      <w:r w:rsidR="009E7926" w:rsidRPr="00431708">
        <w:rPr>
          <w:rFonts w:ascii="Arial" w:hAnsi="Arial" w:cs="Arial"/>
          <w:sz w:val="20"/>
          <w:szCs w:val="20"/>
        </w:rPr>
        <w:t xml:space="preserve">Podmioty Świadczące Usługi Rozwojowe </w:t>
      </w:r>
      <w:r w:rsidRPr="00431708">
        <w:rPr>
          <w:rFonts w:ascii="Arial" w:hAnsi="Arial" w:cs="Arial"/>
          <w:sz w:val="20"/>
          <w:szCs w:val="20"/>
        </w:rPr>
        <w:t>taki</w:t>
      </w:r>
      <w:r w:rsidR="00E24694" w:rsidRPr="00431708">
        <w:rPr>
          <w:rFonts w:ascii="Arial" w:hAnsi="Arial" w:cs="Arial"/>
          <w:sz w:val="20"/>
          <w:szCs w:val="20"/>
        </w:rPr>
        <w:t>ch</w:t>
      </w:r>
      <w:r w:rsidRPr="00431708">
        <w:rPr>
          <w:rFonts w:ascii="Arial" w:hAnsi="Arial" w:cs="Arial"/>
          <w:sz w:val="20"/>
          <w:szCs w:val="20"/>
        </w:rPr>
        <w:t xml:space="preserve"> jak dokumenty finansowe, zaświadczenie o ukończeniu usługi</w:t>
      </w:r>
      <w:r w:rsidR="00E24694" w:rsidRPr="00431708">
        <w:rPr>
          <w:rFonts w:ascii="Arial" w:hAnsi="Arial" w:cs="Arial"/>
          <w:sz w:val="20"/>
          <w:szCs w:val="20"/>
        </w:rPr>
        <w:t xml:space="preserve"> </w:t>
      </w:r>
      <w:r w:rsidRPr="00431708">
        <w:rPr>
          <w:rFonts w:ascii="Arial" w:hAnsi="Arial" w:cs="Arial"/>
          <w:sz w:val="20"/>
          <w:szCs w:val="20"/>
        </w:rPr>
        <w:t>rozwojowej)</w:t>
      </w:r>
      <w:r w:rsidR="00E24694" w:rsidRPr="00431708">
        <w:rPr>
          <w:rFonts w:ascii="Arial" w:hAnsi="Arial" w:cs="Arial"/>
          <w:sz w:val="20"/>
          <w:szCs w:val="20"/>
        </w:rPr>
        <w:t xml:space="preserve"> </w:t>
      </w:r>
      <w:r w:rsidRPr="00431708">
        <w:rPr>
          <w:rFonts w:ascii="Arial" w:hAnsi="Arial" w:cs="Arial"/>
          <w:sz w:val="20"/>
          <w:szCs w:val="20"/>
        </w:rPr>
        <w:t>i obejmują sprawdzenie, czy usługi rozwojowe zostały zrealizowane i rozli</w:t>
      </w:r>
      <w:r w:rsidR="007418E0" w:rsidRPr="00431708">
        <w:rPr>
          <w:rFonts w:ascii="Arial" w:hAnsi="Arial" w:cs="Arial"/>
          <w:sz w:val="20"/>
          <w:szCs w:val="20"/>
        </w:rPr>
        <w:t>czone zgodnie z warunkami umowy,</w:t>
      </w:r>
    </w:p>
    <w:p w14:paraId="6C948CF2" w14:textId="3BCA416B" w:rsidR="00265FCD" w:rsidRPr="00431708" w:rsidRDefault="001455A8" w:rsidP="00FE1B2D">
      <w:pPr>
        <w:pStyle w:val="Akapitzlist"/>
        <w:numPr>
          <w:ilvl w:val="0"/>
          <w:numId w:val="47"/>
        </w:numPr>
        <w:spacing w:line="360" w:lineRule="auto"/>
        <w:ind w:left="567" w:hanging="207"/>
        <w:jc w:val="both"/>
        <w:rPr>
          <w:rFonts w:ascii="Arial" w:hAnsi="Arial" w:cs="Arial"/>
          <w:sz w:val="20"/>
          <w:szCs w:val="20"/>
        </w:rPr>
      </w:pPr>
      <w:r w:rsidRPr="00431708">
        <w:rPr>
          <w:rFonts w:ascii="Arial" w:hAnsi="Arial" w:cs="Arial"/>
          <w:sz w:val="20"/>
          <w:szCs w:val="20"/>
        </w:rPr>
        <w:t xml:space="preserve">w miejscu realizacji usługi rozwojowej (wizyta monitoringowa, której celem jest sprawdzenie faktycznego dostarczenia usługi rozwojowej i jej zgodności ze standardami określonymi m.in. </w:t>
      </w:r>
      <w:r w:rsidR="007418E0" w:rsidRPr="00431708">
        <w:rPr>
          <w:rFonts w:ascii="Arial" w:hAnsi="Arial" w:cs="Arial"/>
          <w:sz w:val="20"/>
          <w:szCs w:val="20"/>
        </w:rPr>
        <w:t>w Karcie Usługi)</w:t>
      </w:r>
      <w:r w:rsidR="00E31412" w:rsidRPr="00431708">
        <w:rPr>
          <w:rFonts w:ascii="Arial" w:hAnsi="Arial" w:cs="Arial"/>
          <w:sz w:val="20"/>
          <w:szCs w:val="20"/>
        </w:rPr>
        <w:t>;</w:t>
      </w:r>
    </w:p>
    <w:p w14:paraId="593C6BC7" w14:textId="54169975" w:rsidR="00A05D73" w:rsidRPr="00431708" w:rsidRDefault="00A05D73" w:rsidP="00FE1B2D">
      <w:pPr>
        <w:pStyle w:val="Akapitzlist"/>
        <w:numPr>
          <w:ilvl w:val="0"/>
          <w:numId w:val="47"/>
        </w:numPr>
        <w:spacing w:line="360" w:lineRule="auto"/>
        <w:ind w:left="567" w:hanging="207"/>
        <w:jc w:val="both"/>
        <w:rPr>
          <w:rFonts w:ascii="Arial" w:hAnsi="Arial" w:cs="Arial"/>
          <w:sz w:val="20"/>
          <w:szCs w:val="20"/>
        </w:rPr>
      </w:pPr>
      <w:r w:rsidRPr="00431708">
        <w:rPr>
          <w:rFonts w:ascii="Arial" w:hAnsi="Arial" w:cs="Arial"/>
          <w:sz w:val="20"/>
          <w:szCs w:val="20"/>
        </w:rPr>
        <w:t xml:space="preserve">w danym roku kalendarzowym każdy z Operatorów zobowiązany jest do zmonitorowania co najmniej </w:t>
      </w:r>
      <w:r w:rsidR="0034586B" w:rsidRPr="00431708">
        <w:rPr>
          <w:rFonts w:ascii="Arial" w:hAnsi="Arial" w:cs="Arial"/>
          <w:sz w:val="20"/>
          <w:szCs w:val="20"/>
        </w:rPr>
        <w:t>2</w:t>
      </w:r>
      <w:r w:rsidRPr="00431708">
        <w:rPr>
          <w:rFonts w:ascii="Arial" w:hAnsi="Arial" w:cs="Arial"/>
          <w:sz w:val="20"/>
          <w:szCs w:val="20"/>
        </w:rPr>
        <w:t>0% umów zawartych</w:t>
      </w:r>
      <w:r w:rsidR="0034586B" w:rsidRPr="00431708">
        <w:rPr>
          <w:rFonts w:ascii="Arial" w:hAnsi="Arial" w:cs="Arial"/>
          <w:sz w:val="20"/>
          <w:szCs w:val="20"/>
        </w:rPr>
        <w:t xml:space="preserve"> w danym roku z MŚ</w:t>
      </w:r>
      <w:r w:rsidRPr="00431708">
        <w:rPr>
          <w:rFonts w:ascii="Arial" w:hAnsi="Arial" w:cs="Arial"/>
          <w:sz w:val="20"/>
          <w:szCs w:val="20"/>
        </w:rPr>
        <w:t>P;</w:t>
      </w:r>
    </w:p>
    <w:p w14:paraId="41836E59" w14:textId="6D843F8B" w:rsidR="00A05D73" w:rsidRPr="00431708" w:rsidRDefault="00A05D73" w:rsidP="00FE1B2D">
      <w:pPr>
        <w:pStyle w:val="Akapitzlist"/>
        <w:numPr>
          <w:ilvl w:val="0"/>
          <w:numId w:val="47"/>
        </w:numPr>
        <w:spacing w:line="360" w:lineRule="auto"/>
        <w:ind w:left="567" w:hanging="207"/>
        <w:jc w:val="both"/>
        <w:rPr>
          <w:rFonts w:ascii="Arial" w:hAnsi="Arial" w:cs="Arial"/>
          <w:sz w:val="20"/>
          <w:szCs w:val="20"/>
        </w:rPr>
      </w:pPr>
      <w:r w:rsidRPr="00431708">
        <w:rPr>
          <w:rFonts w:ascii="Arial" w:hAnsi="Arial" w:cs="Arial"/>
          <w:sz w:val="20"/>
          <w:szCs w:val="20"/>
        </w:rPr>
        <w:t xml:space="preserve">z każdej przeprowadzonej wizyty monitoringowej sporządzany jest protokół zawierający opis przebiegu wizyty monitoringowej wraz ze wskazaniem ewentualnych nieprawidłowości lub uchybień. Protokół podpisywany jest przez osoby przeprowadzające wizytę oraz osobę uprawnioną do podejmowania decyzji w imieniu przedsiębiorcy. Protokół sporządzany jest </w:t>
      </w:r>
      <w:r w:rsidR="008C16D7" w:rsidRPr="00431708">
        <w:rPr>
          <w:rFonts w:ascii="Arial" w:hAnsi="Arial" w:cs="Arial"/>
          <w:sz w:val="20"/>
          <w:szCs w:val="20"/>
        </w:rPr>
        <w:br/>
      </w:r>
      <w:r w:rsidRPr="00431708">
        <w:rPr>
          <w:rFonts w:ascii="Arial" w:hAnsi="Arial" w:cs="Arial"/>
          <w:sz w:val="20"/>
          <w:szCs w:val="20"/>
        </w:rPr>
        <w:t>w dwóch egzemplarzach po jednym dla każdej ze stron.</w:t>
      </w:r>
    </w:p>
    <w:p w14:paraId="1406D8F8" w14:textId="29C63766" w:rsidR="00A05D73" w:rsidRPr="00431708" w:rsidRDefault="00A05D73" w:rsidP="00FE1B2D">
      <w:pPr>
        <w:pStyle w:val="Akapitzlist"/>
        <w:numPr>
          <w:ilvl w:val="0"/>
          <w:numId w:val="47"/>
        </w:numPr>
        <w:spacing w:line="360" w:lineRule="auto"/>
        <w:ind w:left="567" w:hanging="207"/>
        <w:jc w:val="both"/>
        <w:rPr>
          <w:rFonts w:ascii="Arial" w:hAnsi="Arial" w:cs="Arial"/>
          <w:sz w:val="20"/>
          <w:szCs w:val="20"/>
        </w:rPr>
      </w:pPr>
      <w:r w:rsidRPr="00431708">
        <w:rPr>
          <w:rFonts w:ascii="Arial" w:hAnsi="Arial" w:cs="Arial"/>
          <w:sz w:val="20"/>
          <w:szCs w:val="20"/>
        </w:rPr>
        <w:t xml:space="preserve">Operator jest </w:t>
      </w:r>
      <w:r w:rsidR="00A9326D" w:rsidRPr="00431708">
        <w:rPr>
          <w:rFonts w:ascii="Arial" w:hAnsi="Arial" w:cs="Arial"/>
          <w:sz w:val="20"/>
          <w:szCs w:val="20"/>
        </w:rPr>
        <w:t>zobowiązany</w:t>
      </w:r>
      <w:r w:rsidRPr="00431708">
        <w:rPr>
          <w:rFonts w:ascii="Arial" w:hAnsi="Arial" w:cs="Arial"/>
          <w:sz w:val="20"/>
          <w:szCs w:val="20"/>
        </w:rPr>
        <w:t xml:space="preserve"> do składania do IZ RPO WŁ </w:t>
      </w:r>
      <w:r w:rsidR="00A9326D" w:rsidRPr="00431708">
        <w:rPr>
          <w:rFonts w:ascii="Arial" w:hAnsi="Arial" w:cs="Arial"/>
          <w:sz w:val="20"/>
          <w:szCs w:val="20"/>
        </w:rPr>
        <w:t>sprawozdań</w:t>
      </w:r>
      <w:r w:rsidRPr="00431708">
        <w:rPr>
          <w:rFonts w:ascii="Arial" w:hAnsi="Arial" w:cs="Arial"/>
          <w:sz w:val="20"/>
          <w:szCs w:val="20"/>
        </w:rPr>
        <w:t xml:space="preserve"> z </w:t>
      </w:r>
      <w:r w:rsidR="00A9326D" w:rsidRPr="00431708">
        <w:rPr>
          <w:rFonts w:ascii="Arial" w:hAnsi="Arial" w:cs="Arial"/>
          <w:sz w:val="20"/>
          <w:szCs w:val="20"/>
        </w:rPr>
        <w:t>realizacji</w:t>
      </w:r>
      <w:r w:rsidRPr="00431708">
        <w:rPr>
          <w:rFonts w:ascii="Arial" w:hAnsi="Arial" w:cs="Arial"/>
          <w:sz w:val="20"/>
          <w:szCs w:val="20"/>
        </w:rPr>
        <w:t xml:space="preserve"> obowiązków w zakresie </w:t>
      </w:r>
      <w:r w:rsidR="00A9326D" w:rsidRPr="00431708">
        <w:rPr>
          <w:rFonts w:ascii="Arial" w:hAnsi="Arial" w:cs="Arial"/>
          <w:sz w:val="20"/>
          <w:szCs w:val="20"/>
        </w:rPr>
        <w:t>monitorowania</w:t>
      </w:r>
      <w:r w:rsidRPr="00431708">
        <w:rPr>
          <w:rFonts w:ascii="Arial" w:hAnsi="Arial" w:cs="Arial"/>
          <w:sz w:val="20"/>
          <w:szCs w:val="20"/>
        </w:rPr>
        <w:t xml:space="preserve"> w ujęciu </w:t>
      </w:r>
      <w:r w:rsidR="004C6462" w:rsidRPr="00E125CA">
        <w:rPr>
          <w:rFonts w:ascii="Arial" w:hAnsi="Arial" w:cs="Arial"/>
          <w:sz w:val="20"/>
          <w:szCs w:val="20"/>
        </w:rPr>
        <w:t>miesięcznym</w:t>
      </w:r>
      <w:r w:rsidRPr="00431708">
        <w:rPr>
          <w:rFonts w:ascii="Arial" w:hAnsi="Arial" w:cs="Arial"/>
          <w:sz w:val="20"/>
          <w:szCs w:val="20"/>
        </w:rPr>
        <w:t xml:space="preserve"> tj</w:t>
      </w:r>
      <w:r w:rsidR="00A907CB" w:rsidRPr="00431708">
        <w:rPr>
          <w:rFonts w:ascii="Arial" w:hAnsi="Arial" w:cs="Arial"/>
          <w:sz w:val="20"/>
          <w:szCs w:val="20"/>
        </w:rPr>
        <w:t>.</w:t>
      </w:r>
      <w:r w:rsidRPr="00431708">
        <w:rPr>
          <w:rFonts w:ascii="Arial" w:hAnsi="Arial" w:cs="Arial"/>
          <w:sz w:val="20"/>
          <w:szCs w:val="20"/>
        </w:rPr>
        <w:t xml:space="preserve"> w terminie 10 dni roboczych po zakończeniu każdego </w:t>
      </w:r>
      <w:r w:rsidR="004C6462" w:rsidRPr="00E125CA">
        <w:rPr>
          <w:rFonts w:ascii="Arial" w:hAnsi="Arial" w:cs="Arial"/>
          <w:sz w:val="20"/>
          <w:szCs w:val="20"/>
        </w:rPr>
        <w:t>miesiąca</w:t>
      </w:r>
      <w:r w:rsidRPr="00E125CA">
        <w:rPr>
          <w:rFonts w:ascii="Arial" w:hAnsi="Arial" w:cs="Arial"/>
          <w:sz w:val="20"/>
          <w:szCs w:val="20"/>
        </w:rPr>
        <w:t>.</w:t>
      </w:r>
      <w:r w:rsidRPr="00431708">
        <w:rPr>
          <w:rFonts w:ascii="Arial" w:hAnsi="Arial" w:cs="Arial"/>
          <w:sz w:val="20"/>
          <w:szCs w:val="20"/>
        </w:rPr>
        <w:t xml:space="preserve"> Przedmiotowe sprawozdania winny </w:t>
      </w:r>
      <w:r w:rsidR="00A9326D" w:rsidRPr="00431708">
        <w:rPr>
          <w:rFonts w:ascii="Arial" w:hAnsi="Arial" w:cs="Arial"/>
          <w:sz w:val="20"/>
          <w:szCs w:val="20"/>
        </w:rPr>
        <w:t>zawierać</w:t>
      </w:r>
      <w:r w:rsidRPr="00431708">
        <w:rPr>
          <w:rFonts w:ascii="Arial" w:hAnsi="Arial" w:cs="Arial"/>
          <w:sz w:val="20"/>
          <w:szCs w:val="20"/>
        </w:rPr>
        <w:t xml:space="preserve"> dane dotyczące co najmniej:</w:t>
      </w:r>
    </w:p>
    <w:p w14:paraId="50D61C60" w14:textId="1087CDDA" w:rsidR="00A05D73" w:rsidRPr="00431708" w:rsidRDefault="00A05D73" w:rsidP="0034586B">
      <w:pPr>
        <w:pStyle w:val="Akapitzlist"/>
        <w:numPr>
          <w:ilvl w:val="0"/>
          <w:numId w:val="71"/>
        </w:numPr>
        <w:spacing w:line="360" w:lineRule="auto"/>
        <w:jc w:val="both"/>
        <w:rPr>
          <w:rFonts w:ascii="Arial" w:hAnsi="Arial" w:cs="Arial"/>
          <w:sz w:val="20"/>
          <w:szCs w:val="20"/>
        </w:rPr>
      </w:pPr>
      <w:r w:rsidRPr="00431708">
        <w:rPr>
          <w:rFonts w:ascii="Arial" w:hAnsi="Arial" w:cs="Arial"/>
          <w:sz w:val="20"/>
          <w:szCs w:val="20"/>
        </w:rPr>
        <w:t>liczby podpisanych umów wsparcia z MSP</w:t>
      </w:r>
      <w:r w:rsidR="00A9326D" w:rsidRPr="00431708">
        <w:rPr>
          <w:rFonts w:ascii="Arial" w:hAnsi="Arial" w:cs="Arial"/>
          <w:sz w:val="20"/>
          <w:szCs w:val="20"/>
        </w:rPr>
        <w:t>,</w:t>
      </w:r>
    </w:p>
    <w:p w14:paraId="3BBDDD18" w14:textId="750EBB46" w:rsidR="00A05D73" w:rsidRPr="00431708" w:rsidRDefault="00A05D73" w:rsidP="0034586B">
      <w:pPr>
        <w:pStyle w:val="Akapitzlist"/>
        <w:numPr>
          <w:ilvl w:val="0"/>
          <w:numId w:val="71"/>
        </w:numPr>
        <w:spacing w:line="360" w:lineRule="auto"/>
        <w:jc w:val="both"/>
        <w:rPr>
          <w:rFonts w:ascii="Arial" w:hAnsi="Arial" w:cs="Arial"/>
          <w:sz w:val="20"/>
          <w:szCs w:val="20"/>
        </w:rPr>
      </w:pPr>
      <w:r w:rsidRPr="00431708">
        <w:rPr>
          <w:rFonts w:ascii="Arial" w:hAnsi="Arial" w:cs="Arial"/>
          <w:sz w:val="20"/>
          <w:szCs w:val="20"/>
        </w:rPr>
        <w:t xml:space="preserve">liczby przeprowadzonych wizyt monitoringowych w </w:t>
      </w:r>
      <w:r w:rsidR="00A9326D" w:rsidRPr="00431708">
        <w:rPr>
          <w:rFonts w:ascii="Arial" w:hAnsi="Arial" w:cs="Arial"/>
          <w:sz w:val="20"/>
          <w:szCs w:val="20"/>
        </w:rPr>
        <w:t>miejscu</w:t>
      </w:r>
      <w:r w:rsidRPr="00431708">
        <w:rPr>
          <w:rFonts w:ascii="Arial" w:hAnsi="Arial" w:cs="Arial"/>
          <w:sz w:val="20"/>
          <w:szCs w:val="20"/>
        </w:rPr>
        <w:t xml:space="preserve"> </w:t>
      </w:r>
      <w:r w:rsidR="00A9326D" w:rsidRPr="00431708">
        <w:rPr>
          <w:rFonts w:ascii="Arial" w:hAnsi="Arial" w:cs="Arial"/>
          <w:sz w:val="20"/>
          <w:szCs w:val="20"/>
        </w:rPr>
        <w:t>realizacji</w:t>
      </w:r>
      <w:r w:rsidRPr="00431708">
        <w:rPr>
          <w:rFonts w:ascii="Arial" w:hAnsi="Arial" w:cs="Arial"/>
          <w:sz w:val="20"/>
          <w:szCs w:val="20"/>
        </w:rPr>
        <w:t xml:space="preserve"> usług rozwojowych </w:t>
      </w:r>
      <w:r w:rsidR="00A9326D" w:rsidRPr="00431708">
        <w:rPr>
          <w:rFonts w:ascii="Arial" w:hAnsi="Arial" w:cs="Arial"/>
          <w:sz w:val="20"/>
          <w:szCs w:val="20"/>
        </w:rPr>
        <w:t>wraz ze wskazaniem danych, gdzie przedmiotowe wizyty były prowadzone,</w:t>
      </w:r>
    </w:p>
    <w:p w14:paraId="4F10A822" w14:textId="0DD29D6D" w:rsidR="00A9326D" w:rsidRPr="00431708" w:rsidRDefault="00A9326D" w:rsidP="0034586B">
      <w:pPr>
        <w:pStyle w:val="Akapitzlist"/>
        <w:numPr>
          <w:ilvl w:val="0"/>
          <w:numId w:val="71"/>
        </w:numPr>
        <w:spacing w:line="360" w:lineRule="auto"/>
        <w:jc w:val="both"/>
        <w:rPr>
          <w:rFonts w:ascii="Arial" w:hAnsi="Arial" w:cs="Arial"/>
          <w:sz w:val="20"/>
          <w:szCs w:val="20"/>
        </w:rPr>
      </w:pPr>
      <w:r w:rsidRPr="00E125CA">
        <w:rPr>
          <w:rFonts w:ascii="Arial" w:hAnsi="Arial" w:cs="Arial"/>
          <w:sz w:val="20"/>
          <w:szCs w:val="20"/>
        </w:rPr>
        <w:t xml:space="preserve">informacji </w:t>
      </w:r>
      <w:r w:rsidR="00A907CB" w:rsidRPr="00E125CA">
        <w:rPr>
          <w:rFonts w:ascii="Arial" w:hAnsi="Arial" w:cs="Arial"/>
          <w:sz w:val="20"/>
          <w:szCs w:val="20"/>
        </w:rPr>
        <w:t xml:space="preserve">o </w:t>
      </w:r>
      <w:r w:rsidR="004C6462" w:rsidRPr="00E125CA">
        <w:rPr>
          <w:rFonts w:ascii="Arial" w:hAnsi="Arial" w:cs="Arial"/>
          <w:sz w:val="20"/>
          <w:szCs w:val="20"/>
        </w:rPr>
        <w:t>zastrzeżeniach, nadużyciach i uchybieniach związanych z realizacją usługi rozwojowej, w tym tych wynikających ze sprawdzenia stanu faktycznego realizacji usługi</w:t>
      </w:r>
      <w:r w:rsidR="00A907CB" w:rsidRPr="00431708">
        <w:rPr>
          <w:rFonts w:ascii="Arial" w:hAnsi="Arial" w:cs="Arial"/>
          <w:sz w:val="20"/>
          <w:szCs w:val="20"/>
        </w:rPr>
        <w:t>.</w:t>
      </w:r>
    </w:p>
    <w:p w14:paraId="19F0225E" w14:textId="4AA9D84A" w:rsidR="001455A8" w:rsidRDefault="003641FA" w:rsidP="00FE1B2D">
      <w:pPr>
        <w:pStyle w:val="Akapitzlist"/>
        <w:numPr>
          <w:ilvl w:val="0"/>
          <w:numId w:val="28"/>
        </w:numPr>
        <w:spacing w:line="360" w:lineRule="auto"/>
        <w:ind w:left="426" w:hanging="284"/>
        <w:jc w:val="both"/>
        <w:rPr>
          <w:rFonts w:ascii="Arial" w:hAnsi="Arial" w:cs="Arial"/>
          <w:sz w:val="20"/>
          <w:szCs w:val="20"/>
        </w:rPr>
      </w:pPr>
      <w:r>
        <w:rPr>
          <w:rFonts w:ascii="Arial" w:hAnsi="Arial" w:cs="Arial"/>
          <w:sz w:val="20"/>
          <w:szCs w:val="20"/>
        </w:rPr>
        <w:t xml:space="preserve">Operator </w:t>
      </w:r>
      <w:r w:rsidR="007418E0" w:rsidRPr="00431708">
        <w:rPr>
          <w:rFonts w:ascii="Arial" w:hAnsi="Arial" w:cs="Arial"/>
          <w:sz w:val="20"/>
          <w:szCs w:val="20"/>
        </w:rPr>
        <w:t>w</w:t>
      </w:r>
      <w:r w:rsidR="001455A8" w:rsidRPr="00431708">
        <w:rPr>
          <w:rFonts w:ascii="Arial" w:hAnsi="Arial" w:cs="Arial"/>
          <w:sz w:val="20"/>
          <w:szCs w:val="20"/>
        </w:rPr>
        <w:t>spółprac</w:t>
      </w:r>
      <w:r>
        <w:rPr>
          <w:rFonts w:ascii="Arial" w:hAnsi="Arial" w:cs="Arial"/>
          <w:sz w:val="20"/>
          <w:szCs w:val="20"/>
        </w:rPr>
        <w:t>uje</w:t>
      </w:r>
      <w:r w:rsidR="001455A8" w:rsidRPr="00431708">
        <w:rPr>
          <w:rFonts w:ascii="Arial" w:hAnsi="Arial" w:cs="Arial"/>
          <w:sz w:val="20"/>
          <w:szCs w:val="20"/>
        </w:rPr>
        <w:t xml:space="preserve"> z podmiotami zewnętrznymi, realizującymi badanie ewaluacyjne na zlecenie IZ RPO WŁ</w:t>
      </w:r>
      <w:r w:rsidR="00265FCD" w:rsidRPr="00431708">
        <w:rPr>
          <w:rFonts w:ascii="Arial" w:hAnsi="Arial" w:cs="Arial"/>
          <w:sz w:val="20"/>
          <w:szCs w:val="20"/>
        </w:rPr>
        <w:t xml:space="preserve"> </w:t>
      </w:r>
      <w:r w:rsidR="001455A8" w:rsidRPr="00431708">
        <w:rPr>
          <w:rFonts w:ascii="Arial" w:hAnsi="Arial" w:cs="Arial"/>
          <w:sz w:val="20"/>
          <w:szCs w:val="20"/>
        </w:rPr>
        <w:t xml:space="preserve">lub innego podmiotu, który zawarł porozumienie z IZ RPO WŁ na realizację ewaluacji. Beneficjent jest zobowiązany do udzielania każdorazowo na wniosek ww. podmiotów dokumentów i informacji na temat realizacji </w:t>
      </w:r>
      <w:r w:rsidR="007418E0" w:rsidRPr="00431708">
        <w:rPr>
          <w:rFonts w:ascii="Arial" w:hAnsi="Arial" w:cs="Arial"/>
          <w:sz w:val="20"/>
          <w:szCs w:val="20"/>
        </w:rPr>
        <w:t>p</w:t>
      </w:r>
      <w:r w:rsidR="001455A8" w:rsidRPr="00431708">
        <w:rPr>
          <w:rFonts w:ascii="Arial" w:hAnsi="Arial" w:cs="Arial"/>
          <w:sz w:val="20"/>
          <w:szCs w:val="20"/>
        </w:rPr>
        <w:t>rojektu, niezbędnych do przeprowadzenia badania ewaluacyjnego</w:t>
      </w:r>
      <w:r w:rsidR="007418E0" w:rsidRPr="00431708">
        <w:rPr>
          <w:rFonts w:ascii="Arial" w:hAnsi="Arial" w:cs="Arial"/>
          <w:sz w:val="20"/>
          <w:szCs w:val="20"/>
        </w:rPr>
        <w:t>,</w:t>
      </w:r>
    </w:p>
    <w:p w14:paraId="70DB58AF" w14:textId="099450E7" w:rsidR="003641FA" w:rsidRPr="00E125CA" w:rsidRDefault="003641FA" w:rsidP="00FE1B2D">
      <w:pPr>
        <w:pStyle w:val="Akapitzlist"/>
        <w:numPr>
          <w:ilvl w:val="0"/>
          <w:numId w:val="28"/>
        </w:numPr>
        <w:spacing w:line="360" w:lineRule="auto"/>
        <w:ind w:left="426" w:hanging="284"/>
        <w:jc w:val="both"/>
        <w:rPr>
          <w:rFonts w:ascii="Arial" w:hAnsi="Arial" w:cs="Arial"/>
          <w:sz w:val="20"/>
          <w:szCs w:val="20"/>
        </w:rPr>
      </w:pPr>
      <w:r w:rsidRPr="00E125CA">
        <w:rPr>
          <w:rFonts w:ascii="Arial" w:hAnsi="Arial" w:cs="Arial"/>
          <w:sz w:val="20"/>
          <w:szCs w:val="20"/>
        </w:rPr>
        <w:t>Operator w zakresie BUR:</w:t>
      </w:r>
    </w:p>
    <w:p w14:paraId="2EF6C3D3" w14:textId="0FA64E0A" w:rsidR="003641FA" w:rsidRPr="00E125CA" w:rsidRDefault="003641FA" w:rsidP="003641FA">
      <w:pPr>
        <w:pStyle w:val="Akapitzlist"/>
        <w:numPr>
          <w:ilvl w:val="2"/>
          <w:numId w:val="79"/>
        </w:numPr>
        <w:spacing w:after="120" w:line="276" w:lineRule="auto"/>
        <w:ind w:left="851"/>
        <w:contextualSpacing w:val="0"/>
        <w:jc w:val="both"/>
        <w:rPr>
          <w:rFonts w:ascii="Arial" w:hAnsi="Arial" w:cs="Arial"/>
          <w:sz w:val="20"/>
          <w:szCs w:val="20"/>
        </w:rPr>
      </w:pPr>
      <w:r w:rsidRPr="00E125CA">
        <w:rPr>
          <w:rFonts w:ascii="Arial" w:hAnsi="Arial" w:cs="Arial"/>
          <w:sz w:val="20"/>
          <w:szCs w:val="20"/>
        </w:rPr>
        <w:t>monitoruje i na bieżąco aktualizuje poziom uprawnień przyznanych innym osobom;</w:t>
      </w:r>
    </w:p>
    <w:p w14:paraId="4BC333C4" w14:textId="77777777" w:rsidR="003641FA" w:rsidRPr="00E125CA" w:rsidRDefault="003641FA" w:rsidP="003641FA">
      <w:pPr>
        <w:pStyle w:val="Akapitzlist"/>
        <w:numPr>
          <w:ilvl w:val="0"/>
          <w:numId w:val="79"/>
        </w:numPr>
        <w:spacing w:after="120" w:line="276" w:lineRule="auto"/>
        <w:ind w:left="851"/>
        <w:contextualSpacing w:val="0"/>
        <w:jc w:val="both"/>
        <w:rPr>
          <w:rFonts w:ascii="Arial" w:hAnsi="Arial" w:cs="Arial"/>
          <w:sz w:val="20"/>
          <w:szCs w:val="20"/>
        </w:rPr>
      </w:pPr>
      <w:r w:rsidRPr="00E125CA">
        <w:rPr>
          <w:rFonts w:ascii="Arial" w:hAnsi="Arial" w:cs="Arial"/>
          <w:sz w:val="20"/>
          <w:szCs w:val="20"/>
        </w:rPr>
        <w:t>uczestniczy wspólnie z upoważnionymi przez PARP instytucjami w upowszechnianiu informacji nt. Bazy;</w:t>
      </w:r>
    </w:p>
    <w:p w14:paraId="29E62E8E" w14:textId="150A3817" w:rsidR="003641FA" w:rsidRPr="00E125CA" w:rsidRDefault="003641FA" w:rsidP="003641FA">
      <w:pPr>
        <w:pStyle w:val="Akapitzlist"/>
        <w:numPr>
          <w:ilvl w:val="0"/>
          <w:numId w:val="79"/>
        </w:numPr>
        <w:spacing w:line="360" w:lineRule="auto"/>
        <w:ind w:left="851"/>
        <w:jc w:val="both"/>
        <w:rPr>
          <w:rFonts w:ascii="Arial" w:hAnsi="Arial" w:cs="Arial"/>
          <w:sz w:val="20"/>
          <w:szCs w:val="20"/>
        </w:rPr>
      </w:pPr>
      <w:r w:rsidRPr="00E125CA">
        <w:rPr>
          <w:rFonts w:ascii="Arial" w:hAnsi="Arial" w:cs="Arial"/>
          <w:sz w:val="20"/>
          <w:szCs w:val="20"/>
        </w:rPr>
        <w:t>informuje PARP o planowanych działaniach informacyjno-promocyjnych w celu skoordynowania działań na poziomie regionu z działaniami PARP,</w:t>
      </w:r>
    </w:p>
    <w:p w14:paraId="2C632CC4" w14:textId="40F4C1B1" w:rsidR="001455A8" w:rsidRDefault="007418E0" w:rsidP="00FE1B2D">
      <w:pPr>
        <w:pStyle w:val="Akapitzlist"/>
        <w:numPr>
          <w:ilvl w:val="0"/>
          <w:numId w:val="28"/>
        </w:numPr>
        <w:spacing w:after="0" w:line="360" w:lineRule="auto"/>
        <w:ind w:left="426" w:hanging="284"/>
        <w:jc w:val="both"/>
        <w:rPr>
          <w:rFonts w:ascii="Arial" w:hAnsi="Arial" w:cs="Arial"/>
          <w:sz w:val="20"/>
          <w:szCs w:val="20"/>
        </w:rPr>
      </w:pPr>
      <w:r w:rsidRPr="003641FA">
        <w:rPr>
          <w:rFonts w:ascii="Arial" w:hAnsi="Arial" w:cs="Arial"/>
          <w:sz w:val="20"/>
          <w:szCs w:val="20"/>
        </w:rPr>
        <w:t>a</w:t>
      </w:r>
      <w:r w:rsidR="001455A8" w:rsidRPr="003641FA">
        <w:rPr>
          <w:rFonts w:ascii="Arial" w:hAnsi="Arial" w:cs="Arial"/>
          <w:sz w:val="20"/>
          <w:szCs w:val="20"/>
        </w:rPr>
        <w:t>rchiwizacj</w:t>
      </w:r>
      <w:r w:rsidR="00381181" w:rsidRPr="003641FA">
        <w:rPr>
          <w:rFonts w:ascii="Arial" w:hAnsi="Arial" w:cs="Arial"/>
          <w:sz w:val="20"/>
          <w:szCs w:val="20"/>
        </w:rPr>
        <w:t>ę</w:t>
      </w:r>
      <w:r w:rsidR="001455A8" w:rsidRPr="003641FA">
        <w:rPr>
          <w:rFonts w:ascii="Arial" w:hAnsi="Arial" w:cs="Arial"/>
          <w:sz w:val="20"/>
          <w:szCs w:val="20"/>
        </w:rPr>
        <w:t xml:space="preserve"> dokumentacji oraz zachowanie ścieżki audytu</w:t>
      </w:r>
      <w:r w:rsidR="00E125CA">
        <w:rPr>
          <w:rFonts w:ascii="Arial" w:hAnsi="Arial" w:cs="Arial"/>
          <w:sz w:val="20"/>
          <w:szCs w:val="20"/>
        </w:rPr>
        <w:t>.</w:t>
      </w:r>
    </w:p>
    <w:p w14:paraId="178B0F34" w14:textId="08135AAA" w:rsidR="00E125CA" w:rsidRDefault="00E125CA" w:rsidP="00E125CA">
      <w:pPr>
        <w:pStyle w:val="Akapitzlist"/>
        <w:spacing w:after="0" w:line="360" w:lineRule="auto"/>
        <w:ind w:left="426"/>
        <w:jc w:val="both"/>
        <w:rPr>
          <w:rFonts w:ascii="Arial" w:hAnsi="Arial" w:cs="Arial"/>
          <w:sz w:val="20"/>
          <w:szCs w:val="20"/>
        </w:rPr>
      </w:pPr>
    </w:p>
    <w:p w14:paraId="6989DCFC" w14:textId="77777777" w:rsidR="00E125CA" w:rsidRPr="003641FA" w:rsidRDefault="00E125CA" w:rsidP="00E125CA">
      <w:pPr>
        <w:pStyle w:val="Akapitzlist"/>
        <w:spacing w:after="0" w:line="360" w:lineRule="auto"/>
        <w:ind w:left="426"/>
        <w:jc w:val="both"/>
        <w:rPr>
          <w:rFonts w:ascii="Arial" w:hAnsi="Arial" w:cs="Arial"/>
          <w:sz w:val="20"/>
          <w:szCs w:val="20"/>
        </w:rPr>
      </w:pPr>
    </w:p>
    <w:p w14:paraId="2D434736" w14:textId="77777777" w:rsidR="00546804" w:rsidRPr="00431708" w:rsidRDefault="00546804" w:rsidP="00FE1B2D">
      <w:pPr>
        <w:pStyle w:val="Nagwek1"/>
        <w:numPr>
          <w:ilvl w:val="0"/>
          <w:numId w:val="48"/>
        </w:numPr>
        <w:jc w:val="both"/>
        <w:rPr>
          <w:rFonts w:ascii="Arial" w:hAnsi="Arial" w:cs="Arial"/>
          <w:sz w:val="20"/>
          <w:szCs w:val="20"/>
        </w:rPr>
      </w:pPr>
      <w:bookmarkStart w:id="11" w:name="_Toc472405936"/>
      <w:r w:rsidRPr="00431708">
        <w:rPr>
          <w:rFonts w:ascii="Arial" w:hAnsi="Arial" w:cs="Arial"/>
          <w:sz w:val="28"/>
          <w:szCs w:val="20"/>
        </w:rPr>
        <w:lastRenderedPageBreak/>
        <w:t>POSTANOWIENIA KOŃCOWE</w:t>
      </w:r>
      <w:bookmarkEnd w:id="11"/>
    </w:p>
    <w:p w14:paraId="090FBC9C" w14:textId="77777777" w:rsidR="00546804" w:rsidRPr="00431708" w:rsidRDefault="00546804" w:rsidP="00E04A00">
      <w:pPr>
        <w:jc w:val="both"/>
        <w:rPr>
          <w:rFonts w:ascii="Arial" w:hAnsi="Arial" w:cs="Arial"/>
          <w:sz w:val="20"/>
          <w:szCs w:val="20"/>
        </w:rPr>
      </w:pPr>
    </w:p>
    <w:p w14:paraId="3BC365EB" w14:textId="77777777" w:rsidR="00546804" w:rsidRPr="00431708" w:rsidRDefault="00546804" w:rsidP="00411281">
      <w:pPr>
        <w:spacing w:line="360" w:lineRule="auto"/>
        <w:jc w:val="both"/>
        <w:rPr>
          <w:rFonts w:ascii="Arial" w:hAnsi="Arial" w:cs="Arial"/>
          <w:sz w:val="20"/>
          <w:szCs w:val="20"/>
        </w:rPr>
      </w:pPr>
      <w:r w:rsidRPr="00431708">
        <w:rPr>
          <w:rFonts w:ascii="Arial" w:hAnsi="Arial" w:cs="Arial"/>
          <w:sz w:val="20"/>
          <w:szCs w:val="20"/>
        </w:rPr>
        <w:t>Dysponent środków zastrzega sobie prawo wniesienia zmian do niniejszego dokumentu i/lub wprowadzenia dodatkowych jego postanowień.</w:t>
      </w:r>
    </w:p>
    <w:p w14:paraId="64465C3B" w14:textId="77777777" w:rsidR="00442103" w:rsidRPr="00431708" w:rsidRDefault="00546804" w:rsidP="00D97215">
      <w:pPr>
        <w:spacing w:line="360" w:lineRule="auto"/>
        <w:jc w:val="both"/>
        <w:rPr>
          <w:rFonts w:ascii="Arial" w:hAnsi="Arial" w:cs="Arial"/>
          <w:sz w:val="20"/>
          <w:szCs w:val="20"/>
        </w:rPr>
      </w:pPr>
      <w:r w:rsidRPr="00431708">
        <w:rPr>
          <w:rFonts w:ascii="Arial" w:hAnsi="Arial" w:cs="Arial"/>
          <w:sz w:val="20"/>
          <w:szCs w:val="20"/>
        </w:rPr>
        <w:t>W przypadku zmiany niniejszego Regulaminu, informacje dotyczące wprowadzonych zmian przekazywane są</w:t>
      </w:r>
      <w:r w:rsidR="00442103" w:rsidRPr="00431708">
        <w:rPr>
          <w:rFonts w:ascii="Arial" w:hAnsi="Arial" w:cs="Arial"/>
          <w:sz w:val="20"/>
          <w:szCs w:val="20"/>
        </w:rPr>
        <w:t xml:space="preserve"> niezwłocznie Beneficjentowi. </w:t>
      </w:r>
    </w:p>
    <w:p w14:paraId="21423A83" w14:textId="132B239F" w:rsidR="00D639AE" w:rsidRPr="00431708" w:rsidRDefault="003652B3" w:rsidP="00411281">
      <w:pPr>
        <w:pStyle w:val="Nagwek1"/>
        <w:ind w:firstLine="360"/>
        <w:jc w:val="both"/>
        <w:rPr>
          <w:rFonts w:ascii="Arial" w:hAnsi="Arial" w:cs="Arial"/>
          <w:sz w:val="22"/>
          <w:szCs w:val="20"/>
        </w:rPr>
      </w:pPr>
      <w:bookmarkStart w:id="12" w:name="_Toc472405937"/>
      <w:r w:rsidRPr="00431708">
        <w:rPr>
          <w:rFonts w:ascii="Arial" w:hAnsi="Arial" w:cs="Arial"/>
          <w:sz w:val="22"/>
          <w:szCs w:val="20"/>
        </w:rPr>
        <w:t>Załączniki:</w:t>
      </w:r>
      <w:bookmarkEnd w:id="12"/>
    </w:p>
    <w:p w14:paraId="726DFFFA" w14:textId="24EE6FAC" w:rsidR="0009389D" w:rsidRPr="00431708" w:rsidRDefault="005C3127" w:rsidP="00411281">
      <w:pPr>
        <w:pStyle w:val="Akapitzlist"/>
        <w:numPr>
          <w:ilvl w:val="0"/>
          <w:numId w:val="20"/>
        </w:numPr>
        <w:spacing w:before="240" w:line="360" w:lineRule="auto"/>
        <w:ind w:left="714" w:hanging="357"/>
        <w:jc w:val="both"/>
        <w:rPr>
          <w:rFonts w:ascii="Arial" w:hAnsi="Arial" w:cs="Arial"/>
          <w:sz w:val="20"/>
          <w:szCs w:val="20"/>
        </w:rPr>
      </w:pPr>
      <w:r w:rsidRPr="00431708">
        <w:rPr>
          <w:rFonts w:ascii="Arial" w:hAnsi="Arial" w:cs="Arial"/>
          <w:sz w:val="20"/>
          <w:szCs w:val="20"/>
        </w:rPr>
        <w:t>Minimalny wzór f</w:t>
      </w:r>
      <w:r w:rsidR="0009389D" w:rsidRPr="00431708">
        <w:rPr>
          <w:rFonts w:ascii="Arial" w:hAnsi="Arial" w:cs="Arial"/>
          <w:sz w:val="20"/>
          <w:szCs w:val="20"/>
        </w:rPr>
        <w:t>ormularz</w:t>
      </w:r>
      <w:r w:rsidRPr="00431708">
        <w:rPr>
          <w:rFonts w:ascii="Arial" w:hAnsi="Arial" w:cs="Arial"/>
          <w:sz w:val="20"/>
          <w:szCs w:val="20"/>
        </w:rPr>
        <w:t>a</w:t>
      </w:r>
      <w:r w:rsidR="0009389D" w:rsidRPr="00431708">
        <w:rPr>
          <w:rFonts w:ascii="Arial" w:hAnsi="Arial" w:cs="Arial"/>
          <w:sz w:val="20"/>
          <w:szCs w:val="20"/>
        </w:rPr>
        <w:t xml:space="preserve"> zgłoszeniow</w:t>
      </w:r>
      <w:r w:rsidRPr="00431708">
        <w:rPr>
          <w:rFonts w:ascii="Arial" w:hAnsi="Arial" w:cs="Arial"/>
          <w:sz w:val="20"/>
          <w:szCs w:val="20"/>
        </w:rPr>
        <w:t>ego</w:t>
      </w:r>
      <w:r w:rsidR="00FD1B63" w:rsidRPr="00431708">
        <w:rPr>
          <w:rFonts w:ascii="Arial" w:hAnsi="Arial" w:cs="Arial"/>
          <w:sz w:val="20"/>
          <w:szCs w:val="20"/>
        </w:rPr>
        <w:t xml:space="preserve"> wypełniany przez MŚP w momencie apliko</w:t>
      </w:r>
      <w:r w:rsidR="00283C49" w:rsidRPr="00431708">
        <w:rPr>
          <w:rFonts w:ascii="Arial" w:hAnsi="Arial" w:cs="Arial"/>
          <w:sz w:val="20"/>
          <w:szCs w:val="20"/>
        </w:rPr>
        <w:t xml:space="preserve">wania </w:t>
      </w:r>
      <w:r w:rsidR="00FD1B63" w:rsidRPr="00431708">
        <w:rPr>
          <w:rFonts w:ascii="Arial" w:hAnsi="Arial" w:cs="Arial"/>
          <w:sz w:val="20"/>
          <w:szCs w:val="20"/>
        </w:rPr>
        <w:t>o wsparcie w ramach Poddziałania X.2.1 Osi Priorytetowej X Regionalnego Programu Operacyjnego Województwa Łódzkiego na lata 2014-2020</w:t>
      </w:r>
      <w:r w:rsidR="00E31412" w:rsidRPr="00431708">
        <w:rPr>
          <w:rFonts w:ascii="Arial" w:hAnsi="Arial" w:cs="Arial"/>
          <w:sz w:val="20"/>
          <w:szCs w:val="20"/>
        </w:rPr>
        <w:t>.</w:t>
      </w:r>
    </w:p>
    <w:p w14:paraId="010217DB" w14:textId="14B3815C" w:rsidR="00265FCD" w:rsidRPr="00431708" w:rsidRDefault="00265FCD" w:rsidP="00411281">
      <w:pPr>
        <w:pStyle w:val="Akapitzlist"/>
        <w:numPr>
          <w:ilvl w:val="0"/>
          <w:numId w:val="20"/>
        </w:numPr>
        <w:spacing w:line="360" w:lineRule="auto"/>
        <w:jc w:val="both"/>
        <w:rPr>
          <w:rFonts w:ascii="Arial" w:hAnsi="Arial" w:cs="Arial"/>
          <w:sz w:val="20"/>
          <w:szCs w:val="20"/>
        </w:rPr>
      </w:pPr>
      <w:r w:rsidRPr="00431708">
        <w:rPr>
          <w:rFonts w:ascii="Arial" w:hAnsi="Arial" w:cs="Arial"/>
          <w:sz w:val="20"/>
          <w:szCs w:val="20"/>
        </w:rPr>
        <w:t xml:space="preserve">Minimalny wzór </w:t>
      </w:r>
      <w:r w:rsidR="00E24694" w:rsidRPr="00431708">
        <w:rPr>
          <w:rFonts w:ascii="Arial" w:hAnsi="Arial" w:cs="Arial"/>
          <w:sz w:val="20"/>
          <w:szCs w:val="20"/>
        </w:rPr>
        <w:t>umowy wsparcia w ramach PSF</w:t>
      </w:r>
      <w:r w:rsidRPr="00431708">
        <w:rPr>
          <w:rFonts w:ascii="Arial" w:hAnsi="Arial" w:cs="Arial"/>
          <w:sz w:val="20"/>
          <w:szCs w:val="20"/>
        </w:rPr>
        <w:t xml:space="preserve">. </w:t>
      </w:r>
    </w:p>
    <w:p w14:paraId="4859CDC0" w14:textId="4270CB28" w:rsidR="005C3127" w:rsidRPr="00431708" w:rsidRDefault="00E24694" w:rsidP="00411281">
      <w:pPr>
        <w:pStyle w:val="Akapitzlist"/>
        <w:numPr>
          <w:ilvl w:val="0"/>
          <w:numId w:val="20"/>
        </w:numPr>
        <w:spacing w:line="360" w:lineRule="auto"/>
        <w:jc w:val="both"/>
        <w:rPr>
          <w:rFonts w:ascii="Arial" w:hAnsi="Arial" w:cs="Arial"/>
          <w:sz w:val="20"/>
          <w:szCs w:val="20"/>
        </w:rPr>
      </w:pPr>
      <w:r w:rsidRPr="00431708">
        <w:rPr>
          <w:rFonts w:ascii="Arial" w:hAnsi="Arial" w:cs="Arial"/>
          <w:sz w:val="20"/>
          <w:szCs w:val="20"/>
        </w:rPr>
        <w:t>Mechanizm wyliczania proporcji dofinansowania i wkładu w ramach bonu rozwojowego.</w:t>
      </w:r>
    </w:p>
    <w:p w14:paraId="44F43870" w14:textId="77777777" w:rsidR="00803B67" w:rsidRDefault="005C3127" w:rsidP="00803B67">
      <w:pPr>
        <w:pStyle w:val="Akapitzlist"/>
        <w:numPr>
          <w:ilvl w:val="0"/>
          <w:numId w:val="20"/>
        </w:numPr>
        <w:spacing w:line="360" w:lineRule="auto"/>
        <w:jc w:val="both"/>
        <w:rPr>
          <w:rFonts w:ascii="Arial" w:hAnsi="Arial" w:cs="Arial"/>
          <w:sz w:val="20"/>
          <w:szCs w:val="20"/>
        </w:rPr>
      </w:pPr>
      <w:r w:rsidRPr="00431708">
        <w:rPr>
          <w:rFonts w:ascii="Arial" w:hAnsi="Arial" w:cs="Arial"/>
          <w:sz w:val="20"/>
          <w:szCs w:val="20"/>
        </w:rPr>
        <w:t>Obieg</w:t>
      </w:r>
      <w:r w:rsidR="003652B3" w:rsidRPr="00431708">
        <w:rPr>
          <w:rFonts w:ascii="Arial" w:hAnsi="Arial" w:cs="Arial"/>
          <w:sz w:val="20"/>
          <w:szCs w:val="20"/>
        </w:rPr>
        <w:t xml:space="preserve"> bonu rozwojowego</w:t>
      </w:r>
      <w:r w:rsidR="00E24694" w:rsidRPr="00431708">
        <w:rPr>
          <w:rFonts w:ascii="Arial" w:hAnsi="Arial" w:cs="Arial"/>
          <w:sz w:val="20"/>
          <w:szCs w:val="20"/>
        </w:rPr>
        <w:t xml:space="preserve"> w ramach PSF WŁ</w:t>
      </w:r>
      <w:r w:rsidR="00E31412" w:rsidRPr="00431708">
        <w:rPr>
          <w:rFonts w:ascii="Arial" w:hAnsi="Arial" w:cs="Arial"/>
          <w:sz w:val="20"/>
          <w:szCs w:val="20"/>
        </w:rPr>
        <w:t>.</w:t>
      </w:r>
    </w:p>
    <w:p w14:paraId="6170BCA1" w14:textId="65790350" w:rsidR="00E125CA" w:rsidRDefault="00803B67" w:rsidP="00803B67">
      <w:pPr>
        <w:pStyle w:val="Akapitzlist"/>
        <w:numPr>
          <w:ilvl w:val="0"/>
          <w:numId w:val="20"/>
        </w:numPr>
        <w:spacing w:line="360" w:lineRule="auto"/>
        <w:jc w:val="both"/>
        <w:rPr>
          <w:rFonts w:ascii="Arial" w:hAnsi="Arial" w:cs="Arial"/>
          <w:sz w:val="20"/>
          <w:szCs w:val="20"/>
        </w:rPr>
      </w:pPr>
      <w:r w:rsidRPr="00803B67">
        <w:rPr>
          <w:rFonts w:ascii="Arial" w:hAnsi="Arial" w:cs="Arial"/>
          <w:sz w:val="20"/>
          <w:szCs w:val="20"/>
        </w:rPr>
        <w:t>Wymagania IOK dla bonu rozwojowego w wersji papierowej.</w:t>
      </w:r>
    </w:p>
    <w:p w14:paraId="6E810AAC" w14:textId="6DA9232D" w:rsidR="00E125CA" w:rsidRDefault="00E125CA" w:rsidP="00E125CA">
      <w:pPr>
        <w:pStyle w:val="Akapitzlist"/>
        <w:numPr>
          <w:ilvl w:val="0"/>
          <w:numId w:val="20"/>
        </w:numPr>
        <w:spacing w:line="360" w:lineRule="auto"/>
        <w:jc w:val="both"/>
        <w:rPr>
          <w:rFonts w:ascii="Arial" w:hAnsi="Arial" w:cs="Arial"/>
          <w:sz w:val="20"/>
          <w:szCs w:val="20"/>
        </w:rPr>
      </w:pPr>
      <w:r w:rsidRPr="00E125CA">
        <w:rPr>
          <w:rFonts w:ascii="Arial" w:hAnsi="Arial" w:cs="Arial"/>
          <w:sz w:val="20"/>
          <w:szCs w:val="20"/>
        </w:rPr>
        <w:t>Wzór wniosku o nadanie/zmianę uprawnień użytkownika systemu</w:t>
      </w:r>
    </w:p>
    <w:p w14:paraId="735628FA" w14:textId="5B8A3DC6" w:rsidR="00A907CB" w:rsidRPr="00803B67" w:rsidRDefault="00A907CB" w:rsidP="00803B67">
      <w:pPr>
        <w:pStyle w:val="Akapitzlist"/>
        <w:numPr>
          <w:ilvl w:val="0"/>
          <w:numId w:val="20"/>
        </w:numPr>
        <w:spacing w:line="360" w:lineRule="auto"/>
        <w:jc w:val="both"/>
        <w:rPr>
          <w:rFonts w:ascii="Arial" w:hAnsi="Arial" w:cs="Arial"/>
          <w:sz w:val="20"/>
          <w:szCs w:val="20"/>
        </w:rPr>
      </w:pPr>
      <w:r w:rsidRPr="00803B67">
        <w:rPr>
          <w:rFonts w:ascii="Arial" w:hAnsi="Arial" w:cs="Arial"/>
          <w:szCs w:val="20"/>
        </w:rPr>
        <w:br w:type="page"/>
      </w:r>
    </w:p>
    <w:p w14:paraId="5F592330" w14:textId="75BE2501" w:rsidR="00FD1B63" w:rsidRPr="00431708" w:rsidRDefault="008F6BB9" w:rsidP="00E04A00">
      <w:pPr>
        <w:pStyle w:val="Nagwek1"/>
        <w:jc w:val="both"/>
        <w:rPr>
          <w:rFonts w:ascii="Arial" w:hAnsi="Arial" w:cs="Arial"/>
          <w:sz w:val="22"/>
          <w:szCs w:val="20"/>
        </w:rPr>
      </w:pPr>
      <w:bookmarkStart w:id="13" w:name="_Toc472405938"/>
      <w:r w:rsidRPr="00431708">
        <w:rPr>
          <w:rFonts w:ascii="Arial" w:hAnsi="Arial" w:cs="Arial"/>
          <w:sz w:val="22"/>
          <w:szCs w:val="20"/>
        </w:rPr>
        <w:lastRenderedPageBreak/>
        <w:t xml:space="preserve">Załącznik 1: </w:t>
      </w:r>
      <w:r w:rsidR="00FD1B63" w:rsidRPr="00431708">
        <w:rPr>
          <w:rFonts w:ascii="Arial" w:hAnsi="Arial" w:cs="Arial"/>
          <w:sz w:val="22"/>
          <w:szCs w:val="20"/>
        </w:rPr>
        <w:t>Minimalny wzór formularza zgłoszeniowego wypełniany p</w:t>
      </w:r>
      <w:r w:rsidR="00D639AE" w:rsidRPr="00431708">
        <w:rPr>
          <w:rFonts w:ascii="Arial" w:hAnsi="Arial" w:cs="Arial"/>
          <w:sz w:val="22"/>
          <w:szCs w:val="20"/>
        </w:rPr>
        <w:t xml:space="preserve">rzez MŚP </w:t>
      </w:r>
      <w:r w:rsidR="0026037D" w:rsidRPr="00431708">
        <w:rPr>
          <w:rFonts w:ascii="Arial" w:hAnsi="Arial" w:cs="Arial"/>
          <w:sz w:val="22"/>
          <w:szCs w:val="20"/>
        </w:rPr>
        <w:br/>
      </w:r>
      <w:r w:rsidR="00D639AE" w:rsidRPr="00431708">
        <w:rPr>
          <w:rFonts w:ascii="Arial" w:hAnsi="Arial" w:cs="Arial"/>
          <w:sz w:val="22"/>
          <w:szCs w:val="20"/>
        </w:rPr>
        <w:t xml:space="preserve">w momencie aplikowania </w:t>
      </w:r>
      <w:r w:rsidR="00FD1B63" w:rsidRPr="00431708">
        <w:rPr>
          <w:rFonts w:ascii="Arial" w:hAnsi="Arial" w:cs="Arial"/>
          <w:sz w:val="22"/>
          <w:szCs w:val="20"/>
        </w:rPr>
        <w:t xml:space="preserve">o wsparcie w ramach Poddziałania X.2.1 Osi Priorytetowej </w:t>
      </w:r>
      <w:r w:rsidR="008C16D7" w:rsidRPr="00431708">
        <w:rPr>
          <w:rFonts w:ascii="Arial" w:hAnsi="Arial" w:cs="Arial"/>
          <w:sz w:val="22"/>
          <w:szCs w:val="20"/>
        </w:rPr>
        <w:br/>
      </w:r>
      <w:r w:rsidR="00FD1B63" w:rsidRPr="00431708">
        <w:rPr>
          <w:rFonts w:ascii="Arial" w:hAnsi="Arial" w:cs="Arial"/>
          <w:sz w:val="22"/>
          <w:szCs w:val="20"/>
        </w:rPr>
        <w:t>X Regionalnego Programu Operacyjnego Województwa Łódzkiego na lata 2014-2020.</w:t>
      </w:r>
      <w:bookmarkEnd w:id="13"/>
    </w:p>
    <w:p w14:paraId="351F8098" w14:textId="77777777" w:rsidR="00FD1B63" w:rsidRPr="00431708" w:rsidRDefault="00FD1B63" w:rsidP="00E04A00">
      <w:pPr>
        <w:jc w:val="both"/>
        <w:rPr>
          <w:rFonts w:ascii="Arial" w:hAnsi="Arial" w:cs="Arial"/>
          <w:sz w:val="20"/>
          <w:szCs w:val="20"/>
        </w:rPr>
      </w:pPr>
    </w:p>
    <w:p w14:paraId="0462AA2C" w14:textId="39C3F018" w:rsidR="00270052" w:rsidRPr="00431708" w:rsidRDefault="00270052" w:rsidP="00270052">
      <w:pPr>
        <w:jc w:val="center"/>
        <w:rPr>
          <w:rFonts w:ascii="Arial" w:hAnsi="Arial" w:cs="Arial"/>
          <w:b/>
          <w:bCs/>
          <w:sz w:val="24"/>
          <w:szCs w:val="20"/>
        </w:rPr>
      </w:pPr>
      <w:r w:rsidRPr="00431708">
        <w:rPr>
          <w:rFonts w:ascii="Arial" w:hAnsi="Arial" w:cs="Arial"/>
          <w:b/>
          <w:bCs/>
          <w:sz w:val="24"/>
          <w:szCs w:val="20"/>
        </w:rPr>
        <w:t>Formularz zgłoszeniowy</w:t>
      </w:r>
    </w:p>
    <w:p w14:paraId="58270D75" w14:textId="77777777" w:rsidR="00270052" w:rsidRPr="00431708" w:rsidRDefault="00270052" w:rsidP="0027005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630"/>
        <w:gridCol w:w="678"/>
        <w:gridCol w:w="2860"/>
      </w:tblGrid>
      <w:tr w:rsidR="00270052" w:rsidRPr="00431708" w14:paraId="3A783C86" w14:textId="77777777" w:rsidTr="00B4480C">
        <w:tc>
          <w:tcPr>
            <w:tcW w:w="8580" w:type="dxa"/>
            <w:gridSpan w:val="4"/>
            <w:shd w:val="clear" w:color="auto" w:fill="D0CECE" w:themeFill="background2" w:themeFillShade="E6"/>
            <w:vAlign w:val="center"/>
          </w:tcPr>
          <w:p w14:paraId="6D3C3989" w14:textId="77777777" w:rsidR="00270052" w:rsidRPr="00431708" w:rsidRDefault="00270052" w:rsidP="00270052">
            <w:pPr>
              <w:jc w:val="both"/>
              <w:rPr>
                <w:rFonts w:ascii="Arial" w:hAnsi="Arial" w:cs="Arial"/>
                <w:b/>
                <w:sz w:val="20"/>
                <w:szCs w:val="20"/>
              </w:rPr>
            </w:pPr>
            <w:r w:rsidRPr="00431708">
              <w:rPr>
                <w:rFonts w:ascii="Arial" w:hAnsi="Arial" w:cs="Arial"/>
                <w:b/>
                <w:sz w:val="20"/>
                <w:szCs w:val="20"/>
              </w:rPr>
              <w:t>Dane dotyczące przedsiębiorstwa</w:t>
            </w:r>
          </w:p>
        </w:tc>
      </w:tr>
      <w:tr w:rsidR="00270052" w:rsidRPr="00431708" w14:paraId="0C2D88FA" w14:textId="77777777" w:rsidTr="00B4480C">
        <w:tc>
          <w:tcPr>
            <w:tcW w:w="2412" w:type="dxa"/>
            <w:vMerge w:val="restart"/>
            <w:shd w:val="clear" w:color="auto" w:fill="E7E6E6" w:themeFill="background2"/>
            <w:vAlign w:val="center"/>
          </w:tcPr>
          <w:p w14:paraId="31B6AEFB"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Siedziba/oddział/filia przedsiębiorstwa</w:t>
            </w:r>
            <w:r w:rsidRPr="00431708">
              <w:rPr>
                <w:rFonts w:ascii="Arial" w:hAnsi="Arial" w:cs="Arial"/>
                <w:sz w:val="20"/>
                <w:szCs w:val="20"/>
                <w:vertAlign w:val="superscript"/>
              </w:rPr>
              <w:footnoteReference w:id="15"/>
            </w:r>
          </w:p>
        </w:tc>
        <w:tc>
          <w:tcPr>
            <w:tcW w:w="2630" w:type="dxa"/>
            <w:shd w:val="clear" w:color="auto" w:fill="auto"/>
            <w:vAlign w:val="center"/>
          </w:tcPr>
          <w:p w14:paraId="4863A5E7"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Nazwa przedsiębiorstwa </w:t>
            </w:r>
          </w:p>
        </w:tc>
        <w:tc>
          <w:tcPr>
            <w:tcW w:w="3538" w:type="dxa"/>
            <w:gridSpan w:val="2"/>
            <w:shd w:val="clear" w:color="auto" w:fill="auto"/>
            <w:vAlign w:val="center"/>
          </w:tcPr>
          <w:p w14:paraId="31E07D23" w14:textId="77777777" w:rsidR="00270052" w:rsidRPr="00431708" w:rsidRDefault="00270052" w:rsidP="00270052">
            <w:pPr>
              <w:jc w:val="both"/>
              <w:rPr>
                <w:rFonts w:ascii="Arial" w:hAnsi="Arial" w:cs="Arial"/>
                <w:sz w:val="20"/>
                <w:szCs w:val="20"/>
              </w:rPr>
            </w:pPr>
          </w:p>
        </w:tc>
      </w:tr>
      <w:tr w:rsidR="00270052" w:rsidRPr="00431708" w14:paraId="398E7F29" w14:textId="77777777" w:rsidTr="00B4480C">
        <w:tc>
          <w:tcPr>
            <w:tcW w:w="2412" w:type="dxa"/>
            <w:vMerge/>
            <w:shd w:val="clear" w:color="auto" w:fill="E7E6E6" w:themeFill="background2"/>
            <w:vAlign w:val="center"/>
          </w:tcPr>
          <w:p w14:paraId="49EC8974"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12620E8B"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NIP</w:t>
            </w:r>
          </w:p>
        </w:tc>
        <w:tc>
          <w:tcPr>
            <w:tcW w:w="3538" w:type="dxa"/>
            <w:gridSpan w:val="2"/>
            <w:shd w:val="clear" w:color="auto" w:fill="auto"/>
            <w:vAlign w:val="center"/>
          </w:tcPr>
          <w:p w14:paraId="56D4B772" w14:textId="77777777" w:rsidR="00270052" w:rsidRPr="00431708" w:rsidRDefault="00270052" w:rsidP="00270052">
            <w:pPr>
              <w:jc w:val="both"/>
              <w:rPr>
                <w:rFonts w:ascii="Arial" w:hAnsi="Arial" w:cs="Arial"/>
                <w:sz w:val="20"/>
                <w:szCs w:val="20"/>
              </w:rPr>
            </w:pPr>
          </w:p>
        </w:tc>
      </w:tr>
      <w:tr w:rsidR="00270052" w:rsidRPr="00431708" w14:paraId="2443ECB7" w14:textId="77777777" w:rsidTr="00B4480C">
        <w:tc>
          <w:tcPr>
            <w:tcW w:w="2412" w:type="dxa"/>
            <w:vMerge/>
            <w:shd w:val="clear" w:color="auto" w:fill="E7E6E6" w:themeFill="background2"/>
            <w:vAlign w:val="center"/>
          </w:tcPr>
          <w:p w14:paraId="2AB10D34"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65545E67"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REGON</w:t>
            </w:r>
          </w:p>
        </w:tc>
        <w:tc>
          <w:tcPr>
            <w:tcW w:w="3538" w:type="dxa"/>
            <w:gridSpan w:val="2"/>
            <w:shd w:val="clear" w:color="auto" w:fill="auto"/>
            <w:vAlign w:val="center"/>
          </w:tcPr>
          <w:p w14:paraId="70B67F70" w14:textId="77777777" w:rsidR="00270052" w:rsidRPr="00431708" w:rsidRDefault="00270052" w:rsidP="00270052">
            <w:pPr>
              <w:jc w:val="both"/>
              <w:rPr>
                <w:rFonts w:ascii="Arial" w:hAnsi="Arial" w:cs="Arial"/>
                <w:sz w:val="20"/>
                <w:szCs w:val="20"/>
              </w:rPr>
            </w:pPr>
          </w:p>
        </w:tc>
      </w:tr>
      <w:tr w:rsidR="00270052" w:rsidRPr="00431708" w14:paraId="2DB2814E" w14:textId="77777777" w:rsidTr="00B4480C">
        <w:tc>
          <w:tcPr>
            <w:tcW w:w="2412" w:type="dxa"/>
            <w:vMerge/>
            <w:shd w:val="clear" w:color="auto" w:fill="E7E6E6" w:themeFill="background2"/>
            <w:vAlign w:val="center"/>
          </w:tcPr>
          <w:p w14:paraId="5CDCFA3A"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2478636E"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Forma prawna </w:t>
            </w:r>
          </w:p>
        </w:tc>
        <w:sdt>
          <w:sdtPr>
            <w:rPr>
              <w:rFonts w:ascii="Arial" w:hAnsi="Arial" w:cs="Arial"/>
              <w:sz w:val="20"/>
              <w:szCs w:val="20"/>
            </w:rPr>
            <w:id w:val="-2095931903"/>
            <w:placeholder>
              <w:docPart w:val="4034EB8220B842BA946531741735E676"/>
            </w:placeholder>
            <w:temporary/>
            <w:showingPlcHdr/>
            <w:comboBox>
              <w:listItem w:value="Wybierz element."/>
              <w:listItem w:displayText="Spółka Jawna" w:value="Spółka Jawna"/>
              <w:listItem w:displayText="Spółka z ograniczoną odpowiedzialnością" w:value="Spółka z ograniczoną odpowiedzialnością"/>
              <w:listItem w:displayText="Spółka Komandytowo-Akcyjna" w:value="Spółka Komandytowo-Akcyjna"/>
              <w:listItem w:displayText="Spółka Akcyjna" w:value="Spółka Akcyjna"/>
              <w:listItem w:displayText="Spółka Partnerska" w:value="Spółka Partnerska"/>
              <w:listItem w:displayText="Spółka Cywilna" w:value="Spółka Cywilna"/>
              <w:listItem w:displayText="Osoba fizyczna prowadząca działalność gospodarczą" w:value="Osoba fizyczna prowadząca działalność gospodarczą"/>
              <w:listItem w:displayText="Stowarzyszenie" w:value="Stowarzyszenie"/>
              <w:listItem w:displayText="Fundacja" w:value="Fundacja"/>
              <w:listItem w:displayText="Spółdzielnia" w:value="Spółdzielnia"/>
              <w:listItem w:displayText="Przedsiębiorstwo Państwowe" w:value="Przedsiębiorstwo Państwowe"/>
            </w:comboBox>
          </w:sdtPr>
          <w:sdtEndPr/>
          <w:sdtContent>
            <w:tc>
              <w:tcPr>
                <w:tcW w:w="3538" w:type="dxa"/>
                <w:gridSpan w:val="2"/>
                <w:shd w:val="clear" w:color="auto" w:fill="auto"/>
                <w:vAlign w:val="center"/>
              </w:tcPr>
              <w:p w14:paraId="398B3D11"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Wybierz element.</w:t>
                </w:r>
              </w:p>
            </w:tc>
          </w:sdtContent>
        </w:sdt>
      </w:tr>
      <w:tr w:rsidR="00270052" w:rsidRPr="00431708" w14:paraId="4C2BB883" w14:textId="77777777" w:rsidTr="00B4480C">
        <w:tc>
          <w:tcPr>
            <w:tcW w:w="2412" w:type="dxa"/>
            <w:vMerge/>
            <w:shd w:val="clear" w:color="auto" w:fill="E7E6E6" w:themeFill="background2"/>
            <w:vAlign w:val="center"/>
          </w:tcPr>
          <w:p w14:paraId="341755CB"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7E431905"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Miejscowość </w:t>
            </w:r>
          </w:p>
        </w:tc>
        <w:tc>
          <w:tcPr>
            <w:tcW w:w="3538" w:type="dxa"/>
            <w:gridSpan w:val="2"/>
            <w:shd w:val="clear" w:color="auto" w:fill="auto"/>
            <w:vAlign w:val="center"/>
          </w:tcPr>
          <w:p w14:paraId="6F23D192" w14:textId="77777777" w:rsidR="00270052" w:rsidRPr="00431708" w:rsidRDefault="00270052" w:rsidP="00270052">
            <w:pPr>
              <w:jc w:val="both"/>
              <w:rPr>
                <w:rFonts w:ascii="Arial" w:hAnsi="Arial" w:cs="Arial"/>
                <w:sz w:val="20"/>
                <w:szCs w:val="20"/>
              </w:rPr>
            </w:pPr>
          </w:p>
        </w:tc>
      </w:tr>
      <w:tr w:rsidR="00270052" w:rsidRPr="00431708" w14:paraId="27EAF883" w14:textId="77777777" w:rsidTr="00B4480C">
        <w:tc>
          <w:tcPr>
            <w:tcW w:w="2412" w:type="dxa"/>
            <w:vMerge/>
            <w:shd w:val="clear" w:color="auto" w:fill="E7E6E6" w:themeFill="background2"/>
            <w:vAlign w:val="center"/>
          </w:tcPr>
          <w:p w14:paraId="445257C6"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25FE2D22"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Kod pocztowy </w:t>
            </w:r>
          </w:p>
        </w:tc>
        <w:tc>
          <w:tcPr>
            <w:tcW w:w="3538" w:type="dxa"/>
            <w:gridSpan w:val="2"/>
            <w:shd w:val="clear" w:color="auto" w:fill="auto"/>
            <w:vAlign w:val="center"/>
          </w:tcPr>
          <w:p w14:paraId="231641E7" w14:textId="77777777" w:rsidR="00270052" w:rsidRPr="00431708" w:rsidRDefault="00270052" w:rsidP="00270052">
            <w:pPr>
              <w:jc w:val="both"/>
              <w:rPr>
                <w:rFonts w:ascii="Arial" w:hAnsi="Arial" w:cs="Arial"/>
                <w:sz w:val="20"/>
                <w:szCs w:val="20"/>
              </w:rPr>
            </w:pPr>
          </w:p>
        </w:tc>
      </w:tr>
      <w:tr w:rsidR="00270052" w:rsidRPr="00431708" w14:paraId="32FD24F8" w14:textId="77777777" w:rsidTr="00B4480C">
        <w:tc>
          <w:tcPr>
            <w:tcW w:w="2412" w:type="dxa"/>
            <w:vMerge/>
            <w:shd w:val="clear" w:color="auto" w:fill="E7E6E6" w:themeFill="background2"/>
            <w:vAlign w:val="center"/>
          </w:tcPr>
          <w:p w14:paraId="7C4C78E7"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1CC7226B"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Ulica</w:t>
            </w:r>
          </w:p>
        </w:tc>
        <w:tc>
          <w:tcPr>
            <w:tcW w:w="3538" w:type="dxa"/>
            <w:gridSpan w:val="2"/>
            <w:shd w:val="clear" w:color="auto" w:fill="auto"/>
            <w:vAlign w:val="center"/>
          </w:tcPr>
          <w:p w14:paraId="1E8016F3" w14:textId="77777777" w:rsidR="00270052" w:rsidRPr="00431708" w:rsidRDefault="00270052" w:rsidP="00270052">
            <w:pPr>
              <w:jc w:val="both"/>
              <w:rPr>
                <w:rFonts w:ascii="Arial" w:hAnsi="Arial" w:cs="Arial"/>
                <w:sz w:val="20"/>
                <w:szCs w:val="20"/>
              </w:rPr>
            </w:pPr>
          </w:p>
        </w:tc>
      </w:tr>
      <w:tr w:rsidR="00270052" w:rsidRPr="00431708" w14:paraId="370A18A7" w14:textId="77777777" w:rsidTr="00B4480C">
        <w:tc>
          <w:tcPr>
            <w:tcW w:w="2412" w:type="dxa"/>
            <w:vMerge/>
            <w:shd w:val="clear" w:color="auto" w:fill="E7E6E6" w:themeFill="background2"/>
            <w:vAlign w:val="center"/>
          </w:tcPr>
          <w:p w14:paraId="34801CE1"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31E0B4F6"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Numer budynku</w:t>
            </w:r>
          </w:p>
        </w:tc>
        <w:tc>
          <w:tcPr>
            <w:tcW w:w="3538" w:type="dxa"/>
            <w:gridSpan w:val="2"/>
            <w:shd w:val="clear" w:color="auto" w:fill="auto"/>
            <w:vAlign w:val="center"/>
          </w:tcPr>
          <w:p w14:paraId="148B1750" w14:textId="77777777" w:rsidR="00270052" w:rsidRPr="00431708" w:rsidRDefault="00270052" w:rsidP="00270052">
            <w:pPr>
              <w:jc w:val="both"/>
              <w:rPr>
                <w:rFonts w:ascii="Arial" w:hAnsi="Arial" w:cs="Arial"/>
                <w:sz w:val="20"/>
                <w:szCs w:val="20"/>
              </w:rPr>
            </w:pPr>
          </w:p>
        </w:tc>
      </w:tr>
      <w:tr w:rsidR="00270052" w:rsidRPr="00431708" w14:paraId="485F79F0" w14:textId="77777777" w:rsidTr="00B4480C">
        <w:tc>
          <w:tcPr>
            <w:tcW w:w="2412" w:type="dxa"/>
            <w:vMerge/>
            <w:shd w:val="clear" w:color="auto" w:fill="E7E6E6" w:themeFill="background2"/>
            <w:vAlign w:val="center"/>
          </w:tcPr>
          <w:p w14:paraId="1960882D"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2754E118"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Numer lokalu</w:t>
            </w:r>
          </w:p>
        </w:tc>
        <w:tc>
          <w:tcPr>
            <w:tcW w:w="3538" w:type="dxa"/>
            <w:gridSpan w:val="2"/>
            <w:shd w:val="clear" w:color="auto" w:fill="auto"/>
            <w:vAlign w:val="center"/>
          </w:tcPr>
          <w:p w14:paraId="7E4C18C7" w14:textId="77777777" w:rsidR="00270052" w:rsidRPr="00431708" w:rsidRDefault="00270052" w:rsidP="00270052">
            <w:pPr>
              <w:jc w:val="both"/>
              <w:rPr>
                <w:rFonts w:ascii="Arial" w:hAnsi="Arial" w:cs="Arial"/>
                <w:sz w:val="20"/>
                <w:szCs w:val="20"/>
              </w:rPr>
            </w:pPr>
          </w:p>
        </w:tc>
      </w:tr>
      <w:tr w:rsidR="00270052" w:rsidRPr="00431708" w14:paraId="6C2C2D3D" w14:textId="77777777" w:rsidTr="00B4480C">
        <w:tc>
          <w:tcPr>
            <w:tcW w:w="2412" w:type="dxa"/>
            <w:vMerge/>
            <w:shd w:val="clear" w:color="auto" w:fill="E7E6E6" w:themeFill="background2"/>
            <w:vAlign w:val="center"/>
          </w:tcPr>
          <w:p w14:paraId="11D5B88B"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4F15637E"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Województwo </w:t>
            </w:r>
          </w:p>
        </w:tc>
        <w:sdt>
          <w:sdtPr>
            <w:rPr>
              <w:rFonts w:ascii="Arial" w:hAnsi="Arial" w:cs="Arial"/>
              <w:sz w:val="20"/>
              <w:szCs w:val="20"/>
            </w:rPr>
            <w:id w:val="-1471823059"/>
            <w:placeholder>
              <w:docPart w:val="4034EB8220B842BA946531741735E676"/>
            </w:placeholder>
            <w:showingPlcHdr/>
            <w:comboBox>
              <w:listItem w:value="Wybierz element."/>
              <w:listItem w:displayText="Łódzkie" w:value="Łódzkie"/>
            </w:comboBox>
          </w:sdtPr>
          <w:sdtEndPr/>
          <w:sdtContent>
            <w:tc>
              <w:tcPr>
                <w:tcW w:w="3538" w:type="dxa"/>
                <w:gridSpan w:val="2"/>
                <w:shd w:val="clear" w:color="auto" w:fill="auto"/>
                <w:vAlign w:val="center"/>
              </w:tcPr>
              <w:p w14:paraId="0296BF0E"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Wybierz element.</w:t>
                </w:r>
              </w:p>
            </w:tc>
          </w:sdtContent>
        </w:sdt>
      </w:tr>
      <w:tr w:rsidR="00270052" w:rsidRPr="00431708" w14:paraId="6283DB20" w14:textId="77777777" w:rsidTr="00B4480C">
        <w:tc>
          <w:tcPr>
            <w:tcW w:w="2412" w:type="dxa"/>
            <w:vMerge/>
            <w:shd w:val="clear" w:color="auto" w:fill="E7E6E6" w:themeFill="background2"/>
            <w:vAlign w:val="center"/>
          </w:tcPr>
          <w:p w14:paraId="75D05CFE"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558C7954"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Powiat </w:t>
            </w:r>
          </w:p>
        </w:tc>
        <w:sdt>
          <w:sdtPr>
            <w:rPr>
              <w:rFonts w:ascii="Arial" w:hAnsi="Arial" w:cs="Arial"/>
              <w:sz w:val="20"/>
              <w:szCs w:val="20"/>
            </w:rPr>
            <w:id w:val="1725168691"/>
            <w:placeholder>
              <w:docPart w:val="4034EB8220B842BA946531741735E676"/>
            </w:placeholder>
            <w:showingPlcHdr/>
            <w:comboBox>
              <w:listItem w:value="Wybierz element."/>
              <w:listItem w:displayText="bełchatowski" w:value="bełchatowski"/>
              <w:listItem w:displayText="łaski" w:value="łaski"/>
              <w:listItem w:displayText="brzeziński " w:value="brzeziński "/>
              <w:listItem w:displayText="kutnowski" w:value="kutnowski"/>
              <w:listItem w:displayText="łęczycki" w:value="łęczycki"/>
              <w:listItem w:displayText="łowicki" w:value="łowicki"/>
              <w:listItem w:displayText="łódzki wschodni" w:value="łódzki wschodni"/>
              <w:listItem w:displayText="opoczyński" w:value="opoczyński"/>
              <w:listItem w:displayText="pabianicki" w:value="pabianicki"/>
              <w:listItem w:displayText="pajęczański" w:value="pajęczański"/>
              <w:listItem w:displayText="piotrkowski" w:value="piotrkowski"/>
              <w:listItem w:displayText="poddębicki" w:value="poddębicki"/>
              <w:listItem w:displayText="radomszczański" w:value="radomszczański"/>
              <w:listItem w:displayText="rawski" w:value="rawski"/>
              <w:listItem w:displayText="sieradzki" w:value="sieradzki"/>
              <w:listItem w:displayText="skierniewicki " w:value="skierniewicki "/>
              <w:listItem w:displayText="tomaszowski" w:value="tomaszowski"/>
              <w:listItem w:displayText="wieluński" w:value="wieluński"/>
              <w:listItem w:displayText="wieruszowski" w:value="wieruszowski"/>
              <w:listItem w:displayText="zduńskowolski " w:value="zduńskowolski "/>
              <w:listItem w:displayText="Łódź" w:value="Łódź"/>
              <w:listItem w:displayText="Piotrków Trybunalski" w:value="Piotrków Trybunalski"/>
              <w:listItem w:displayText="Skierniewice" w:value="Skierniewice"/>
            </w:comboBox>
          </w:sdtPr>
          <w:sdtEndPr/>
          <w:sdtContent>
            <w:tc>
              <w:tcPr>
                <w:tcW w:w="3538" w:type="dxa"/>
                <w:gridSpan w:val="2"/>
                <w:shd w:val="clear" w:color="auto" w:fill="auto"/>
                <w:vAlign w:val="center"/>
              </w:tcPr>
              <w:p w14:paraId="09176B81"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Wybierz element.</w:t>
                </w:r>
              </w:p>
            </w:tc>
          </w:sdtContent>
        </w:sdt>
      </w:tr>
      <w:tr w:rsidR="00270052" w:rsidRPr="00431708" w14:paraId="2614CC52" w14:textId="77777777" w:rsidTr="00B4480C">
        <w:tc>
          <w:tcPr>
            <w:tcW w:w="2412" w:type="dxa"/>
            <w:vMerge/>
            <w:shd w:val="clear" w:color="auto" w:fill="E7E6E6" w:themeFill="background2"/>
            <w:vAlign w:val="center"/>
          </w:tcPr>
          <w:p w14:paraId="777A3B5B"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2743FF02"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Gmina</w:t>
            </w:r>
          </w:p>
        </w:tc>
        <w:tc>
          <w:tcPr>
            <w:tcW w:w="3538" w:type="dxa"/>
            <w:gridSpan w:val="2"/>
            <w:shd w:val="clear" w:color="auto" w:fill="auto"/>
            <w:vAlign w:val="center"/>
          </w:tcPr>
          <w:p w14:paraId="769AA765" w14:textId="77777777" w:rsidR="00270052" w:rsidRPr="00431708" w:rsidRDefault="00270052" w:rsidP="00270052">
            <w:pPr>
              <w:jc w:val="both"/>
              <w:rPr>
                <w:rFonts w:ascii="Arial" w:hAnsi="Arial" w:cs="Arial"/>
                <w:sz w:val="20"/>
                <w:szCs w:val="20"/>
              </w:rPr>
            </w:pPr>
          </w:p>
        </w:tc>
      </w:tr>
      <w:tr w:rsidR="00270052" w:rsidRPr="00431708" w14:paraId="5C796898" w14:textId="77777777" w:rsidTr="00B4480C">
        <w:tc>
          <w:tcPr>
            <w:tcW w:w="5042" w:type="dxa"/>
            <w:gridSpan w:val="2"/>
            <w:shd w:val="clear" w:color="auto" w:fill="E7E6E6" w:themeFill="background2"/>
            <w:vAlign w:val="center"/>
          </w:tcPr>
          <w:p w14:paraId="06EF3EBC"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Wielkość przedsiębiorstwa</w:t>
            </w:r>
          </w:p>
        </w:tc>
        <w:sdt>
          <w:sdtPr>
            <w:rPr>
              <w:rFonts w:ascii="Arial" w:hAnsi="Arial" w:cs="Arial"/>
              <w:sz w:val="20"/>
              <w:szCs w:val="20"/>
            </w:rPr>
            <w:id w:val="2027670025"/>
            <w:showingPlcHdr/>
            <w:comboBox>
              <w:listItem w:value="Wybierz element."/>
              <w:listItem w:displayText="Mikroprzedsiębiorstwo " w:value="Mikroprzedsiębiorstwo "/>
              <w:listItem w:displayText="Małe przedsiębiorstwo " w:value="Małe przedsiębiorstwo "/>
              <w:listItem w:displayText="Średnie przedsiębiorstwo " w:value="Średnie przedsiębiorstwo "/>
            </w:comboBox>
          </w:sdtPr>
          <w:sdtEndPr/>
          <w:sdtContent>
            <w:tc>
              <w:tcPr>
                <w:tcW w:w="3538" w:type="dxa"/>
                <w:gridSpan w:val="2"/>
                <w:shd w:val="clear" w:color="auto" w:fill="auto"/>
                <w:vAlign w:val="center"/>
              </w:tcPr>
              <w:p w14:paraId="234656B7"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Wybierz element.</w:t>
                </w:r>
              </w:p>
            </w:tc>
          </w:sdtContent>
        </w:sdt>
      </w:tr>
      <w:tr w:rsidR="00270052" w:rsidRPr="00431708" w14:paraId="528F0D1D" w14:textId="77777777" w:rsidTr="00B4480C">
        <w:tc>
          <w:tcPr>
            <w:tcW w:w="2412" w:type="dxa"/>
            <w:shd w:val="clear" w:color="auto" w:fill="E7E6E6" w:themeFill="background2"/>
            <w:vAlign w:val="center"/>
          </w:tcPr>
          <w:p w14:paraId="38AE7F50"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Dane kontaktowe</w:t>
            </w:r>
          </w:p>
        </w:tc>
        <w:tc>
          <w:tcPr>
            <w:tcW w:w="2630" w:type="dxa"/>
            <w:shd w:val="clear" w:color="auto" w:fill="auto"/>
            <w:vAlign w:val="center"/>
          </w:tcPr>
          <w:p w14:paraId="1956EFB7"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Telefon</w:t>
            </w:r>
          </w:p>
        </w:tc>
        <w:tc>
          <w:tcPr>
            <w:tcW w:w="3538" w:type="dxa"/>
            <w:gridSpan w:val="2"/>
            <w:shd w:val="clear" w:color="auto" w:fill="auto"/>
            <w:vAlign w:val="center"/>
          </w:tcPr>
          <w:p w14:paraId="3736F62E" w14:textId="77777777" w:rsidR="00270052" w:rsidRPr="00431708" w:rsidRDefault="00270052" w:rsidP="00270052">
            <w:pPr>
              <w:jc w:val="both"/>
              <w:rPr>
                <w:rFonts w:ascii="Arial" w:hAnsi="Arial" w:cs="Arial"/>
                <w:sz w:val="20"/>
                <w:szCs w:val="20"/>
              </w:rPr>
            </w:pPr>
          </w:p>
        </w:tc>
      </w:tr>
      <w:tr w:rsidR="00270052" w:rsidRPr="00431708" w14:paraId="565A0ACC" w14:textId="77777777" w:rsidTr="00B4480C">
        <w:tc>
          <w:tcPr>
            <w:tcW w:w="2412" w:type="dxa"/>
            <w:vMerge w:val="restart"/>
            <w:shd w:val="clear" w:color="auto" w:fill="auto"/>
            <w:vAlign w:val="center"/>
          </w:tcPr>
          <w:p w14:paraId="54F6F989"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21CFDB1B"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Adres e-mail</w:t>
            </w:r>
          </w:p>
        </w:tc>
        <w:tc>
          <w:tcPr>
            <w:tcW w:w="3538" w:type="dxa"/>
            <w:gridSpan w:val="2"/>
            <w:shd w:val="clear" w:color="auto" w:fill="auto"/>
            <w:vAlign w:val="center"/>
          </w:tcPr>
          <w:p w14:paraId="3E156896" w14:textId="77777777" w:rsidR="00270052" w:rsidRPr="00431708" w:rsidRDefault="00270052" w:rsidP="00270052">
            <w:pPr>
              <w:jc w:val="both"/>
              <w:rPr>
                <w:rFonts w:ascii="Arial" w:hAnsi="Arial" w:cs="Arial"/>
                <w:sz w:val="20"/>
                <w:szCs w:val="20"/>
              </w:rPr>
            </w:pPr>
          </w:p>
        </w:tc>
      </w:tr>
      <w:tr w:rsidR="00270052" w:rsidRPr="00431708" w14:paraId="7F66C6BE" w14:textId="77777777" w:rsidTr="00B4480C">
        <w:tc>
          <w:tcPr>
            <w:tcW w:w="2412" w:type="dxa"/>
            <w:vMerge/>
            <w:shd w:val="clear" w:color="auto" w:fill="auto"/>
            <w:vAlign w:val="center"/>
          </w:tcPr>
          <w:p w14:paraId="575D18D0"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298DC233"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Osoba upoważniona do reprezentacji podmiotu </w:t>
            </w:r>
          </w:p>
        </w:tc>
        <w:tc>
          <w:tcPr>
            <w:tcW w:w="3538" w:type="dxa"/>
            <w:gridSpan w:val="2"/>
            <w:shd w:val="clear" w:color="auto" w:fill="auto"/>
            <w:vAlign w:val="center"/>
          </w:tcPr>
          <w:p w14:paraId="3E5FE1D0" w14:textId="77777777" w:rsidR="00270052" w:rsidRPr="00431708" w:rsidRDefault="00270052" w:rsidP="00270052">
            <w:pPr>
              <w:jc w:val="both"/>
              <w:rPr>
                <w:rFonts w:ascii="Arial" w:hAnsi="Arial" w:cs="Arial"/>
                <w:sz w:val="20"/>
                <w:szCs w:val="20"/>
              </w:rPr>
            </w:pPr>
          </w:p>
        </w:tc>
      </w:tr>
      <w:tr w:rsidR="00270052" w:rsidRPr="00431708" w14:paraId="24414131" w14:textId="77777777" w:rsidTr="00B4480C">
        <w:tc>
          <w:tcPr>
            <w:tcW w:w="2412" w:type="dxa"/>
            <w:vMerge/>
            <w:shd w:val="clear" w:color="auto" w:fill="auto"/>
            <w:vAlign w:val="center"/>
          </w:tcPr>
          <w:p w14:paraId="24E37397" w14:textId="77777777" w:rsidR="00270052" w:rsidRPr="00431708" w:rsidRDefault="00270052" w:rsidP="00270052">
            <w:pPr>
              <w:jc w:val="both"/>
              <w:rPr>
                <w:rFonts w:ascii="Arial" w:hAnsi="Arial" w:cs="Arial"/>
                <w:sz w:val="20"/>
                <w:szCs w:val="20"/>
              </w:rPr>
            </w:pPr>
          </w:p>
        </w:tc>
        <w:tc>
          <w:tcPr>
            <w:tcW w:w="2630" w:type="dxa"/>
            <w:shd w:val="clear" w:color="auto" w:fill="auto"/>
            <w:vAlign w:val="center"/>
          </w:tcPr>
          <w:p w14:paraId="44D63867"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Osoba do kontaktów </w:t>
            </w:r>
          </w:p>
        </w:tc>
        <w:tc>
          <w:tcPr>
            <w:tcW w:w="3538" w:type="dxa"/>
            <w:gridSpan w:val="2"/>
            <w:shd w:val="clear" w:color="auto" w:fill="auto"/>
            <w:vAlign w:val="center"/>
          </w:tcPr>
          <w:p w14:paraId="693EAB5F" w14:textId="77777777" w:rsidR="00270052" w:rsidRPr="00431708" w:rsidRDefault="00270052" w:rsidP="00270052">
            <w:pPr>
              <w:jc w:val="both"/>
              <w:rPr>
                <w:rFonts w:ascii="Arial" w:hAnsi="Arial" w:cs="Arial"/>
                <w:sz w:val="20"/>
                <w:szCs w:val="20"/>
              </w:rPr>
            </w:pPr>
          </w:p>
        </w:tc>
      </w:tr>
      <w:tr w:rsidR="00270052" w:rsidRPr="00431708" w14:paraId="37691679" w14:textId="77777777" w:rsidTr="00B4480C">
        <w:tc>
          <w:tcPr>
            <w:tcW w:w="5042" w:type="dxa"/>
            <w:gridSpan w:val="2"/>
            <w:shd w:val="clear" w:color="auto" w:fill="E7E6E6" w:themeFill="background2"/>
            <w:vAlign w:val="center"/>
          </w:tcPr>
          <w:p w14:paraId="766EBAEE"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Obszar wg. stopnia urbanizacji</w:t>
            </w:r>
          </w:p>
        </w:tc>
        <w:sdt>
          <w:sdtPr>
            <w:rPr>
              <w:rFonts w:ascii="Arial" w:hAnsi="Arial" w:cs="Arial"/>
              <w:sz w:val="20"/>
              <w:szCs w:val="20"/>
            </w:rPr>
            <w:id w:val="1315755028"/>
            <w:showingPlcHdr/>
            <w:comboBox>
              <w:listItem w:value="Wybierz element."/>
              <w:listItem w:displayText="Obszar miejski" w:value="Obszar miejski"/>
              <w:listItem w:displayText="Obszar wiejski " w:value="Obszar wiejski "/>
            </w:comboBox>
          </w:sdtPr>
          <w:sdtEndPr/>
          <w:sdtContent>
            <w:tc>
              <w:tcPr>
                <w:tcW w:w="3538" w:type="dxa"/>
                <w:gridSpan w:val="2"/>
                <w:shd w:val="clear" w:color="auto" w:fill="auto"/>
                <w:vAlign w:val="center"/>
              </w:tcPr>
              <w:p w14:paraId="11063D44"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Wybierz element.</w:t>
                </w:r>
              </w:p>
            </w:tc>
          </w:sdtContent>
        </w:sdt>
      </w:tr>
      <w:tr w:rsidR="00270052" w:rsidRPr="00431708" w14:paraId="1B6746A5" w14:textId="77777777" w:rsidTr="00B4480C">
        <w:tc>
          <w:tcPr>
            <w:tcW w:w="5042" w:type="dxa"/>
            <w:gridSpan w:val="2"/>
            <w:shd w:val="clear" w:color="auto" w:fill="E7E6E6" w:themeFill="background2"/>
            <w:vAlign w:val="center"/>
          </w:tcPr>
          <w:p w14:paraId="558FDF58"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Czy przedsiębiorstwo należy do sektora strategicznego dla województwa łódzkiego?</w:t>
            </w:r>
          </w:p>
        </w:tc>
        <w:sdt>
          <w:sdtPr>
            <w:rPr>
              <w:rFonts w:ascii="Arial" w:hAnsi="Arial" w:cs="Arial"/>
              <w:sz w:val="20"/>
              <w:szCs w:val="20"/>
            </w:rPr>
            <w:id w:val="585658138"/>
            <w:showingPlcHdr/>
            <w:comboBox>
              <w:listItem w:value="Wybierz element."/>
              <w:listItem w:displayText="TAK" w:value="TAK"/>
              <w:listItem w:displayText="NIE" w:value="NIE"/>
            </w:comboBox>
          </w:sdtPr>
          <w:sdtEndPr/>
          <w:sdtContent>
            <w:tc>
              <w:tcPr>
                <w:tcW w:w="3538" w:type="dxa"/>
                <w:gridSpan w:val="2"/>
                <w:shd w:val="clear" w:color="auto" w:fill="auto"/>
                <w:vAlign w:val="center"/>
              </w:tcPr>
              <w:p w14:paraId="0B782670"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Wybierz element.</w:t>
                </w:r>
              </w:p>
            </w:tc>
          </w:sdtContent>
        </w:sdt>
      </w:tr>
      <w:tr w:rsidR="00270052" w:rsidRPr="00431708" w14:paraId="0EBDC4E5" w14:textId="77777777" w:rsidTr="00B4480C">
        <w:trPr>
          <w:trHeight w:val="829"/>
        </w:trPr>
        <w:tc>
          <w:tcPr>
            <w:tcW w:w="5042" w:type="dxa"/>
            <w:gridSpan w:val="2"/>
            <w:shd w:val="clear" w:color="auto" w:fill="E7E6E6" w:themeFill="background2"/>
            <w:vAlign w:val="center"/>
          </w:tcPr>
          <w:p w14:paraId="640DE502"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Czy przedsiębiorstwo należy do sektora mającego największy potencjał w generowaniu miejsc pracy?</w:t>
            </w:r>
          </w:p>
        </w:tc>
        <w:sdt>
          <w:sdtPr>
            <w:rPr>
              <w:rFonts w:ascii="Arial" w:hAnsi="Arial" w:cs="Arial"/>
              <w:sz w:val="20"/>
              <w:szCs w:val="20"/>
            </w:rPr>
            <w:id w:val="-1553999069"/>
            <w:showingPlcHdr/>
            <w:comboBox>
              <w:listItem w:value="Wybierz element."/>
              <w:listItem w:displayText="TAK" w:value="TAK"/>
              <w:listItem w:displayText="NIE" w:value="NIE"/>
            </w:comboBox>
          </w:sdtPr>
          <w:sdtEndPr/>
          <w:sdtContent>
            <w:tc>
              <w:tcPr>
                <w:tcW w:w="3538" w:type="dxa"/>
                <w:gridSpan w:val="2"/>
                <w:shd w:val="clear" w:color="auto" w:fill="auto"/>
                <w:vAlign w:val="center"/>
              </w:tcPr>
              <w:p w14:paraId="041758FE"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Wybierz element.</w:t>
                </w:r>
              </w:p>
            </w:tc>
          </w:sdtContent>
        </w:sdt>
      </w:tr>
      <w:tr w:rsidR="00270052" w:rsidRPr="00431708" w14:paraId="2C2E1F17" w14:textId="77777777" w:rsidTr="00B4480C">
        <w:trPr>
          <w:trHeight w:val="839"/>
        </w:trPr>
        <w:tc>
          <w:tcPr>
            <w:tcW w:w="5042" w:type="dxa"/>
            <w:gridSpan w:val="2"/>
            <w:shd w:val="clear" w:color="auto" w:fill="E7E6E6" w:themeFill="background2"/>
            <w:vAlign w:val="center"/>
          </w:tcPr>
          <w:p w14:paraId="213736A5"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Czy przedsiębiorstwo jest w trakcie przechodzenia procesów restrukturyzacyjnych?</w:t>
            </w:r>
          </w:p>
        </w:tc>
        <w:sdt>
          <w:sdtPr>
            <w:rPr>
              <w:rFonts w:ascii="Arial" w:hAnsi="Arial" w:cs="Arial"/>
              <w:sz w:val="20"/>
              <w:szCs w:val="20"/>
            </w:rPr>
            <w:id w:val="1257718386"/>
            <w:showingPlcHdr/>
            <w:comboBox>
              <w:listItem w:value="Wybierz element."/>
              <w:listItem w:displayText="TAK" w:value="TAK"/>
              <w:listItem w:displayText="NIE" w:value="NIE"/>
            </w:comboBox>
          </w:sdtPr>
          <w:sdtEndPr/>
          <w:sdtContent>
            <w:tc>
              <w:tcPr>
                <w:tcW w:w="3538" w:type="dxa"/>
                <w:gridSpan w:val="2"/>
                <w:shd w:val="clear" w:color="auto" w:fill="auto"/>
                <w:vAlign w:val="center"/>
              </w:tcPr>
              <w:p w14:paraId="5E382D49"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Wybierz element.</w:t>
                </w:r>
              </w:p>
            </w:tc>
          </w:sdtContent>
        </w:sdt>
      </w:tr>
      <w:tr w:rsidR="00270052" w:rsidRPr="00431708" w14:paraId="361FA857" w14:textId="77777777" w:rsidTr="00B4480C">
        <w:tc>
          <w:tcPr>
            <w:tcW w:w="8580" w:type="dxa"/>
            <w:gridSpan w:val="4"/>
            <w:shd w:val="clear" w:color="auto" w:fill="D0CECE" w:themeFill="background2" w:themeFillShade="E6"/>
            <w:vAlign w:val="center"/>
          </w:tcPr>
          <w:p w14:paraId="006B7978" w14:textId="77777777" w:rsidR="00270052" w:rsidRPr="00431708" w:rsidRDefault="00270052" w:rsidP="00270052">
            <w:pPr>
              <w:jc w:val="both"/>
              <w:rPr>
                <w:rFonts w:ascii="Arial" w:hAnsi="Arial" w:cs="Arial"/>
                <w:b/>
                <w:sz w:val="20"/>
                <w:szCs w:val="20"/>
              </w:rPr>
            </w:pPr>
            <w:r w:rsidRPr="00431708">
              <w:rPr>
                <w:rFonts w:ascii="Arial" w:hAnsi="Arial" w:cs="Arial"/>
                <w:b/>
                <w:sz w:val="20"/>
                <w:szCs w:val="20"/>
              </w:rPr>
              <w:t>Dane dotyczące liczby zamawianych bonów</w:t>
            </w:r>
          </w:p>
        </w:tc>
      </w:tr>
      <w:tr w:rsidR="00270052" w:rsidRPr="00431708" w14:paraId="6D8527CC" w14:textId="77777777" w:rsidTr="00B4480C">
        <w:tc>
          <w:tcPr>
            <w:tcW w:w="5042" w:type="dxa"/>
            <w:gridSpan w:val="2"/>
            <w:shd w:val="clear" w:color="auto" w:fill="E7E6E6" w:themeFill="background2"/>
            <w:vAlign w:val="center"/>
          </w:tcPr>
          <w:p w14:paraId="7789F0D6"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Liczba zamawianych bonów </w:t>
            </w:r>
          </w:p>
        </w:tc>
        <w:tc>
          <w:tcPr>
            <w:tcW w:w="3538" w:type="dxa"/>
            <w:gridSpan w:val="2"/>
            <w:shd w:val="clear" w:color="auto" w:fill="auto"/>
            <w:vAlign w:val="center"/>
          </w:tcPr>
          <w:p w14:paraId="01E9483E"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[limit bonów ograniczony w </w:t>
            </w:r>
            <w:r w:rsidRPr="00431708">
              <w:rPr>
                <w:rFonts w:ascii="Arial" w:hAnsi="Arial" w:cs="Arial"/>
                <w:sz w:val="20"/>
                <w:szCs w:val="20"/>
              </w:rPr>
              <w:lastRenderedPageBreak/>
              <w:t>zależności od wielkości przedsiębiorstwa]</w:t>
            </w:r>
          </w:p>
        </w:tc>
      </w:tr>
      <w:tr w:rsidR="00270052" w:rsidRPr="00431708" w14:paraId="51076754" w14:textId="77777777" w:rsidTr="00B4480C">
        <w:tc>
          <w:tcPr>
            <w:tcW w:w="8580" w:type="dxa"/>
            <w:gridSpan w:val="4"/>
            <w:shd w:val="clear" w:color="auto" w:fill="D0CECE" w:themeFill="background2" w:themeFillShade="E6"/>
            <w:vAlign w:val="center"/>
          </w:tcPr>
          <w:p w14:paraId="28549C92" w14:textId="77777777" w:rsidR="00270052" w:rsidRPr="00431708" w:rsidRDefault="00270052" w:rsidP="00270052">
            <w:pPr>
              <w:jc w:val="both"/>
              <w:rPr>
                <w:rFonts w:ascii="Arial" w:hAnsi="Arial" w:cs="Arial"/>
                <w:b/>
                <w:sz w:val="20"/>
                <w:szCs w:val="20"/>
              </w:rPr>
            </w:pPr>
            <w:r w:rsidRPr="00431708">
              <w:rPr>
                <w:rFonts w:ascii="Arial" w:hAnsi="Arial" w:cs="Arial"/>
                <w:b/>
                <w:sz w:val="20"/>
                <w:szCs w:val="20"/>
              </w:rPr>
              <w:lastRenderedPageBreak/>
              <w:t>Załączniki</w:t>
            </w:r>
          </w:p>
        </w:tc>
      </w:tr>
      <w:tr w:rsidR="00270052" w:rsidRPr="00431708" w14:paraId="1EEEE737" w14:textId="77777777" w:rsidTr="00B4480C">
        <w:tc>
          <w:tcPr>
            <w:tcW w:w="5720" w:type="dxa"/>
            <w:gridSpan w:val="3"/>
            <w:shd w:val="clear" w:color="auto" w:fill="auto"/>
            <w:vAlign w:val="center"/>
          </w:tcPr>
          <w:p w14:paraId="2413D6A3"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Formularz ubiegania się o pomoc publiczną/de minimis</w:t>
            </w:r>
          </w:p>
        </w:tc>
        <w:sdt>
          <w:sdtPr>
            <w:rPr>
              <w:rFonts w:ascii="Arial" w:hAnsi="Arial" w:cs="Arial"/>
              <w:b/>
              <w:sz w:val="20"/>
              <w:szCs w:val="20"/>
            </w:rPr>
            <w:alias w:val="TAK"/>
            <w:tag w:val="TAK"/>
            <w:id w:val="2090287"/>
            <w14:checkbox>
              <w14:checked w14:val="0"/>
              <w14:checkedState w14:val="2612" w14:font="Yu Gothic UI"/>
              <w14:uncheckedState w14:val="2610" w14:font="Yu Gothic UI"/>
            </w14:checkbox>
          </w:sdtPr>
          <w:sdtEndPr/>
          <w:sdtContent>
            <w:tc>
              <w:tcPr>
                <w:tcW w:w="2860" w:type="dxa"/>
                <w:shd w:val="clear" w:color="auto" w:fill="auto"/>
              </w:tcPr>
              <w:p w14:paraId="281DEBE1" w14:textId="77777777" w:rsidR="00270052" w:rsidRPr="00431708" w:rsidRDefault="00270052" w:rsidP="00270052">
                <w:pPr>
                  <w:jc w:val="both"/>
                  <w:rPr>
                    <w:rFonts w:ascii="Arial" w:hAnsi="Arial" w:cs="Arial"/>
                    <w:sz w:val="20"/>
                    <w:szCs w:val="20"/>
                  </w:rPr>
                </w:pPr>
                <w:r w:rsidRPr="00431708">
                  <w:rPr>
                    <w:rFonts w:ascii="Segoe UI Symbol" w:hAnsi="Segoe UI Symbol" w:cs="Segoe UI Symbol"/>
                    <w:b/>
                    <w:sz w:val="20"/>
                    <w:szCs w:val="20"/>
                  </w:rPr>
                  <w:t>☐</w:t>
                </w:r>
              </w:p>
            </w:tc>
          </w:sdtContent>
        </w:sdt>
      </w:tr>
      <w:tr w:rsidR="00270052" w:rsidRPr="00431708" w14:paraId="3A846525" w14:textId="77777777" w:rsidTr="00B4480C">
        <w:tc>
          <w:tcPr>
            <w:tcW w:w="5720" w:type="dxa"/>
            <w:gridSpan w:val="3"/>
            <w:shd w:val="clear" w:color="auto" w:fill="auto"/>
            <w:vAlign w:val="center"/>
          </w:tcPr>
          <w:p w14:paraId="4E28DF9A"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Oświadczenie o nieotrzymaniu /otrzymaniu pomocy de minimis w roku bieżącym oraz dwóch latach poprzedzających</w:t>
            </w:r>
          </w:p>
        </w:tc>
        <w:sdt>
          <w:sdtPr>
            <w:rPr>
              <w:rFonts w:ascii="Arial" w:hAnsi="Arial" w:cs="Arial"/>
              <w:b/>
              <w:sz w:val="20"/>
              <w:szCs w:val="20"/>
            </w:rPr>
            <w:alias w:val="TAK"/>
            <w:tag w:val="TAK"/>
            <w:id w:val="-1466971192"/>
            <w14:checkbox>
              <w14:checked w14:val="0"/>
              <w14:checkedState w14:val="2612" w14:font="Yu Gothic UI"/>
              <w14:uncheckedState w14:val="2610" w14:font="Yu Gothic UI"/>
            </w14:checkbox>
          </w:sdtPr>
          <w:sdtEndPr/>
          <w:sdtContent>
            <w:tc>
              <w:tcPr>
                <w:tcW w:w="2860" w:type="dxa"/>
                <w:shd w:val="clear" w:color="auto" w:fill="auto"/>
              </w:tcPr>
              <w:p w14:paraId="111700BF" w14:textId="77777777" w:rsidR="00270052" w:rsidRPr="00431708" w:rsidRDefault="00270052" w:rsidP="00270052">
                <w:pPr>
                  <w:jc w:val="both"/>
                  <w:rPr>
                    <w:rFonts w:ascii="Arial" w:hAnsi="Arial" w:cs="Arial"/>
                    <w:sz w:val="20"/>
                    <w:szCs w:val="20"/>
                  </w:rPr>
                </w:pPr>
                <w:r w:rsidRPr="00431708">
                  <w:rPr>
                    <w:rFonts w:ascii="Segoe UI Symbol" w:hAnsi="Segoe UI Symbol" w:cs="Segoe UI Symbol"/>
                    <w:b/>
                    <w:sz w:val="20"/>
                    <w:szCs w:val="20"/>
                  </w:rPr>
                  <w:t>☐</w:t>
                </w:r>
              </w:p>
            </w:tc>
          </w:sdtContent>
        </w:sdt>
      </w:tr>
      <w:tr w:rsidR="00270052" w:rsidRPr="00431708" w14:paraId="2862F365" w14:textId="77777777" w:rsidTr="00B4480C">
        <w:tc>
          <w:tcPr>
            <w:tcW w:w="5720" w:type="dxa"/>
            <w:gridSpan w:val="3"/>
            <w:shd w:val="clear" w:color="auto" w:fill="auto"/>
            <w:vAlign w:val="center"/>
          </w:tcPr>
          <w:p w14:paraId="04291A68"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Oświadczenie o braku wydania decyzji Komisji Europejskiej wobec przedsiębiorstwa o obowiązku zwrotu udzielonej pomocy publicznej/de minims</w:t>
            </w:r>
          </w:p>
        </w:tc>
        <w:sdt>
          <w:sdtPr>
            <w:rPr>
              <w:rFonts w:ascii="Arial" w:hAnsi="Arial" w:cs="Arial"/>
              <w:b/>
              <w:sz w:val="20"/>
              <w:szCs w:val="20"/>
            </w:rPr>
            <w:alias w:val="TAK"/>
            <w:tag w:val="TAK"/>
            <w:id w:val="-544754204"/>
            <w14:checkbox>
              <w14:checked w14:val="0"/>
              <w14:checkedState w14:val="2612" w14:font="Yu Gothic UI"/>
              <w14:uncheckedState w14:val="2610" w14:font="Yu Gothic UI"/>
            </w14:checkbox>
          </w:sdtPr>
          <w:sdtEndPr/>
          <w:sdtContent>
            <w:tc>
              <w:tcPr>
                <w:tcW w:w="2860" w:type="dxa"/>
                <w:shd w:val="clear" w:color="auto" w:fill="auto"/>
              </w:tcPr>
              <w:p w14:paraId="37E6B2B7" w14:textId="77777777" w:rsidR="00270052" w:rsidRPr="00431708" w:rsidRDefault="00270052" w:rsidP="00270052">
                <w:pPr>
                  <w:jc w:val="both"/>
                  <w:rPr>
                    <w:rFonts w:ascii="Arial" w:hAnsi="Arial" w:cs="Arial"/>
                    <w:sz w:val="20"/>
                    <w:szCs w:val="20"/>
                  </w:rPr>
                </w:pPr>
                <w:r w:rsidRPr="00431708">
                  <w:rPr>
                    <w:rFonts w:ascii="Segoe UI Symbol" w:hAnsi="Segoe UI Symbol" w:cs="Segoe UI Symbol"/>
                    <w:b/>
                    <w:sz w:val="20"/>
                    <w:szCs w:val="20"/>
                  </w:rPr>
                  <w:t>☐</w:t>
                </w:r>
              </w:p>
            </w:tc>
          </w:sdtContent>
        </w:sdt>
      </w:tr>
      <w:tr w:rsidR="00270052" w:rsidRPr="00431708" w14:paraId="5EAAD5AA" w14:textId="77777777" w:rsidTr="00B4480C">
        <w:tc>
          <w:tcPr>
            <w:tcW w:w="5720" w:type="dxa"/>
            <w:gridSpan w:val="3"/>
            <w:shd w:val="clear" w:color="auto" w:fill="auto"/>
            <w:vAlign w:val="center"/>
          </w:tcPr>
          <w:p w14:paraId="77202628"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Oświadczenie o braku decyzji o wykluczeniu z ubiegania się o środki europejskie </w:t>
            </w:r>
          </w:p>
        </w:tc>
        <w:sdt>
          <w:sdtPr>
            <w:rPr>
              <w:rFonts w:ascii="Arial" w:hAnsi="Arial" w:cs="Arial"/>
              <w:b/>
              <w:sz w:val="20"/>
              <w:szCs w:val="20"/>
            </w:rPr>
            <w:alias w:val="TAK"/>
            <w:tag w:val="TAK"/>
            <w:id w:val="-1181430141"/>
            <w14:checkbox>
              <w14:checked w14:val="0"/>
              <w14:checkedState w14:val="2612" w14:font="Yu Gothic UI"/>
              <w14:uncheckedState w14:val="2610" w14:font="Yu Gothic UI"/>
            </w14:checkbox>
          </w:sdtPr>
          <w:sdtEndPr/>
          <w:sdtContent>
            <w:tc>
              <w:tcPr>
                <w:tcW w:w="2860" w:type="dxa"/>
                <w:shd w:val="clear" w:color="auto" w:fill="auto"/>
              </w:tcPr>
              <w:p w14:paraId="2764BCC7" w14:textId="77777777" w:rsidR="00270052" w:rsidRPr="00431708" w:rsidRDefault="00270052" w:rsidP="00270052">
                <w:pPr>
                  <w:jc w:val="both"/>
                  <w:rPr>
                    <w:rFonts w:ascii="Arial" w:hAnsi="Arial" w:cs="Arial"/>
                    <w:sz w:val="20"/>
                    <w:szCs w:val="20"/>
                  </w:rPr>
                </w:pPr>
                <w:r w:rsidRPr="00431708">
                  <w:rPr>
                    <w:rFonts w:ascii="Segoe UI Symbol" w:hAnsi="Segoe UI Symbol" w:cs="Segoe UI Symbol"/>
                    <w:b/>
                    <w:sz w:val="20"/>
                    <w:szCs w:val="20"/>
                  </w:rPr>
                  <w:t>☐</w:t>
                </w:r>
              </w:p>
            </w:tc>
          </w:sdtContent>
        </w:sdt>
      </w:tr>
      <w:tr w:rsidR="00270052" w:rsidRPr="00431708" w14:paraId="704486FD" w14:textId="77777777" w:rsidTr="00B4480C">
        <w:tc>
          <w:tcPr>
            <w:tcW w:w="5720" w:type="dxa"/>
            <w:gridSpan w:val="3"/>
            <w:shd w:val="clear" w:color="auto" w:fill="auto"/>
            <w:vAlign w:val="center"/>
          </w:tcPr>
          <w:p w14:paraId="5AD3BD83" w14:textId="7E7ACEDE" w:rsidR="00270052" w:rsidRPr="00431708" w:rsidRDefault="00270052">
            <w:pPr>
              <w:jc w:val="both"/>
              <w:rPr>
                <w:rFonts w:ascii="Arial" w:hAnsi="Arial" w:cs="Arial"/>
                <w:sz w:val="20"/>
                <w:szCs w:val="20"/>
              </w:rPr>
            </w:pPr>
            <w:r w:rsidRPr="00431708">
              <w:rPr>
                <w:rFonts w:ascii="Arial" w:hAnsi="Arial" w:cs="Arial"/>
                <w:sz w:val="20"/>
                <w:szCs w:val="20"/>
              </w:rPr>
              <w:t>Upoważnienie dla osoby reprezentującej przedsiębiorstwo (w przypadku, gdy formularz podpisuje osoba inna, niż wskazana w KRS, CE</w:t>
            </w:r>
            <w:r w:rsidR="002472E2" w:rsidRPr="00431708">
              <w:rPr>
                <w:rFonts w:ascii="Arial" w:hAnsi="Arial" w:cs="Arial"/>
                <w:sz w:val="20"/>
                <w:szCs w:val="20"/>
              </w:rPr>
              <w:t>I</w:t>
            </w:r>
            <w:r w:rsidRPr="00431708">
              <w:rPr>
                <w:rFonts w:ascii="Arial" w:hAnsi="Arial" w:cs="Arial"/>
                <w:sz w:val="20"/>
                <w:szCs w:val="20"/>
              </w:rPr>
              <w:t>DG)</w:t>
            </w:r>
          </w:p>
        </w:tc>
        <w:sdt>
          <w:sdtPr>
            <w:rPr>
              <w:rFonts w:ascii="Arial" w:hAnsi="Arial" w:cs="Arial"/>
              <w:b/>
              <w:sz w:val="20"/>
              <w:szCs w:val="20"/>
            </w:rPr>
            <w:alias w:val="TAK"/>
            <w:tag w:val="TAK"/>
            <w:id w:val="-474913942"/>
            <w14:checkbox>
              <w14:checked w14:val="0"/>
              <w14:checkedState w14:val="2612" w14:font="Yu Gothic UI"/>
              <w14:uncheckedState w14:val="2610" w14:font="Yu Gothic UI"/>
            </w14:checkbox>
          </w:sdtPr>
          <w:sdtEndPr/>
          <w:sdtContent>
            <w:tc>
              <w:tcPr>
                <w:tcW w:w="2860" w:type="dxa"/>
                <w:shd w:val="clear" w:color="auto" w:fill="auto"/>
              </w:tcPr>
              <w:p w14:paraId="081A33DE" w14:textId="77777777" w:rsidR="00270052" w:rsidRPr="00431708" w:rsidRDefault="00270052" w:rsidP="00270052">
                <w:pPr>
                  <w:jc w:val="both"/>
                  <w:rPr>
                    <w:rFonts w:ascii="Arial" w:hAnsi="Arial" w:cs="Arial"/>
                    <w:b/>
                    <w:sz w:val="20"/>
                    <w:szCs w:val="20"/>
                  </w:rPr>
                </w:pPr>
                <w:r w:rsidRPr="00431708">
                  <w:rPr>
                    <w:rFonts w:ascii="Segoe UI Symbol" w:hAnsi="Segoe UI Symbol" w:cs="Segoe UI Symbol"/>
                    <w:b/>
                    <w:sz w:val="20"/>
                    <w:szCs w:val="20"/>
                  </w:rPr>
                  <w:t>☐</w:t>
                </w:r>
              </w:p>
            </w:tc>
          </w:sdtContent>
        </w:sdt>
      </w:tr>
      <w:tr w:rsidR="00270052" w:rsidRPr="00431708" w14:paraId="2C847C63" w14:textId="77777777" w:rsidTr="00B4480C">
        <w:tc>
          <w:tcPr>
            <w:tcW w:w="5720" w:type="dxa"/>
            <w:gridSpan w:val="3"/>
            <w:shd w:val="clear" w:color="auto" w:fill="auto"/>
            <w:vAlign w:val="center"/>
          </w:tcPr>
          <w:p w14:paraId="0FFB92B9"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Oświadczenie o prowadzeniu działalności (posiadaniu oddziału/filii) na terenie województwa łódzkiego </w:t>
            </w:r>
          </w:p>
        </w:tc>
        <w:sdt>
          <w:sdtPr>
            <w:rPr>
              <w:rFonts w:ascii="Arial" w:hAnsi="Arial" w:cs="Arial"/>
              <w:b/>
              <w:sz w:val="20"/>
              <w:szCs w:val="20"/>
            </w:rPr>
            <w:alias w:val="TAK"/>
            <w:tag w:val="TAK"/>
            <w:id w:val="696116017"/>
            <w14:checkbox>
              <w14:checked w14:val="0"/>
              <w14:checkedState w14:val="2612" w14:font="Yu Gothic UI"/>
              <w14:uncheckedState w14:val="2610" w14:font="Yu Gothic UI"/>
            </w14:checkbox>
          </w:sdtPr>
          <w:sdtEndPr/>
          <w:sdtContent>
            <w:tc>
              <w:tcPr>
                <w:tcW w:w="2860" w:type="dxa"/>
                <w:shd w:val="clear" w:color="auto" w:fill="auto"/>
              </w:tcPr>
              <w:p w14:paraId="41386B98" w14:textId="77777777" w:rsidR="00270052" w:rsidRPr="00431708" w:rsidRDefault="00270052" w:rsidP="00270052">
                <w:pPr>
                  <w:jc w:val="both"/>
                  <w:rPr>
                    <w:rFonts w:ascii="Arial" w:hAnsi="Arial" w:cs="Arial"/>
                    <w:b/>
                    <w:sz w:val="20"/>
                    <w:szCs w:val="20"/>
                  </w:rPr>
                </w:pPr>
                <w:r w:rsidRPr="00431708">
                  <w:rPr>
                    <w:rFonts w:ascii="Segoe UI Symbol" w:hAnsi="Segoe UI Symbol" w:cs="Segoe UI Symbol"/>
                    <w:b/>
                    <w:sz w:val="20"/>
                    <w:szCs w:val="20"/>
                  </w:rPr>
                  <w:t>☐</w:t>
                </w:r>
              </w:p>
            </w:tc>
          </w:sdtContent>
        </w:sdt>
      </w:tr>
      <w:tr w:rsidR="00270052" w:rsidRPr="00431708" w14:paraId="579119F5" w14:textId="77777777" w:rsidTr="00B4480C">
        <w:tc>
          <w:tcPr>
            <w:tcW w:w="5720" w:type="dxa"/>
            <w:gridSpan w:val="3"/>
            <w:shd w:val="clear" w:color="auto" w:fill="auto"/>
            <w:vAlign w:val="center"/>
          </w:tcPr>
          <w:p w14:paraId="71A4B775"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Wyciąg z KRS / CEIDG</w:t>
            </w:r>
          </w:p>
        </w:tc>
        <w:sdt>
          <w:sdtPr>
            <w:rPr>
              <w:rFonts w:ascii="Arial" w:hAnsi="Arial" w:cs="Arial"/>
              <w:b/>
              <w:sz w:val="20"/>
              <w:szCs w:val="20"/>
            </w:rPr>
            <w:alias w:val="TAK"/>
            <w:tag w:val="TAK"/>
            <w:id w:val="-633251628"/>
            <w14:checkbox>
              <w14:checked w14:val="0"/>
              <w14:checkedState w14:val="2612" w14:font="Yu Gothic UI"/>
              <w14:uncheckedState w14:val="2610" w14:font="Yu Gothic UI"/>
            </w14:checkbox>
          </w:sdtPr>
          <w:sdtEndPr/>
          <w:sdtContent>
            <w:tc>
              <w:tcPr>
                <w:tcW w:w="2860" w:type="dxa"/>
                <w:shd w:val="clear" w:color="auto" w:fill="auto"/>
              </w:tcPr>
              <w:p w14:paraId="571EE702" w14:textId="77777777" w:rsidR="00270052" w:rsidRPr="00431708" w:rsidRDefault="00270052" w:rsidP="00270052">
                <w:pPr>
                  <w:jc w:val="both"/>
                  <w:rPr>
                    <w:rFonts w:ascii="Arial" w:hAnsi="Arial" w:cs="Arial"/>
                    <w:b/>
                    <w:sz w:val="20"/>
                    <w:szCs w:val="20"/>
                  </w:rPr>
                </w:pPr>
                <w:r w:rsidRPr="00431708">
                  <w:rPr>
                    <w:rFonts w:ascii="Segoe UI Symbol" w:hAnsi="Segoe UI Symbol" w:cs="Segoe UI Symbol"/>
                    <w:b/>
                    <w:sz w:val="20"/>
                    <w:szCs w:val="20"/>
                  </w:rPr>
                  <w:t>☐</w:t>
                </w:r>
              </w:p>
            </w:tc>
          </w:sdtContent>
        </w:sdt>
      </w:tr>
      <w:tr w:rsidR="00270052" w:rsidRPr="00431708" w14:paraId="19A1F238" w14:textId="77777777" w:rsidTr="00B4480C">
        <w:tc>
          <w:tcPr>
            <w:tcW w:w="5720" w:type="dxa"/>
            <w:gridSpan w:val="3"/>
            <w:shd w:val="clear" w:color="auto" w:fill="auto"/>
            <w:vAlign w:val="center"/>
          </w:tcPr>
          <w:p w14:paraId="749DAADC"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Oświadczenie o VAT </w:t>
            </w:r>
          </w:p>
        </w:tc>
        <w:sdt>
          <w:sdtPr>
            <w:rPr>
              <w:rFonts w:ascii="Arial" w:hAnsi="Arial" w:cs="Arial"/>
              <w:b/>
              <w:sz w:val="20"/>
              <w:szCs w:val="20"/>
            </w:rPr>
            <w:alias w:val="TAK"/>
            <w:tag w:val="TAK"/>
            <w:id w:val="-127709418"/>
            <w14:checkbox>
              <w14:checked w14:val="0"/>
              <w14:checkedState w14:val="2612" w14:font="Yu Gothic UI"/>
              <w14:uncheckedState w14:val="2610" w14:font="Yu Gothic UI"/>
            </w14:checkbox>
          </w:sdtPr>
          <w:sdtEndPr/>
          <w:sdtContent>
            <w:tc>
              <w:tcPr>
                <w:tcW w:w="2860" w:type="dxa"/>
                <w:shd w:val="clear" w:color="auto" w:fill="auto"/>
              </w:tcPr>
              <w:p w14:paraId="5FB0B879" w14:textId="77777777" w:rsidR="00270052" w:rsidRPr="00431708" w:rsidRDefault="00270052" w:rsidP="00270052">
                <w:pPr>
                  <w:jc w:val="both"/>
                  <w:rPr>
                    <w:rFonts w:ascii="Arial" w:hAnsi="Arial" w:cs="Arial"/>
                    <w:b/>
                    <w:sz w:val="20"/>
                    <w:szCs w:val="20"/>
                  </w:rPr>
                </w:pPr>
                <w:r w:rsidRPr="00431708">
                  <w:rPr>
                    <w:rFonts w:ascii="Segoe UI Symbol" w:hAnsi="Segoe UI Symbol" w:cs="Segoe UI Symbol"/>
                    <w:b/>
                    <w:sz w:val="20"/>
                    <w:szCs w:val="20"/>
                  </w:rPr>
                  <w:t>☐</w:t>
                </w:r>
              </w:p>
            </w:tc>
          </w:sdtContent>
        </w:sdt>
      </w:tr>
      <w:tr w:rsidR="00270052" w:rsidRPr="00431708" w14:paraId="1FF8F0FC" w14:textId="77777777" w:rsidTr="00B4480C">
        <w:tc>
          <w:tcPr>
            <w:tcW w:w="5720" w:type="dxa"/>
            <w:gridSpan w:val="3"/>
            <w:shd w:val="clear" w:color="auto" w:fill="auto"/>
            <w:vAlign w:val="center"/>
          </w:tcPr>
          <w:p w14:paraId="74D61646"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Oświadczenie dotyczące prowadzenia działalności w transporcie </w:t>
            </w:r>
          </w:p>
        </w:tc>
        <w:sdt>
          <w:sdtPr>
            <w:rPr>
              <w:rFonts w:ascii="Arial" w:hAnsi="Arial" w:cs="Arial"/>
              <w:b/>
              <w:sz w:val="20"/>
              <w:szCs w:val="20"/>
            </w:rPr>
            <w:alias w:val="TAK"/>
            <w:tag w:val="TAK"/>
            <w:id w:val="716092807"/>
            <w14:checkbox>
              <w14:checked w14:val="0"/>
              <w14:checkedState w14:val="2612" w14:font="Yu Gothic UI"/>
              <w14:uncheckedState w14:val="2610" w14:font="Yu Gothic UI"/>
            </w14:checkbox>
          </w:sdtPr>
          <w:sdtEndPr/>
          <w:sdtContent>
            <w:tc>
              <w:tcPr>
                <w:tcW w:w="2860" w:type="dxa"/>
                <w:shd w:val="clear" w:color="auto" w:fill="auto"/>
              </w:tcPr>
              <w:p w14:paraId="542163A7" w14:textId="77777777" w:rsidR="00270052" w:rsidRPr="00431708" w:rsidRDefault="00270052" w:rsidP="00270052">
                <w:pPr>
                  <w:jc w:val="both"/>
                  <w:rPr>
                    <w:rFonts w:ascii="Arial" w:hAnsi="Arial" w:cs="Arial"/>
                    <w:b/>
                    <w:sz w:val="20"/>
                    <w:szCs w:val="20"/>
                  </w:rPr>
                </w:pPr>
                <w:r w:rsidRPr="00431708">
                  <w:rPr>
                    <w:rFonts w:ascii="Segoe UI Symbol" w:hAnsi="Segoe UI Symbol" w:cs="Segoe UI Symbol"/>
                    <w:b/>
                    <w:sz w:val="20"/>
                    <w:szCs w:val="20"/>
                  </w:rPr>
                  <w:t>☐</w:t>
                </w:r>
              </w:p>
            </w:tc>
          </w:sdtContent>
        </w:sdt>
      </w:tr>
      <w:tr w:rsidR="00270052" w:rsidRPr="00431708" w14:paraId="77E78614" w14:textId="77777777" w:rsidTr="00B4480C">
        <w:tc>
          <w:tcPr>
            <w:tcW w:w="5720" w:type="dxa"/>
            <w:gridSpan w:val="3"/>
            <w:shd w:val="clear" w:color="auto" w:fill="auto"/>
            <w:vAlign w:val="center"/>
          </w:tcPr>
          <w:p w14:paraId="2C41BBEE"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xml:space="preserve">Inne … </w:t>
            </w:r>
          </w:p>
        </w:tc>
        <w:sdt>
          <w:sdtPr>
            <w:rPr>
              <w:rFonts w:ascii="Arial" w:hAnsi="Arial" w:cs="Arial"/>
              <w:b/>
              <w:sz w:val="20"/>
              <w:szCs w:val="20"/>
            </w:rPr>
            <w:alias w:val="TAK"/>
            <w:tag w:val="TAK"/>
            <w:id w:val="-1427577548"/>
            <w14:checkbox>
              <w14:checked w14:val="0"/>
              <w14:checkedState w14:val="2612" w14:font="Yu Gothic UI"/>
              <w14:uncheckedState w14:val="2610" w14:font="Yu Gothic UI"/>
            </w14:checkbox>
          </w:sdtPr>
          <w:sdtEndPr/>
          <w:sdtContent>
            <w:tc>
              <w:tcPr>
                <w:tcW w:w="2860" w:type="dxa"/>
                <w:shd w:val="clear" w:color="auto" w:fill="auto"/>
                <w:vAlign w:val="center"/>
              </w:tcPr>
              <w:p w14:paraId="70D35EC4" w14:textId="77777777" w:rsidR="00270052" w:rsidRPr="00431708" w:rsidRDefault="00270052" w:rsidP="00270052">
                <w:pPr>
                  <w:jc w:val="both"/>
                  <w:rPr>
                    <w:rFonts w:ascii="Arial" w:hAnsi="Arial" w:cs="Arial"/>
                    <w:b/>
                    <w:sz w:val="20"/>
                    <w:szCs w:val="20"/>
                  </w:rPr>
                </w:pPr>
                <w:r w:rsidRPr="00431708">
                  <w:rPr>
                    <w:rFonts w:ascii="Segoe UI Symbol" w:hAnsi="Segoe UI Symbol" w:cs="Segoe UI Symbol"/>
                    <w:b/>
                    <w:sz w:val="20"/>
                    <w:szCs w:val="20"/>
                  </w:rPr>
                  <w:t>☐</w:t>
                </w:r>
              </w:p>
            </w:tc>
          </w:sdtContent>
        </w:sdt>
      </w:tr>
      <w:tr w:rsidR="00270052" w:rsidRPr="00431708" w14:paraId="0055C855" w14:textId="77777777" w:rsidTr="00B4480C">
        <w:tc>
          <w:tcPr>
            <w:tcW w:w="5720" w:type="dxa"/>
            <w:gridSpan w:val="3"/>
            <w:shd w:val="clear" w:color="auto" w:fill="E7E6E6" w:themeFill="background2"/>
            <w:vAlign w:val="center"/>
          </w:tcPr>
          <w:p w14:paraId="080F974B" w14:textId="77777777" w:rsidR="00270052" w:rsidRPr="00431708" w:rsidRDefault="00270052" w:rsidP="00270052">
            <w:pPr>
              <w:jc w:val="both"/>
              <w:rPr>
                <w:rFonts w:ascii="Arial" w:hAnsi="Arial" w:cs="Arial"/>
                <w:b/>
                <w:sz w:val="20"/>
                <w:szCs w:val="20"/>
              </w:rPr>
            </w:pPr>
            <w:r w:rsidRPr="00431708">
              <w:rPr>
                <w:rFonts w:ascii="Arial" w:hAnsi="Arial" w:cs="Arial"/>
                <w:b/>
                <w:sz w:val="20"/>
                <w:szCs w:val="20"/>
              </w:rPr>
              <w:t>Przedsiębiorca zobowiązuje się do poinformowania pracowników korzystających z usługi rozwojowej o obowiązku wypełnienia przez nich formularza „Dla uczestnika po skorzystaniu z usługi rozwojowej”</w:t>
            </w:r>
          </w:p>
        </w:tc>
        <w:sdt>
          <w:sdtPr>
            <w:rPr>
              <w:rFonts w:ascii="Arial" w:hAnsi="Arial" w:cs="Arial"/>
              <w:b/>
              <w:sz w:val="20"/>
              <w:szCs w:val="20"/>
            </w:rPr>
            <w:id w:val="-1890414355"/>
            <w:showingPlcHdr/>
            <w:comboBox>
              <w:listItem w:value="Wybierz element."/>
              <w:listItem w:displayText="TAK" w:value="TAK"/>
            </w:comboBox>
          </w:sdtPr>
          <w:sdtEndPr/>
          <w:sdtContent>
            <w:tc>
              <w:tcPr>
                <w:tcW w:w="2860" w:type="dxa"/>
                <w:shd w:val="clear" w:color="auto" w:fill="auto"/>
                <w:vAlign w:val="center"/>
              </w:tcPr>
              <w:p w14:paraId="592BCC9F" w14:textId="77777777" w:rsidR="00270052" w:rsidRPr="00431708" w:rsidRDefault="00270052" w:rsidP="00270052">
                <w:pPr>
                  <w:jc w:val="both"/>
                  <w:rPr>
                    <w:rFonts w:ascii="Arial" w:hAnsi="Arial" w:cs="Arial"/>
                    <w:b/>
                    <w:sz w:val="20"/>
                    <w:szCs w:val="20"/>
                  </w:rPr>
                </w:pPr>
                <w:r w:rsidRPr="00431708">
                  <w:rPr>
                    <w:rFonts w:ascii="Arial" w:hAnsi="Arial" w:cs="Arial"/>
                    <w:sz w:val="20"/>
                    <w:szCs w:val="20"/>
                  </w:rPr>
                  <w:t>Wybierz element.</w:t>
                </w:r>
              </w:p>
            </w:tc>
          </w:sdtContent>
        </w:sdt>
      </w:tr>
    </w:tbl>
    <w:p w14:paraId="75F30CD0" w14:textId="77777777" w:rsidR="00270052" w:rsidRPr="00431708" w:rsidRDefault="00270052" w:rsidP="00270052">
      <w:pPr>
        <w:jc w:val="both"/>
        <w:rPr>
          <w:rFonts w:ascii="Arial" w:hAnsi="Arial" w:cs="Arial"/>
          <w:b/>
          <w:bCs/>
          <w:sz w:val="20"/>
          <w:szCs w:val="20"/>
        </w:rPr>
      </w:pPr>
      <w:r w:rsidRPr="00431708">
        <w:rPr>
          <w:rFonts w:ascii="Arial" w:hAnsi="Arial" w:cs="Arial"/>
          <w:b/>
          <w:bCs/>
          <w:sz w:val="20"/>
          <w:szCs w:val="20"/>
        </w:rPr>
        <w:t>Formularz wypełniany przez MŚP w momencie aplikowania o wsparcie w ramach Poddziałania X.2.1 Osi Priorytetowej X Regionalnego Programu Operacyjnego Województwa Łódzkiego na lata 2014-2020</w:t>
      </w:r>
    </w:p>
    <w:p w14:paraId="083F80A7" w14:textId="77777777" w:rsidR="00270052" w:rsidRPr="00431708" w:rsidRDefault="00270052" w:rsidP="00270052">
      <w:pPr>
        <w:jc w:val="both"/>
        <w:rPr>
          <w:rFonts w:ascii="Arial" w:hAnsi="Arial" w:cs="Arial"/>
          <w:sz w:val="20"/>
          <w:szCs w:val="20"/>
        </w:rPr>
      </w:pPr>
    </w:p>
    <w:p w14:paraId="0737368D" w14:textId="77777777" w:rsidR="00270052" w:rsidRPr="00431708" w:rsidRDefault="00270052" w:rsidP="00270052">
      <w:pPr>
        <w:jc w:val="both"/>
        <w:rPr>
          <w:rFonts w:ascii="Arial" w:hAnsi="Arial" w:cs="Arial"/>
          <w:sz w:val="20"/>
          <w:szCs w:val="20"/>
        </w:rPr>
      </w:pPr>
    </w:p>
    <w:p w14:paraId="6C347552" w14:textId="77777777" w:rsidR="00270052" w:rsidRPr="00431708" w:rsidRDefault="00270052" w:rsidP="00270052">
      <w:pPr>
        <w:jc w:val="both"/>
        <w:rPr>
          <w:rFonts w:ascii="Arial" w:hAnsi="Arial" w:cs="Arial"/>
          <w:sz w:val="20"/>
          <w:szCs w:val="20"/>
        </w:rPr>
      </w:pPr>
      <w:r w:rsidRPr="00431708">
        <w:rPr>
          <w:rFonts w:ascii="Arial" w:hAnsi="Arial" w:cs="Arial"/>
          <w:sz w:val="20"/>
          <w:szCs w:val="20"/>
        </w:rPr>
        <w:t>………………………………., dnia ……………………………………………………..</w:t>
      </w:r>
    </w:p>
    <w:p w14:paraId="3385AA2D" w14:textId="5992AB7A" w:rsidR="00270052" w:rsidRPr="00431708" w:rsidRDefault="00270052" w:rsidP="00270052">
      <w:pPr>
        <w:jc w:val="both"/>
        <w:rPr>
          <w:rFonts w:ascii="Arial" w:hAnsi="Arial" w:cs="Arial"/>
          <w:sz w:val="20"/>
          <w:szCs w:val="20"/>
          <w:vertAlign w:val="superscript"/>
        </w:rPr>
      </w:pPr>
      <w:r w:rsidRPr="00431708">
        <w:rPr>
          <w:rFonts w:ascii="Arial" w:hAnsi="Arial" w:cs="Arial"/>
          <w:sz w:val="20"/>
          <w:szCs w:val="20"/>
        </w:rPr>
        <w:t xml:space="preserve">      </w:t>
      </w:r>
      <w:r w:rsidRPr="00431708">
        <w:rPr>
          <w:rFonts w:ascii="Arial" w:hAnsi="Arial" w:cs="Arial"/>
          <w:sz w:val="20"/>
          <w:szCs w:val="20"/>
          <w:vertAlign w:val="superscript"/>
        </w:rPr>
        <w:t xml:space="preserve">miejscowość </w:t>
      </w:r>
      <w:r w:rsidRPr="00431708">
        <w:rPr>
          <w:rFonts w:ascii="Arial" w:hAnsi="Arial" w:cs="Arial"/>
          <w:sz w:val="20"/>
          <w:szCs w:val="20"/>
          <w:vertAlign w:val="superscript"/>
        </w:rPr>
        <w:tab/>
        <w:t xml:space="preserve"> </w:t>
      </w:r>
      <w:r w:rsidRPr="00431708">
        <w:rPr>
          <w:rFonts w:ascii="Arial" w:hAnsi="Arial" w:cs="Arial"/>
          <w:sz w:val="20"/>
          <w:szCs w:val="20"/>
          <w:vertAlign w:val="superscript"/>
        </w:rPr>
        <w:tab/>
      </w:r>
      <w:r w:rsidRPr="00431708">
        <w:rPr>
          <w:rFonts w:ascii="Arial" w:hAnsi="Arial" w:cs="Arial"/>
          <w:sz w:val="20"/>
          <w:szCs w:val="20"/>
          <w:vertAlign w:val="superscript"/>
        </w:rPr>
        <w:tab/>
        <w:t xml:space="preserve">                                            data wypełnienia formularza </w:t>
      </w:r>
    </w:p>
    <w:p w14:paraId="29DE3CAB" w14:textId="77777777" w:rsidR="00270052" w:rsidRPr="00431708" w:rsidRDefault="00270052" w:rsidP="00270052">
      <w:pPr>
        <w:jc w:val="both"/>
        <w:rPr>
          <w:rFonts w:ascii="Arial" w:hAnsi="Arial" w:cs="Arial"/>
          <w:sz w:val="20"/>
          <w:szCs w:val="20"/>
          <w:vertAlign w:val="superscript"/>
        </w:rPr>
      </w:pPr>
    </w:p>
    <w:p w14:paraId="5F6FD3A3" w14:textId="38486434" w:rsidR="00270052" w:rsidRPr="00431708" w:rsidRDefault="00270052" w:rsidP="00270052">
      <w:pPr>
        <w:ind w:left="4956"/>
        <w:jc w:val="both"/>
        <w:rPr>
          <w:rFonts w:ascii="Arial" w:hAnsi="Arial" w:cs="Arial"/>
          <w:sz w:val="20"/>
          <w:szCs w:val="20"/>
        </w:rPr>
      </w:pPr>
      <w:r w:rsidRPr="00431708">
        <w:rPr>
          <w:rFonts w:ascii="Arial" w:hAnsi="Arial" w:cs="Arial"/>
          <w:sz w:val="20"/>
          <w:szCs w:val="20"/>
        </w:rPr>
        <w:tab/>
      </w:r>
      <w:r w:rsidRPr="00431708">
        <w:rPr>
          <w:rFonts w:ascii="Arial" w:hAnsi="Arial" w:cs="Arial"/>
          <w:sz w:val="20"/>
          <w:szCs w:val="20"/>
        </w:rPr>
        <w:tab/>
      </w:r>
      <w:r w:rsidRPr="00431708">
        <w:rPr>
          <w:rFonts w:ascii="Arial" w:hAnsi="Arial" w:cs="Arial"/>
          <w:sz w:val="20"/>
          <w:szCs w:val="20"/>
        </w:rPr>
        <w:tab/>
      </w:r>
      <w:r w:rsidRPr="00431708">
        <w:rPr>
          <w:rFonts w:ascii="Arial" w:hAnsi="Arial" w:cs="Arial"/>
          <w:sz w:val="20"/>
          <w:szCs w:val="20"/>
        </w:rPr>
        <w:tab/>
      </w:r>
      <w:r w:rsidRPr="00431708">
        <w:rPr>
          <w:rFonts w:ascii="Arial" w:hAnsi="Arial" w:cs="Arial"/>
          <w:sz w:val="20"/>
          <w:szCs w:val="20"/>
        </w:rPr>
        <w:tab/>
        <w:t xml:space="preserve">                 …………………………………………………</w:t>
      </w:r>
    </w:p>
    <w:p w14:paraId="60170EA5" w14:textId="77777777" w:rsidR="00270052" w:rsidRPr="00431708" w:rsidRDefault="00270052" w:rsidP="00270052">
      <w:pPr>
        <w:jc w:val="both"/>
        <w:rPr>
          <w:rFonts w:ascii="Arial" w:hAnsi="Arial" w:cs="Arial"/>
          <w:sz w:val="20"/>
          <w:szCs w:val="20"/>
          <w:vertAlign w:val="superscript"/>
        </w:rPr>
      </w:pPr>
      <w:r w:rsidRPr="00431708">
        <w:rPr>
          <w:rFonts w:ascii="Arial" w:hAnsi="Arial" w:cs="Arial"/>
          <w:sz w:val="20"/>
          <w:szCs w:val="20"/>
        </w:rPr>
        <w:tab/>
      </w:r>
      <w:r w:rsidRPr="00431708">
        <w:rPr>
          <w:rFonts w:ascii="Arial" w:hAnsi="Arial" w:cs="Arial"/>
          <w:sz w:val="20"/>
          <w:szCs w:val="20"/>
        </w:rPr>
        <w:tab/>
      </w:r>
      <w:r w:rsidRPr="00431708">
        <w:rPr>
          <w:rFonts w:ascii="Arial" w:hAnsi="Arial" w:cs="Arial"/>
          <w:sz w:val="20"/>
          <w:szCs w:val="20"/>
        </w:rPr>
        <w:tab/>
      </w:r>
      <w:r w:rsidRPr="00431708">
        <w:rPr>
          <w:rFonts w:ascii="Arial" w:hAnsi="Arial" w:cs="Arial"/>
          <w:sz w:val="20"/>
          <w:szCs w:val="20"/>
        </w:rPr>
        <w:tab/>
      </w:r>
      <w:r w:rsidRPr="00431708">
        <w:rPr>
          <w:rFonts w:ascii="Arial" w:hAnsi="Arial" w:cs="Arial"/>
          <w:sz w:val="20"/>
          <w:szCs w:val="20"/>
        </w:rPr>
        <w:tab/>
      </w:r>
      <w:r w:rsidRPr="00431708">
        <w:rPr>
          <w:rFonts w:ascii="Arial" w:hAnsi="Arial" w:cs="Arial"/>
          <w:sz w:val="20"/>
          <w:szCs w:val="20"/>
        </w:rPr>
        <w:tab/>
      </w:r>
      <w:r w:rsidRPr="00431708">
        <w:rPr>
          <w:rFonts w:ascii="Arial" w:hAnsi="Arial" w:cs="Arial"/>
          <w:sz w:val="20"/>
          <w:szCs w:val="20"/>
        </w:rPr>
        <w:tab/>
      </w:r>
      <w:r w:rsidRPr="00431708">
        <w:rPr>
          <w:rFonts w:ascii="Arial" w:hAnsi="Arial" w:cs="Arial"/>
          <w:sz w:val="20"/>
          <w:szCs w:val="20"/>
        </w:rPr>
        <w:tab/>
        <w:t xml:space="preserve">               </w:t>
      </w:r>
      <w:r w:rsidRPr="00431708">
        <w:rPr>
          <w:rFonts w:ascii="Arial" w:hAnsi="Arial" w:cs="Arial"/>
          <w:sz w:val="20"/>
          <w:szCs w:val="20"/>
          <w:vertAlign w:val="superscript"/>
        </w:rPr>
        <w:t xml:space="preserve">podpis osoby upoważnionej </w:t>
      </w:r>
    </w:p>
    <w:p w14:paraId="6E0E7C3C" w14:textId="77777777" w:rsidR="009E0B61" w:rsidRPr="00431708" w:rsidRDefault="009E0B61" w:rsidP="00E04A00">
      <w:pPr>
        <w:jc w:val="both"/>
        <w:rPr>
          <w:rFonts w:ascii="Arial" w:hAnsi="Arial" w:cs="Arial"/>
          <w:sz w:val="20"/>
          <w:szCs w:val="20"/>
        </w:rPr>
      </w:pPr>
    </w:p>
    <w:p w14:paraId="3CC10CC3" w14:textId="728DDCFC" w:rsidR="008F6BB9" w:rsidRDefault="008F6BB9" w:rsidP="00E04A00">
      <w:pPr>
        <w:jc w:val="both"/>
        <w:rPr>
          <w:rFonts w:ascii="Arial" w:hAnsi="Arial" w:cs="Arial"/>
          <w:sz w:val="20"/>
          <w:szCs w:val="20"/>
        </w:rPr>
      </w:pPr>
    </w:p>
    <w:p w14:paraId="47639B38" w14:textId="77777777" w:rsidR="00E125CA" w:rsidRPr="00431708" w:rsidRDefault="00E125CA" w:rsidP="00E04A00">
      <w:pPr>
        <w:jc w:val="both"/>
        <w:rPr>
          <w:rFonts w:ascii="Arial" w:hAnsi="Arial" w:cs="Arial"/>
          <w:sz w:val="20"/>
          <w:szCs w:val="20"/>
        </w:rPr>
      </w:pPr>
    </w:p>
    <w:p w14:paraId="63EA784D" w14:textId="77777777" w:rsidR="008F6BB9" w:rsidRPr="00431708" w:rsidRDefault="008F6BB9" w:rsidP="000509CA">
      <w:pPr>
        <w:pStyle w:val="Nagwek1"/>
        <w:jc w:val="both"/>
        <w:rPr>
          <w:rFonts w:ascii="Arial" w:hAnsi="Arial" w:cs="Arial"/>
          <w:sz w:val="22"/>
          <w:szCs w:val="20"/>
        </w:rPr>
      </w:pPr>
      <w:bookmarkStart w:id="14" w:name="_Toc472405939"/>
      <w:r w:rsidRPr="00431708">
        <w:rPr>
          <w:rFonts w:ascii="Arial" w:hAnsi="Arial" w:cs="Arial"/>
          <w:sz w:val="22"/>
          <w:szCs w:val="20"/>
        </w:rPr>
        <w:lastRenderedPageBreak/>
        <w:t>Załącznik 2: Minimalny wzór umowy wsparcia w ramach PSF.</w:t>
      </w:r>
      <w:bookmarkEnd w:id="14"/>
    </w:p>
    <w:p w14:paraId="230AA44C" w14:textId="57090739" w:rsidR="00966E90" w:rsidRPr="00431708" w:rsidRDefault="00966E90" w:rsidP="00966E90">
      <w:pPr>
        <w:rPr>
          <w:rFonts w:ascii="Arial" w:hAnsi="Arial" w:cs="Arial"/>
          <w:sz w:val="20"/>
          <w:szCs w:val="20"/>
        </w:rPr>
      </w:pPr>
    </w:p>
    <w:p w14:paraId="6A4DB57F" w14:textId="77777777" w:rsidR="00966E90" w:rsidRPr="00431708" w:rsidRDefault="00966E90" w:rsidP="00966E90">
      <w:pPr>
        <w:spacing w:after="0" w:line="240" w:lineRule="auto"/>
        <w:ind w:left="3"/>
        <w:jc w:val="center"/>
        <w:rPr>
          <w:rFonts w:ascii="Arial" w:hAnsi="Arial" w:cs="Arial"/>
          <w:b/>
          <w:sz w:val="20"/>
          <w:szCs w:val="20"/>
        </w:rPr>
      </w:pPr>
      <w:r w:rsidRPr="00431708">
        <w:rPr>
          <w:rFonts w:ascii="Arial" w:hAnsi="Arial" w:cs="Arial"/>
          <w:b/>
          <w:sz w:val="20"/>
          <w:szCs w:val="20"/>
        </w:rPr>
        <w:t xml:space="preserve">Umowa wsparcia w ramach PSF nr </w:t>
      </w:r>
      <w:r w:rsidRPr="00431708">
        <w:rPr>
          <w:rFonts w:ascii="Arial" w:hAnsi="Arial" w:cs="Arial"/>
          <w:b/>
          <w:i/>
          <w:color w:val="A6A6A6" w:themeColor="background1" w:themeShade="A6"/>
          <w:sz w:val="20"/>
          <w:szCs w:val="20"/>
        </w:rPr>
        <w:t>ID wsparcia / rok</w:t>
      </w:r>
    </w:p>
    <w:p w14:paraId="4238CAB0" w14:textId="77777777" w:rsidR="00966E90" w:rsidRPr="00431708" w:rsidRDefault="00966E90" w:rsidP="00966E90">
      <w:pPr>
        <w:spacing w:after="0" w:line="360" w:lineRule="auto"/>
        <w:ind w:left="3"/>
        <w:jc w:val="center"/>
        <w:rPr>
          <w:rFonts w:ascii="Arial" w:hAnsi="Arial" w:cs="Arial"/>
          <w:b/>
          <w:sz w:val="20"/>
          <w:szCs w:val="20"/>
        </w:rPr>
      </w:pPr>
    </w:p>
    <w:p w14:paraId="17C49DF4" w14:textId="77777777" w:rsidR="00966E90" w:rsidRPr="00431708" w:rsidRDefault="00966E90" w:rsidP="00966E90">
      <w:pPr>
        <w:spacing w:after="0" w:line="360" w:lineRule="auto"/>
        <w:ind w:left="3"/>
        <w:jc w:val="both"/>
        <w:rPr>
          <w:rFonts w:ascii="Arial" w:hAnsi="Arial" w:cs="Arial"/>
          <w:sz w:val="20"/>
          <w:szCs w:val="20"/>
        </w:rPr>
      </w:pPr>
    </w:p>
    <w:p w14:paraId="6CEC4F36" w14:textId="77777777" w:rsidR="00966E90" w:rsidRPr="00431708" w:rsidRDefault="00966E90" w:rsidP="00966E90">
      <w:pPr>
        <w:spacing w:after="0" w:line="360" w:lineRule="auto"/>
        <w:ind w:left="3"/>
        <w:jc w:val="both"/>
        <w:rPr>
          <w:rFonts w:ascii="Arial" w:hAnsi="Arial" w:cs="Arial"/>
          <w:sz w:val="20"/>
          <w:szCs w:val="20"/>
        </w:rPr>
      </w:pPr>
      <w:r w:rsidRPr="00431708">
        <w:rPr>
          <w:rFonts w:ascii="Arial" w:hAnsi="Arial" w:cs="Arial"/>
          <w:sz w:val="20"/>
          <w:szCs w:val="20"/>
        </w:rPr>
        <w:t>zawarta w dniu ……………………….…. r. w ………………… pomiędzy: ……………………………………………. (</w:t>
      </w:r>
      <w:r w:rsidRPr="00431708">
        <w:rPr>
          <w:rFonts w:ascii="Arial" w:hAnsi="Arial" w:cs="Arial"/>
          <w:i/>
          <w:sz w:val="20"/>
          <w:szCs w:val="20"/>
        </w:rPr>
        <w:t>pełna, zgodna z KRS nazwa Beneficjenta</w:t>
      </w:r>
      <w:r w:rsidRPr="00431708">
        <w:rPr>
          <w:rFonts w:ascii="Arial" w:hAnsi="Arial" w:cs="Arial"/>
          <w:sz w:val="20"/>
          <w:szCs w:val="20"/>
        </w:rPr>
        <w:t xml:space="preserve">) z siedzibą w ……………………………… </w:t>
      </w:r>
      <w:r w:rsidRPr="00431708">
        <w:rPr>
          <w:rFonts w:ascii="Arial" w:hAnsi="Arial" w:cs="Arial"/>
          <w:i/>
          <w:sz w:val="20"/>
          <w:szCs w:val="20"/>
        </w:rPr>
        <w:t>(miejscowość)</w:t>
      </w:r>
      <w:r w:rsidRPr="00431708">
        <w:rPr>
          <w:rFonts w:ascii="Arial" w:hAnsi="Arial" w:cs="Arial"/>
          <w:sz w:val="20"/>
          <w:szCs w:val="20"/>
        </w:rPr>
        <w:t xml:space="preserve">, pod adresem ……………………………………………………., wpisanym do rejestru przedsiębiorców prowadzonym przez Sąd Rejonowy w ……….., …. Wydział Gospodarczy Krajowego Rejestru Sądowego pod numerem ……………., NIP: ……………………, REGON: ………………….., </w:t>
      </w:r>
    </w:p>
    <w:p w14:paraId="40A7C5F3" w14:textId="77777777" w:rsidR="00966E90" w:rsidRPr="00431708" w:rsidRDefault="00966E90" w:rsidP="00966E90">
      <w:pPr>
        <w:spacing w:after="0" w:line="360" w:lineRule="auto"/>
        <w:jc w:val="both"/>
        <w:rPr>
          <w:rFonts w:ascii="Arial" w:hAnsi="Arial" w:cs="Arial"/>
          <w:sz w:val="20"/>
          <w:szCs w:val="20"/>
        </w:rPr>
      </w:pPr>
      <w:r w:rsidRPr="00431708">
        <w:rPr>
          <w:rFonts w:ascii="Arial" w:hAnsi="Arial" w:cs="Arial"/>
          <w:sz w:val="20"/>
          <w:szCs w:val="20"/>
        </w:rPr>
        <w:t xml:space="preserve">zwanym dalej </w:t>
      </w:r>
      <w:r w:rsidRPr="00431708">
        <w:rPr>
          <w:rFonts w:ascii="Arial" w:hAnsi="Arial" w:cs="Arial"/>
          <w:b/>
          <w:sz w:val="20"/>
          <w:szCs w:val="20"/>
        </w:rPr>
        <w:t>Beneficjentem</w:t>
      </w:r>
      <w:r w:rsidRPr="00431708">
        <w:rPr>
          <w:rFonts w:ascii="Arial" w:hAnsi="Arial" w:cs="Arial"/>
          <w:sz w:val="20"/>
          <w:szCs w:val="20"/>
        </w:rPr>
        <w:t>, reprezentowanym przez:</w:t>
      </w:r>
    </w:p>
    <w:p w14:paraId="7F61D483" w14:textId="77777777" w:rsidR="00966E90" w:rsidRPr="00431708" w:rsidRDefault="00966E90" w:rsidP="00966E90">
      <w:pPr>
        <w:spacing w:after="0" w:line="360" w:lineRule="auto"/>
        <w:jc w:val="both"/>
        <w:rPr>
          <w:rFonts w:ascii="Arial" w:hAnsi="Arial" w:cs="Arial"/>
          <w:sz w:val="20"/>
          <w:szCs w:val="20"/>
        </w:rPr>
      </w:pPr>
      <w:r w:rsidRPr="00431708">
        <w:rPr>
          <w:rFonts w:ascii="Arial" w:hAnsi="Arial" w:cs="Arial"/>
          <w:sz w:val="20"/>
          <w:szCs w:val="20"/>
        </w:rPr>
        <w:t>…………………………………………………………………………………………………………...,</w:t>
      </w:r>
    </w:p>
    <w:p w14:paraId="6722B29A" w14:textId="77777777" w:rsidR="00966E90" w:rsidRPr="00431708" w:rsidRDefault="00966E90" w:rsidP="00966E90">
      <w:pPr>
        <w:spacing w:after="0" w:line="360" w:lineRule="auto"/>
        <w:jc w:val="both"/>
        <w:rPr>
          <w:rFonts w:ascii="Arial" w:hAnsi="Arial" w:cs="Arial"/>
          <w:sz w:val="20"/>
          <w:szCs w:val="20"/>
        </w:rPr>
      </w:pPr>
    </w:p>
    <w:p w14:paraId="392AB874" w14:textId="77777777" w:rsidR="00966E90" w:rsidRPr="00431708" w:rsidRDefault="00966E90" w:rsidP="00966E90">
      <w:pPr>
        <w:spacing w:after="0" w:line="360" w:lineRule="auto"/>
        <w:jc w:val="both"/>
        <w:rPr>
          <w:rFonts w:ascii="Arial" w:hAnsi="Arial" w:cs="Arial"/>
          <w:sz w:val="20"/>
          <w:szCs w:val="20"/>
        </w:rPr>
      </w:pPr>
      <w:r w:rsidRPr="00431708">
        <w:rPr>
          <w:rFonts w:ascii="Arial" w:hAnsi="Arial" w:cs="Arial"/>
          <w:sz w:val="20"/>
          <w:szCs w:val="20"/>
        </w:rPr>
        <w:t xml:space="preserve">a </w:t>
      </w:r>
    </w:p>
    <w:p w14:paraId="36F3134E" w14:textId="77777777" w:rsidR="00966E90" w:rsidRPr="00431708" w:rsidRDefault="00966E90" w:rsidP="00966E90">
      <w:pPr>
        <w:spacing w:after="0" w:line="360" w:lineRule="auto"/>
        <w:jc w:val="both"/>
        <w:rPr>
          <w:rFonts w:ascii="Arial" w:hAnsi="Arial" w:cs="Arial"/>
          <w:sz w:val="20"/>
          <w:szCs w:val="20"/>
        </w:rPr>
      </w:pPr>
    </w:p>
    <w:p w14:paraId="26387705" w14:textId="77777777" w:rsidR="00966E90" w:rsidRPr="00431708" w:rsidRDefault="00966E90" w:rsidP="00966E90">
      <w:pPr>
        <w:tabs>
          <w:tab w:val="left" w:pos="3822"/>
        </w:tabs>
        <w:spacing w:after="0" w:line="360" w:lineRule="auto"/>
        <w:jc w:val="both"/>
        <w:rPr>
          <w:rFonts w:ascii="Arial" w:hAnsi="Arial" w:cs="Arial"/>
          <w:sz w:val="20"/>
          <w:szCs w:val="20"/>
        </w:rPr>
      </w:pPr>
      <w:r w:rsidRPr="00431708">
        <w:rPr>
          <w:rFonts w:ascii="Arial" w:hAnsi="Arial" w:cs="Arial"/>
          <w:sz w:val="20"/>
          <w:szCs w:val="20"/>
        </w:rPr>
        <w:t>……………………………………………………………………………………………………………</w:t>
      </w:r>
    </w:p>
    <w:p w14:paraId="5F3AD2EE" w14:textId="77777777" w:rsidR="00966E90" w:rsidRPr="00431708" w:rsidRDefault="00966E90" w:rsidP="00966E90">
      <w:pPr>
        <w:tabs>
          <w:tab w:val="left" w:pos="3822"/>
        </w:tabs>
        <w:spacing w:after="0" w:line="360" w:lineRule="auto"/>
        <w:jc w:val="both"/>
        <w:rPr>
          <w:rFonts w:ascii="Arial" w:hAnsi="Arial" w:cs="Arial"/>
          <w:sz w:val="20"/>
          <w:szCs w:val="20"/>
        </w:rPr>
      </w:pPr>
      <w:r w:rsidRPr="00431708">
        <w:rPr>
          <w:rFonts w:ascii="Arial" w:hAnsi="Arial" w:cs="Arial"/>
          <w:i/>
          <w:sz w:val="20"/>
          <w:szCs w:val="20"/>
        </w:rPr>
        <w:t>(firma wraz z oznaczeniem formy prawnej wykonywanej działalności lub imię i nazwisko, PESEL firma w przypadku osób fizycznych),</w:t>
      </w:r>
      <w:r w:rsidRPr="00431708">
        <w:rPr>
          <w:rFonts w:ascii="Arial" w:hAnsi="Arial" w:cs="Arial"/>
          <w:sz w:val="20"/>
          <w:szCs w:val="20"/>
        </w:rPr>
        <w:t xml:space="preserve"> ……………………………………………………..… </w:t>
      </w:r>
      <w:r w:rsidRPr="00431708">
        <w:rPr>
          <w:rFonts w:ascii="Arial" w:hAnsi="Arial" w:cs="Arial"/>
          <w:i/>
          <w:sz w:val="20"/>
          <w:szCs w:val="20"/>
        </w:rPr>
        <w:t>(siedziba i adres),</w:t>
      </w:r>
      <w:r w:rsidRPr="00431708">
        <w:rPr>
          <w:rFonts w:ascii="Arial" w:hAnsi="Arial" w:cs="Arial"/>
          <w:sz w:val="20"/>
          <w:szCs w:val="20"/>
        </w:rPr>
        <w:t xml:space="preserve">  NIP: …………………...……, REGON:…………………….…………, ………………………………… </w:t>
      </w:r>
      <w:r w:rsidRPr="00431708">
        <w:rPr>
          <w:rFonts w:ascii="Arial" w:hAnsi="Arial" w:cs="Arial"/>
          <w:i/>
          <w:sz w:val="20"/>
          <w:szCs w:val="20"/>
        </w:rPr>
        <w:t>(oznaczenie organu rejestrowego oraz numer we właściwym rejestrze – jeżeli dotyczy)</w:t>
      </w:r>
      <w:r w:rsidRPr="00431708">
        <w:rPr>
          <w:rFonts w:ascii="Arial" w:hAnsi="Arial" w:cs="Arial"/>
          <w:sz w:val="20"/>
          <w:szCs w:val="20"/>
        </w:rPr>
        <w:t xml:space="preserve">, </w:t>
      </w:r>
    </w:p>
    <w:p w14:paraId="6EBAE5AD" w14:textId="77777777" w:rsidR="00966E90" w:rsidRPr="00431708" w:rsidRDefault="00966E90" w:rsidP="00966E90">
      <w:pPr>
        <w:spacing w:after="0" w:line="360" w:lineRule="auto"/>
        <w:rPr>
          <w:rFonts w:ascii="Arial" w:hAnsi="Arial" w:cs="Arial"/>
          <w:sz w:val="20"/>
          <w:szCs w:val="20"/>
        </w:rPr>
      </w:pPr>
      <w:r w:rsidRPr="00431708">
        <w:rPr>
          <w:rFonts w:ascii="Arial" w:hAnsi="Arial" w:cs="Arial"/>
          <w:sz w:val="20"/>
          <w:szCs w:val="20"/>
        </w:rPr>
        <w:t xml:space="preserve">zwanym dalej </w:t>
      </w:r>
      <w:r w:rsidRPr="00431708">
        <w:rPr>
          <w:rFonts w:ascii="Arial" w:hAnsi="Arial" w:cs="Arial"/>
          <w:b/>
          <w:sz w:val="20"/>
          <w:szCs w:val="20"/>
        </w:rPr>
        <w:t>MŚP</w:t>
      </w:r>
      <w:r w:rsidRPr="00431708">
        <w:rPr>
          <w:rFonts w:ascii="Arial" w:hAnsi="Arial" w:cs="Arial"/>
          <w:sz w:val="20"/>
          <w:szCs w:val="20"/>
        </w:rPr>
        <w:t xml:space="preserve">, reprezentowanym przez: .................................................................................................................................................... </w:t>
      </w:r>
    </w:p>
    <w:p w14:paraId="130A094C" w14:textId="77777777" w:rsidR="00966E90" w:rsidRPr="00431708" w:rsidRDefault="00966E90" w:rsidP="00966E90">
      <w:pPr>
        <w:spacing w:after="0" w:line="240" w:lineRule="auto"/>
        <w:rPr>
          <w:rFonts w:ascii="Arial" w:hAnsi="Arial" w:cs="Arial"/>
          <w:sz w:val="20"/>
          <w:szCs w:val="20"/>
        </w:rPr>
      </w:pPr>
    </w:p>
    <w:p w14:paraId="03136E5F" w14:textId="77777777" w:rsidR="00966E90" w:rsidRPr="00431708" w:rsidRDefault="00966E90" w:rsidP="00966E90">
      <w:pPr>
        <w:spacing w:after="0" w:line="240" w:lineRule="auto"/>
        <w:rPr>
          <w:rFonts w:ascii="Arial" w:hAnsi="Arial" w:cs="Arial"/>
          <w:sz w:val="20"/>
          <w:szCs w:val="20"/>
        </w:rPr>
      </w:pPr>
    </w:p>
    <w:p w14:paraId="1B7DEA1C" w14:textId="77777777" w:rsidR="00966E90" w:rsidRPr="00431708" w:rsidRDefault="00966E90" w:rsidP="00966E90">
      <w:pPr>
        <w:spacing w:after="0" w:line="240" w:lineRule="auto"/>
        <w:rPr>
          <w:rFonts w:ascii="Arial" w:hAnsi="Arial" w:cs="Arial"/>
          <w:sz w:val="20"/>
          <w:szCs w:val="20"/>
        </w:rPr>
      </w:pPr>
    </w:p>
    <w:p w14:paraId="488B0579" w14:textId="77777777" w:rsidR="00966E90" w:rsidRPr="00431708" w:rsidRDefault="00966E90" w:rsidP="00966E90">
      <w:pPr>
        <w:spacing w:after="0" w:line="240" w:lineRule="auto"/>
        <w:rPr>
          <w:rFonts w:ascii="Arial" w:hAnsi="Arial" w:cs="Arial"/>
          <w:sz w:val="20"/>
          <w:szCs w:val="20"/>
        </w:rPr>
      </w:pPr>
    </w:p>
    <w:p w14:paraId="185DC083" w14:textId="77777777" w:rsidR="00966E90" w:rsidRPr="00431708" w:rsidRDefault="00966E90" w:rsidP="00966E90">
      <w:pPr>
        <w:suppressAutoHyphens/>
        <w:spacing w:after="0" w:line="360" w:lineRule="auto"/>
        <w:ind w:left="386"/>
        <w:jc w:val="center"/>
        <w:rPr>
          <w:rFonts w:ascii="Arial" w:hAnsi="Arial" w:cs="Arial"/>
          <w:b/>
          <w:sz w:val="20"/>
          <w:szCs w:val="20"/>
        </w:rPr>
      </w:pPr>
      <w:r w:rsidRPr="00431708">
        <w:rPr>
          <w:rFonts w:ascii="Arial" w:hAnsi="Arial" w:cs="Arial"/>
          <w:b/>
          <w:sz w:val="20"/>
          <w:szCs w:val="20"/>
        </w:rPr>
        <w:t>§ 1</w:t>
      </w:r>
    </w:p>
    <w:p w14:paraId="5FAF14FD" w14:textId="77777777" w:rsidR="00966E90" w:rsidRPr="00431708" w:rsidRDefault="00966E90" w:rsidP="00966E90">
      <w:pPr>
        <w:suppressAutoHyphens/>
        <w:spacing w:after="0" w:line="360" w:lineRule="auto"/>
        <w:ind w:left="386"/>
        <w:jc w:val="center"/>
        <w:rPr>
          <w:rFonts w:ascii="Arial" w:hAnsi="Arial" w:cs="Arial"/>
          <w:b/>
          <w:sz w:val="20"/>
          <w:szCs w:val="20"/>
        </w:rPr>
      </w:pPr>
      <w:r w:rsidRPr="00431708">
        <w:rPr>
          <w:rFonts w:ascii="Arial" w:hAnsi="Arial" w:cs="Arial"/>
          <w:b/>
          <w:sz w:val="20"/>
          <w:szCs w:val="20"/>
        </w:rPr>
        <w:t>Definicje</w:t>
      </w:r>
    </w:p>
    <w:p w14:paraId="5AC51EFA" w14:textId="77777777" w:rsidR="00966E90" w:rsidRPr="00431708" w:rsidRDefault="00966E90" w:rsidP="00966E90">
      <w:pPr>
        <w:spacing w:after="0" w:line="360" w:lineRule="auto"/>
        <w:rPr>
          <w:rFonts w:ascii="Arial" w:hAnsi="Arial" w:cs="Arial"/>
          <w:sz w:val="20"/>
          <w:szCs w:val="20"/>
        </w:rPr>
      </w:pPr>
    </w:p>
    <w:p w14:paraId="57423A54" w14:textId="77777777" w:rsidR="00966E90" w:rsidRPr="00431708" w:rsidRDefault="00966E90" w:rsidP="00966E90">
      <w:pPr>
        <w:spacing w:after="0" w:line="360" w:lineRule="auto"/>
        <w:rPr>
          <w:rFonts w:ascii="Arial" w:hAnsi="Arial" w:cs="Arial"/>
          <w:sz w:val="20"/>
          <w:szCs w:val="20"/>
        </w:rPr>
      </w:pPr>
      <w:r w:rsidRPr="00431708">
        <w:rPr>
          <w:rFonts w:ascii="Arial" w:hAnsi="Arial" w:cs="Arial"/>
          <w:sz w:val="20"/>
          <w:szCs w:val="20"/>
        </w:rPr>
        <w:t>Ilekroć w Umowie jest mowa o:</w:t>
      </w:r>
    </w:p>
    <w:p w14:paraId="6BBD8135" w14:textId="77777777" w:rsidR="00966E90" w:rsidRPr="00431708" w:rsidRDefault="00966E90" w:rsidP="00FE1B2D">
      <w:pPr>
        <w:numPr>
          <w:ilvl w:val="0"/>
          <w:numId w:val="56"/>
        </w:numPr>
        <w:tabs>
          <w:tab w:val="left" w:pos="426"/>
        </w:tabs>
        <w:suppressAutoHyphens/>
        <w:spacing w:after="0" w:line="360" w:lineRule="auto"/>
        <w:ind w:left="426" w:hanging="426"/>
        <w:jc w:val="both"/>
        <w:rPr>
          <w:rFonts w:ascii="Arial" w:eastAsia="Arial" w:hAnsi="Arial" w:cs="Arial"/>
          <w:sz w:val="20"/>
          <w:szCs w:val="20"/>
          <w:lang w:eastAsia="zh-CN"/>
        </w:rPr>
      </w:pPr>
      <w:r w:rsidRPr="00431708">
        <w:rPr>
          <w:rFonts w:ascii="Arial" w:eastAsia="Arial" w:hAnsi="Arial" w:cs="Arial"/>
          <w:b/>
          <w:sz w:val="20"/>
          <w:szCs w:val="20"/>
          <w:lang w:eastAsia="zh-CN"/>
        </w:rPr>
        <w:t xml:space="preserve">Bonie rozwojowym - </w:t>
      </w:r>
      <w:r w:rsidRPr="00431708">
        <w:rPr>
          <w:rFonts w:ascii="Arial" w:eastAsia="Arial" w:hAnsi="Arial" w:cs="Arial"/>
          <w:sz w:val="20"/>
          <w:szCs w:val="20"/>
          <w:lang w:eastAsia="zh-CN"/>
        </w:rPr>
        <w:t>oznacza to</w:t>
      </w:r>
      <w:r w:rsidRPr="00431708">
        <w:rPr>
          <w:rFonts w:ascii="Arial" w:eastAsia="Arial" w:hAnsi="Arial" w:cs="Arial"/>
          <w:b/>
          <w:sz w:val="20"/>
          <w:szCs w:val="20"/>
          <w:lang w:eastAsia="zh-CN"/>
        </w:rPr>
        <w:t xml:space="preserve"> </w:t>
      </w:r>
      <w:r w:rsidRPr="00431708">
        <w:rPr>
          <w:rFonts w:ascii="Arial" w:eastAsia="Arial" w:hAnsi="Arial" w:cs="Arial"/>
          <w:sz w:val="20"/>
          <w:szCs w:val="20"/>
          <w:lang w:eastAsia="zh-CN"/>
        </w:rPr>
        <w:t>znak legitymacyjny o określonej wartości nominalnej i okresie ważności uprawniający pracowników mikro, małego i średniego przedsiębiorstwa do skorzystania z usług rozwojowych w ramach PSF;</w:t>
      </w:r>
    </w:p>
    <w:p w14:paraId="6012AED6" w14:textId="4C0129BE" w:rsidR="00966E90" w:rsidRPr="00431708" w:rsidRDefault="00966E90" w:rsidP="00FE1B2D">
      <w:pPr>
        <w:numPr>
          <w:ilvl w:val="0"/>
          <w:numId w:val="56"/>
        </w:numPr>
        <w:tabs>
          <w:tab w:val="left" w:pos="426"/>
        </w:tabs>
        <w:suppressAutoHyphens/>
        <w:spacing w:after="0" w:line="360" w:lineRule="auto"/>
        <w:ind w:left="426" w:hanging="426"/>
        <w:jc w:val="both"/>
        <w:rPr>
          <w:rFonts w:ascii="Arial" w:eastAsia="Arial" w:hAnsi="Arial" w:cs="Arial"/>
          <w:sz w:val="20"/>
          <w:szCs w:val="20"/>
          <w:lang w:eastAsia="zh-CN"/>
        </w:rPr>
      </w:pPr>
      <w:r w:rsidRPr="00431708">
        <w:rPr>
          <w:rFonts w:ascii="Arial" w:eastAsia="Calibri" w:hAnsi="Arial" w:cs="Arial"/>
          <w:b/>
          <w:bCs/>
          <w:sz w:val="20"/>
          <w:szCs w:val="20"/>
          <w:lang w:eastAsia="zh-CN"/>
        </w:rPr>
        <w:t xml:space="preserve">Dofinansowaniu </w:t>
      </w:r>
      <w:r w:rsidRPr="00431708">
        <w:rPr>
          <w:rFonts w:ascii="Arial" w:eastAsia="Calibri" w:hAnsi="Arial" w:cs="Arial"/>
          <w:sz w:val="20"/>
          <w:szCs w:val="20"/>
          <w:lang w:eastAsia="zh-CN"/>
        </w:rPr>
        <w:t xml:space="preserve"> – oznacza to </w:t>
      </w:r>
      <w:r w:rsidR="00770C33">
        <w:rPr>
          <w:rFonts w:ascii="Arial" w:eastAsia="Calibri" w:hAnsi="Arial" w:cs="Arial"/>
          <w:sz w:val="20"/>
          <w:szCs w:val="20"/>
          <w:lang w:eastAsia="zh-CN"/>
        </w:rPr>
        <w:t>kwotę</w:t>
      </w:r>
      <w:r w:rsidRPr="00431708">
        <w:rPr>
          <w:rFonts w:ascii="Arial" w:eastAsia="Calibri" w:hAnsi="Arial" w:cs="Arial"/>
          <w:sz w:val="20"/>
          <w:szCs w:val="20"/>
          <w:lang w:eastAsia="zh-CN"/>
        </w:rPr>
        <w:t xml:space="preserve">, która pochodzi ze środków </w:t>
      </w:r>
      <w:r w:rsidR="00770C33">
        <w:rPr>
          <w:rFonts w:ascii="Arial" w:eastAsia="Arial" w:hAnsi="Arial" w:cs="Arial"/>
          <w:sz w:val="20"/>
          <w:szCs w:val="20"/>
          <w:lang w:eastAsia="zh-CN"/>
        </w:rPr>
        <w:t xml:space="preserve">europejskich </w:t>
      </w:r>
      <w:r w:rsidRPr="00431708">
        <w:rPr>
          <w:rFonts w:ascii="Arial" w:eastAsia="Arial" w:hAnsi="Arial" w:cs="Arial"/>
          <w:sz w:val="20"/>
          <w:szCs w:val="20"/>
          <w:lang w:eastAsia="zh-CN"/>
        </w:rPr>
        <w:t xml:space="preserve">z których częściowo finansowany jest zakup usług rozwojowych z wykorzystaniem bonów rozwojowych </w:t>
      </w:r>
      <w:r w:rsidR="00770C33">
        <w:rPr>
          <w:rFonts w:ascii="Arial" w:eastAsia="Arial" w:hAnsi="Arial" w:cs="Arial"/>
          <w:sz w:val="20"/>
          <w:szCs w:val="20"/>
          <w:lang w:eastAsia="zh-CN"/>
        </w:rPr>
        <w:br/>
      </w:r>
      <w:r w:rsidRPr="00431708">
        <w:rPr>
          <w:rFonts w:ascii="Arial" w:eastAsia="Arial" w:hAnsi="Arial" w:cs="Arial"/>
          <w:sz w:val="20"/>
          <w:szCs w:val="20"/>
          <w:lang w:eastAsia="zh-CN"/>
        </w:rPr>
        <w:t xml:space="preserve">i która stanowi pomoce </w:t>
      </w:r>
      <w:r w:rsidRPr="00431708">
        <w:rPr>
          <w:rFonts w:ascii="Arial" w:eastAsia="Arial" w:hAnsi="Arial" w:cs="Arial"/>
          <w:i/>
          <w:sz w:val="20"/>
          <w:szCs w:val="20"/>
          <w:lang w:eastAsia="zh-CN"/>
        </w:rPr>
        <w:t>de minimis</w:t>
      </w:r>
      <w:r w:rsidRPr="00431708">
        <w:rPr>
          <w:rFonts w:ascii="Arial" w:eastAsia="Arial" w:hAnsi="Arial" w:cs="Arial"/>
          <w:sz w:val="20"/>
          <w:szCs w:val="20"/>
          <w:lang w:eastAsia="zh-CN"/>
        </w:rPr>
        <w:t xml:space="preserve"> lub może stanowić pomoc publiczną;</w:t>
      </w:r>
    </w:p>
    <w:p w14:paraId="47CA26D3" w14:textId="44730AB0" w:rsidR="00966E90" w:rsidRPr="00431708" w:rsidRDefault="00966E90" w:rsidP="00FE1B2D">
      <w:pPr>
        <w:numPr>
          <w:ilvl w:val="0"/>
          <w:numId w:val="56"/>
        </w:numPr>
        <w:spacing w:after="0" w:line="360" w:lineRule="auto"/>
        <w:ind w:left="426" w:hanging="426"/>
        <w:jc w:val="both"/>
        <w:rPr>
          <w:rFonts w:ascii="Arial" w:eastAsia="Arial" w:hAnsi="Arial" w:cs="Arial"/>
          <w:sz w:val="20"/>
          <w:szCs w:val="20"/>
          <w:lang w:eastAsia="pl-PL"/>
        </w:rPr>
      </w:pPr>
      <w:r w:rsidRPr="00431708">
        <w:rPr>
          <w:rFonts w:ascii="Arial" w:eastAsia="Arial" w:hAnsi="Arial" w:cs="Arial"/>
          <w:b/>
          <w:sz w:val="20"/>
          <w:szCs w:val="20"/>
          <w:lang w:eastAsia="pl-PL"/>
        </w:rPr>
        <w:t>Dysponencie środków</w:t>
      </w:r>
      <w:r w:rsidRPr="00431708">
        <w:rPr>
          <w:rFonts w:ascii="Arial" w:eastAsia="Arial" w:hAnsi="Arial" w:cs="Arial"/>
          <w:sz w:val="20"/>
          <w:szCs w:val="20"/>
          <w:lang w:eastAsia="pl-PL"/>
        </w:rPr>
        <w:t xml:space="preserve"> </w:t>
      </w:r>
      <w:r w:rsidRPr="00431708">
        <w:rPr>
          <w:rFonts w:ascii="Arial" w:eastAsia="Arial" w:hAnsi="Arial" w:cs="Arial"/>
          <w:b/>
          <w:sz w:val="20"/>
          <w:szCs w:val="20"/>
          <w:lang w:eastAsia="pl-PL"/>
        </w:rPr>
        <w:t xml:space="preserve">= IZ RPO WŁ (Instytucja Zarządzająca Regionalnego Programu Operacyjnego Województwa Łódzkiego) </w:t>
      </w:r>
      <w:r w:rsidRPr="00431708">
        <w:rPr>
          <w:rFonts w:ascii="Arial" w:eastAsia="Arial" w:hAnsi="Arial" w:cs="Arial"/>
          <w:sz w:val="20"/>
          <w:szCs w:val="20"/>
          <w:lang w:eastAsia="pl-PL"/>
        </w:rPr>
        <w:t>– oznacza to jednostkę finansów publicznych mającą w dyspozycji środki publiczne</w:t>
      </w:r>
      <w:r w:rsidR="00C4760B">
        <w:rPr>
          <w:rFonts w:ascii="Arial" w:eastAsia="Arial" w:hAnsi="Arial" w:cs="Arial"/>
          <w:sz w:val="20"/>
          <w:szCs w:val="20"/>
          <w:lang w:eastAsia="pl-PL"/>
        </w:rPr>
        <w:t>, w tym europejskie</w:t>
      </w:r>
      <w:r w:rsidRPr="00431708">
        <w:rPr>
          <w:rFonts w:ascii="Arial" w:eastAsia="Arial" w:hAnsi="Arial" w:cs="Arial"/>
          <w:sz w:val="20"/>
          <w:szCs w:val="20"/>
          <w:lang w:eastAsia="pl-PL"/>
        </w:rPr>
        <w:t xml:space="preserve"> na finansowanie usług rozwojowych dla mikro, małych</w:t>
      </w:r>
      <w:r w:rsidR="00C4760B">
        <w:rPr>
          <w:rFonts w:ascii="Arial" w:eastAsia="Arial" w:hAnsi="Arial" w:cs="Arial"/>
          <w:sz w:val="20"/>
          <w:szCs w:val="20"/>
          <w:lang w:eastAsia="pl-PL"/>
        </w:rPr>
        <w:t xml:space="preserve"> </w:t>
      </w:r>
      <w:r w:rsidRPr="00431708">
        <w:rPr>
          <w:rFonts w:ascii="Arial" w:eastAsia="Arial" w:hAnsi="Arial" w:cs="Arial"/>
          <w:sz w:val="20"/>
          <w:szCs w:val="20"/>
          <w:lang w:eastAsia="pl-PL"/>
        </w:rPr>
        <w:t>i średnich przedsiębiorstw;</w:t>
      </w:r>
    </w:p>
    <w:p w14:paraId="3862C366" w14:textId="28DF4C5F" w:rsidR="00966E90" w:rsidRPr="00431708" w:rsidRDefault="00966E90" w:rsidP="00282E7B">
      <w:pPr>
        <w:numPr>
          <w:ilvl w:val="0"/>
          <w:numId w:val="56"/>
        </w:numPr>
        <w:tabs>
          <w:tab w:val="left" w:pos="426"/>
        </w:tabs>
        <w:suppressAutoHyphens/>
        <w:spacing w:after="0" w:line="360" w:lineRule="auto"/>
        <w:ind w:left="426" w:hanging="426"/>
        <w:jc w:val="both"/>
        <w:rPr>
          <w:rFonts w:ascii="Arial" w:eastAsia="Arial" w:hAnsi="Arial" w:cs="Arial"/>
          <w:sz w:val="20"/>
          <w:szCs w:val="20"/>
          <w:lang w:eastAsia="zh-CN"/>
        </w:rPr>
      </w:pPr>
      <w:r w:rsidRPr="00431708">
        <w:rPr>
          <w:rFonts w:ascii="Arial" w:eastAsia="Arial" w:hAnsi="Arial" w:cs="Arial"/>
          <w:b/>
          <w:sz w:val="20"/>
          <w:szCs w:val="20"/>
          <w:lang w:eastAsia="zh-CN"/>
        </w:rPr>
        <w:lastRenderedPageBreak/>
        <w:t xml:space="preserve">Limicie kwotowym </w:t>
      </w:r>
      <w:r w:rsidRPr="00431708">
        <w:rPr>
          <w:rFonts w:ascii="Arial" w:eastAsia="Arial" w:hAnsi="Arial" w:cs="Arial"/>
          <w:sz w:val="20"/>
          <w:szCs w:val="20"/>
          <w:lang w:eastAsia="zh-CN"/>
        </w:rPr>
        <w:t>– oznacza to maksymalną dla danej kategorii usługi rozwojowej kwotę dofinansowania wraz z wkładem własnym możliwą do realizacji przez MŚP</w:t>
      </w:r>
      <w:r w:rsidR="00A907CB" w:rsidRPr="00431708">
        <w:rPr>
          <w:rFonts w:ascii="Arial" w:eastAsia="Arial" w:hAnsi="Arial" w:cs="Arial"/>
          <w:sz w:val="20"/>
          <w:szCs w:val="20"/>
          <w:lang w:eastAsia="zh-CN"/>
        </w:rPr>
        <w:t xml:space="preserve"> za 1 godzinę świadczonej usługi rozwojowej</w:t>
      </w:r>
      <w:r w:rsidRPr="00431708">
        <w:rPr>
          <w:rFonts w:ascii="Arial" w:eastAsia="Arial" w:hAnsi="Arial" w:cs="Arial"/>
          <w:sz w:val="20"/>
          <w:szCs w:val="20"/>
          <w:lang w:eastAsia="zh-CN"/>
        </w:rPr>
        <w:t>;</w:t>
      </w:r>
    </w:p>
    <w:p w14:paraId="3FEEEA9C" w14:textId="5E261B94" w:rsidR="00966E90" w:rsidRPr="00431708" w:rsidRDefault="00966E90" w:rsidP="00FE1B2D">
      <w:pPr>
        <w:numPr>
          <w:ilvl w:val="0"/>
          <w:numId w:val="56"/>
        </w:numPr>
        <w:tabs>
          <w:tab w:val="left" w:pos="426"/>
        </w:tabs>
        <w:spacing w:after="0" w:line="360" w:lineRule="auto"/>
        <w:ind w:left="426" w:hanging="426"/>
        <w:jc w:val="both"/>
        <w:rPr>
          <w:rFonts w:ascii="Arial" w:eastAsia="Arial" w:hAnsi="Arial" w:cs="Arial"/>
          <w:sz w:val="20"/>
          <w:szCs w:val="20"/>
        </w:rPr>
      </w:pPr>
      <w:r w:rsidRPr="00431708">
        <w:rPr>
          <w:rFonts w:ascii="Arial" w:eastAsia="Arial" w:hAnsi="Arial" w:cs="Arial"/>
          <w:b/>
          <w:sz w:val="20"/>
          <w:szCs w:val="20"/>
        </w:rPr>
        <w:t>P</w:t>
      </w:r>
      <w:r w:rsidR="000B139E" w:rsidRPr="00431708">
        <w:rPr>
          <w:rFonts w:ascii="Arial" w:eastAsia="Arial" w:hAnsi="Arial" w:cs="Arial"/>
          <w:b/>
          <w:sz w:val="20"/>
          <w:szCs w:val="20"/>
        </w:rPr>
        <w:t>racownik</w:t>
      </w:r>
      <w:r w:rsidRPr="00431708">
        <w:rPr>
          <w:rFonts w:ascii="Arial" w:eastAsia="Arial" w:hAnsi="Arial" w:cs="Arial"/>
          <w:b/>
          <w:sz w:val="20"/>
          <w:szCs w:val="20"/>
        </w:rPr>
        <w:t xml:space="preserve"> przedsiębiorstwa</w:t>
      </w:r>
      <w:r w:rsidRPr="00431708">
        <w:rPr>
          <w:rFonts w:ascii="Arial" w:eastAsia="Arial" w:hAnsi="Arial" w:cs="Arial"/>
          <w:sz w:val="20"/>
          <w:szCs w:val="20"/>
        </w:rPr>
        <w:t xml:space="preserve"> – oznacza to personel przedsiębiorstwa w rozumieniu zapisów                     § 2, ust. 3 Rozporządzenia Ministra Infrastruktury i Rozwoju z dnia 2 lipca 2015 r. w sprawie udzielania pomocy </w:t>
      </w:r>
      <w:r w:rsidRPr="00431708">
        <w:rPr>
          <w:rFonts w:ascii="Arial" w:eastAsia="Arial" w:hAnsi="Arial" w:cs="Arial"/>
          <w:i/>
          <w:sz w:val="20"/>
          <w:szCs w:val="20"/>
        </w:rPr>
        <w:t>de minimis</w:t>
      </w:r>
      <w:r w:rsidRPr="00431708">
        <w:rPr>
          <w:rFonts w:ascii="Arial" w:eastAsia="Arial" w:hAnsi="Arial" w:cs="Arial"/>
          <w:sz w:val="20"/>
          <w:szCs w:val="20"/>
        </w:rPr>
        <w:t xml:space="preserve"> oraz pomocy publicznej w ramach programów operacyjnych finansowanych z Europejskiego Funduszu Społecznego na lata 2014-2020, tj.: </w:t>
      </w:r>
    </w:p>
    <w:p w14:paraId="4BAB323F" w14:textId="77777777" w:rsidR="00966E90" w:rsidRPr="00431708" w:rsidRDefault="00966E90" w:rsidP="00FE1B2D">
      <w:pPr>
        <w:numPr>
          <w:ilvl w:val="0"/>
          <w:numId w:val="58"/>
        </w:numPr>
        <w:tabs>
          <w:tab w:val="left" w:pos="426"/>
        </w:tabs>
        <w:spacing w:after="0" w:line="360" w:lineRule="auto"/>
        <w:contextualSpacing/>
        <w:jc w:val="both"/>
        <w:rPr>
          <w:rFonts w:ascii="Arial" w:eastAsia="Arial" w:hAnsi="Arial" w:cs="Arial"/>
          <w:sz w:val="20"/>
          <w:szCs w:val="20"/>
        </w:rPr>
      </w:pPr>
      <w:r w:rsidRPr="00431708">
        <w:rPr>
          <w:rFonts w:ascii="Arial" w:eastAsia="Arial" w:hAnsi="Arial" w:cs="Arial"/>
          <w:sz w:val="20"/>
          <w:szCs w:val="20"/>
        </w:rPr>
        <w:t xml:space="preserve">pracownika w rozumieniu art. 2 ustawy z dnia 26 czerwca 1974 r. – Kodeks pracy                        (Dz. U. z 2014 r., poz. 1502 i 1662 oraz z 2015 r. poz. 1066), </w:t>
      </w:r>
    </w:p>
    <w:p w14:paraId="01B370FC" w14:textId="77777777" w:rsidR="00966E90" w:rsidRPr="00431708" w:rsidRDefault="00966E90" w:rsidP="00FE1B2D">
      <w:pPr>
        <w:numPr>
          <w:ilvl w:val="0"/>
          <w:numId w:val="58"/>
        </w:numPr>
        <w:tabs>
          <w:tab w:val="left" w:pos="426"/>
        </w:tabs>
        <w:spacing w:after="0" w:line="360" w:lineRule="auto"/>
        <w:contextualSpacing/>
        <w:jc w:val="both"/>
        <w:rPr>
          <w:rFonts w:ascii="Arial" w:eastAsia="Arial" w:hAnsi="Arial" w:cs="Arial"/>
          <w:sz w:val="20"/>
          <w:szCs w:val="20"/>
        </w:rPr>
      </w:pPr>
      <w:r w:rsidRPr="00431708">
        <w:rPr>
          <w:rFonts w:ascii="Arial" w:eastAsia="Arial" w:hAnsi="Arial" w:cs="Arial"/>
          <w:sz w:val="20"/>
          <w:szCs w:val="20"/>
        </w:rPr>
        <w:t>osobę świadczącą usługi na podstawie umowy agencyjnej, umowy zlecenia lub innej umowy               o świadczenie usług, do której zgodnie z ustawą z dnia 23 kwietnia 1964 r. – Kodeks cywilny (Dz. U. z 2014 r., poz. 121, z późn. zm.</w:t>
      </w:r>
      <w:r w:rsidRPr="00431708">
        <w:rPr>
          <w:rFonts w:ascii="Arial" w:eastAsia="Arial" w:hAnsi="Arial" w:cs="Arial"/>
          <w:sz w:val="20"/>
          <w:szCs w:val="20"/>
          <w:vertAlign w:val="superscript"/>
        </w:rPr>
        <w:footnoteReference w:id="16"/>
      </w:r>
      <w:r w:rsidRPr="00431708">
        <w:rPr>
          <w:rFonts w:ascii="Arial" w:eastAsia="Arial" w:hAnsi="Arial" w:cs="Arial"/>
          <w:sz w:val="20"/>
          <w:szCs w:val="20"/>
        </w:rPr>
        <w:t>) stosuje się przepisy dotyczące zlecenia albo umowy o dzieło,</w:t>
      </w:r>
    </w:p>
    <w:p w14:paraId="5C021BB5" w14:textId="77777777" w:rsidR="00966E90" w:rsidRPr="00431708" w:rsidRDefault="00966E90" w:rsidP="00FE1B2D">
      <w:pPr>
        <w:numPr>
          <w:ilvl w:val="0"/>
          <w:numId w:val="58"/>
        </w:numPr>
        <w:tabs>
          <w:tab w:val="left" w:pos="426"/>
        </w:tabs>
        <w:spacing w:after="0" w:line="360" w:lineRule="auto"/>
        <w:contextualSpacing/>
        <w:jc w:val="both"/>
        <w:rPr>
          <w:rFonts w:ascii="Arial" w:eastAsia="Arial" w:hAnsi="Arial" w:cs="Arial"/>
          <w:sz w:val="20"/>
          <w:szCs w:val="20"/>
        </w:rPr>
      </w:pPr>
      <w:r w:rsidRPr="00431708">
        <w:rPr>
          <w:rFonts w:ascii="Arial" w:eastAsia="Arial" w:hAnsi="Arial" w:cs="Arial"/>
          <w:sz w:val="20"/>
          <w:szCs w:val="20"/>
        </w:rPr>
        <w:t xml:space="preserve">właściciela, pełniącego funkcje kierownicze, </w:t>
      </w:r>
    </w:p>
    <w:p w14:paraId="57EDD662" w14:textId="77777777" w:rsidR="00966E90" w:rsidRPr="00431708" w:rsidRDefault="00966E90" w:rsidP="00FE1B2D">
      <w:pPr>
        <w:numPr>
          <w:ilvl w:val="0"/>
          <w:numId w:val="58"/>
        </w:numPr>
        <w:spacing w:after="0" w:line="360" w:lineRule="auto"/>
        <w:contextualSpacing/>
        <w:jc w:val="both"/>
        <w:rPr>
          <w:rFonts w:ascii="Arial" w:eastAsia="Arial" w:hAnsi="Arial" w:cs="Arial"/>
          <w:sz w:val="20"/>
          <w:szCs w:val="20"/>
        </w:rPr>
      </w:pPr>
      <w:r w:rsidRPr="00431708">
        <w:rPr>
          <w:rFonts w:ascii="Arial" w:eastAsia="Arial" w:hAnsi="Arial" w:cs="Arial"/>
          <w:sz w:val="20"/>
          <w:szCs w:val="20"/>
        </w:rPr>
        <w:t>wspólnika, w tym partnera prowadzącego regularną działalność w przedsiębiorstwie                                   i czerpiącego z niego korzyści finansowe;</w:t>
      </w:r>
    </w:p>
    <w:p w14:paraId="5A464019" w14:textId="391D1884" w:rsidR="00966E90" w:rsidRPr="00431708" w:rsidRDefault="00966E90" w:rsidP="00FE1B2D">
      <w:pPr>
        <w:numPr>
          <w:ilvl w:val="0"/>
          <w:numId w:val="56"/>
        </w:numPr>
        <w:tabs>
          <w:tab w:val="left" w:pos="426"/>
        </w:tabs>
        <w:suppressAutoHyphens/>
        <w:spacing w:after="0" w:line="360" w:lineRule="auto"/>
        <w:ind w:left="426" w:hanging="426"/>
        <w:jc w:val="both"/>
        <w:rPr>
          <w:rFonts w:ascii="Arial" w:eastAsia="Arial" w:hAnsi="Arial" w:cs="Arial"/>
          <w:sz w:val="20"/>
          <w:szCs w:val="20"/>
          <w:lang w:eastAsia="zh-CN"/>
        </w:rPr>
      </w:pPr>
      <w:r w:rsidRPr="00431708">
        <w:rPr>
          <w:rFonts w:ascii="Arial" w:eastAsia="Arial" w:hAnsi="Arial" w:cs="Arial"/>
          <w:b/>
          <w:color w:val="000000"/>
          <w:sz w:val="20"/>
          <w:szCs w:val="20"/>
          <w:lang w:eastAsia="zh-CN"/>
        </w:rPr>
        <w:t xml:space="preserve">Podmiocie Świadczącym Usługę Rozwojową – </w:t>
      </w:r>
      <w:r w:rsidRPr="00431708">
        <w:rPr>
          <w:rFonts w:ascii="Arial" w:eastAsia="Arial" w:hAnsi="Arial" w:cs="Arial"/>
          <w:color w:val="000000"/>
          <w:sz w:val="20"/>
          <w:szCs w:val="20"/>
          <w:lang w:eastAsia="zh-CN"/>
        </w:rPr>
        <w:t xml:space="preserve">oznacza to przedsiębiorcę lub instytucję, która świadczy usługi rozwojowe i dokonują rejestracji w </w:t>
      </w:r>
      <w:r w:rsidR="00920D56" w:rsidRPr="00431708">
        <w:rPr>
          <w:rFonts w:ascii="Arial" w:eastAsia="Arial" w:hAnsi="Arial" w:cs="Arial"/>
          <w:color w:val="000000"/>
          <w:sz w:val="20"/>
          <w:szCs w:val="20"/>
          <w:lang w:eastAsia="zh-CN"/>
        </w:rPr>
        <w:t>B</w:t>
      </w:r>
      <w:r w:rsidRPr="00431708">
        <w:rPr>
          <w:rFonts w:ascii="Arial" w:eastAsia="Arial" w:hAnsi="Arial" w:cs="Arial"/>
          <w:color w:val="000000"/>
          <w:sz w:val="20"/>
          <w:szCs w:val="20"/>
          <w:lang w:eastAsia="zh-CN"/>
        </w:rPr>
        <w:t xml:space="preserve">UR za pomocą Karty Podmiotu </w:t>
      </w:r>
      <w:r w:rsidR="00D639AE" w:rsidRPr="00431708">
        <w:rPr>
          <w:rFonts w:ascii="Arial" w:eastAsia="Arial" w:hAnsi="Arial" w:cs="Arial"/>
          <w:color w:val="000000"/>
          <w:sz w:val="20"/>
          <w:szCs w:val="20"/>
          <w:lang w:eastAsia="zh-CN"/>
        </w:rPr>
        <w:br/>
      </w:r>
      <w:r w:rsidRPr="00431708">
        <w:rPr>
          <w:rFonts w:ascii="Arial" w:eastAsia="Arial" w:hAnsi="Arial" w:cs="Arial"/>
          <w:color w:val="000000"/>
          <w:sz w:val="20"/>
          <w:szCs w:val="20"/>
          <w:lang w:eastAsia="zh-CN"/>
        </w:rPr>
        <w:t xml:space="preserve">w trybie określonym w regulaminie </w:t>
      </w:r>
      <w:r w:rsidR="00920D56" w:rsidRPr="00431708">
        <w:rPr>
          <w:rFonts w:ascii="Arial" w:eastAsia="Arial" w:hAnsi="Arial" w:cs="Arial"/>
          <w:color w:val="000000"/>
          <w:sz w:val="20"/>
          <w:szCs w:val="20"/>
          <w:lang w:eastAsia="zh-CN"/>
        </w:rPr>
        <w:t>B</w:t>
      </w:r>
      <w:r w:rsidRPr="00431708">
        <w:rPr>
          <w:rFonts w:ascii="Arial" w:eastAsia="Arial" w:hAnsi="Arial" w:cs="Arial"/>
          <w:color w:val="000000"/>
          <w:sz w:val="20"/>
          <w:szCs w:val="20"/>
          <w:lang w:eastAsia="zh-CN"/>
        </w:rPr>
        <w:t>UR;</w:t>
      </w:r>
    </w:p>
    <w:p w14:paraId="651B884F" w14:textId="71466FE2" w:rsidR="00966E90" w:rsidRPr="00431708" w:rsidRDefault="00966E90" w:rsidP="00FE1B2D">
      <w:pPr>
        <w:numPr>
          <w:ilvl w:val="0"/>
          <w:numId w:val="56"/>
        </w:numPr>
        <w:tabs>
          <w:tab w:val="left" w:pos="426"/>
        </w:tabs>
        <w:suppressAutoHyphens/>
        <w:spacing w:after="0" w:line="360" w:lineRule="auto"/>
        <w:ind w:left="426" w:hanging="426"/>
        <w:jc w:val="both"/>
        <w:rPr>
          <w:rFonts w:ascii="Arial" w:eastAsia="Arial" w:hAnsi="Arial" w:cs="Arial"/>
          <w:sz w:val="20"/>
          <w:szCs w:val="20"/>
          <w:lang w:eastAsia="zh-CN"/>
        </w:rPr>
      </w:pPr>
      <w:r w:rsidRPr="00431708">
        <w:rPr>
          <w:rFonts w:ascii="Arial" w:eastAsia="Arial" w:hAnsi="Arial" w:cs="Arial"/>
          <w:b/>
          <w:sz w:val="20"/>
          <w:szCs w:val="20"/>
          <w:lang w:eastAsia="zh-CN"/>
        </w:rPr>
        <w:t xml:space="preserve">Projekcie – </w:t>
      </w:r>
      <w:r w:rsidRPr="00431708">
        <w:rPr>
          <w:rFonts w:ascii="Arial" w:eastAsia="Calibri" w:hAnsi="Arial" w:cs="Arial"/>
          <w:color w:val="000000"/>
          <w:sz w:val="20"/>
          <w:szCs w:val="20"/>
          <w:lang w:eastAsia="zh-CN"/>
        </w:rPr>
        <w:t xml:space="preserve">oznacza to </w:t>
      </w:r>
      <w:r w:rsidR="0039575F" w:rsidRPr="00431708">
        <w:rPr>
          <w:rFonts w:ascii="Arial" w:eastAsia="Calibri" w:hAnsi="Arial" w:cs="Arial"/>
          <w:color w:val="000000"/>
          <w:sz w:val="20"/>
          <w:szCs w:val="20"/>
          <w:lang w:eastAsia="zh-CN"/>
        </w:rPr>
        <w:t>p</w:t>
      </w:r>
      <w:r w:rsidRPr="00431708">
        <w:rPr>
          <w:rFonts w:ascii="Arial" w:eastAsia="Calibri" w:hAnsi="Arial" w:cs="Arial"/>
          <w:color w:val="000000"/>
          <w:sz w:val="20"/>
          <w:szCs w:val="20"/>
          <w:lang w:eastAsia="zh-CN"/>
        </w:rPr>
        <w:t xml:space="preserve">rojekt pt. ………………………….. realizowany przez Beneficjenta                         w ramach Poddziałania X.2.1 </w:t>
      </w:r>
      <w:r w:rsidRPr="00431708">
        <w:rPr>
          <w:rFonts w:ascii="Arial" w:eastAsia="Calibri" w:hAnsi="Arial" w:cs="Arial"/>
          <w:i/>
          <w:color w:val="000000"/>
          <w:sz w:val="20"/>
          <w:szCs w:val="20"/>
          <w:lang w:eastAsia="zh-CN"/>
        </w:rPr>
        <w:t>Konkurencyjność przedsiębiorstw i ich pracowników</w:t>
      </w:r>
      <w:r w:rsidRPr="00431708">
        <w:rPr>
          <w:rFonts w:ascii="Arial" w:eastAsia="Calibri" w:hAnsi="Arial" w:cs="Arial"/>
          <w:color w:val="000000"/>
          <w:sz w:val="20"/>
          <w:szCs w:val="20"/>
          <w:lang w:eastAsia="zh-CN"/>
        </w:rPr>
        <w:t xml:space="preserve"> Regionalnego Programu Operacyjnego Województwa Łódzkiego na lata 2014 - 2020;</w:t>
      </w:r>
    </w:p>
    <w:p w14:paraId="4F80A6CA" w14:textId="363F2252" w:rsidR="00966E90" w:rsidRPr="00431708" w:rsidRDefault="00920D56" w:rsidP="00FE1B2D">
      <w:pPr>
        <w:numPr>
          <w:ilvl w:val="0"/>
          <w:numId w:val="56"/>
        </w:numPr>
        <w:tabs>
          <w:tab w:val="left" w:pos="426"/>
        </w:tabs>
        <w:suppressAutoHyphens/>
        <w:spacing w:after="0" w:line="360" w:lineRule="auto"/>
        <w:ind w:left="426" w:hanging="426"/>
        <w:jc w:val="both"/>
        <w:rPr>
          <w:rFonts w:ascii="Arial" w:eastAsia="Arial" w:hAnsi="Arial" w:cs="Arial"/>
          <w:sz w:val="20"/>
          <w:szCs w:val="20"/>
          <w:lang w:eastAsia="zh-CN"/>
        </w:rPr>
      </w:pPr>
      <w:r w:rsidRPr="00431708">
        <w:rPr>
          <w:rFonts w:ascii="Arial" w:eastAsia="Arial" w:hAnsi="Arial" w:cs="Arial"/>
          <w:b/>
          <w:sz w:val="20"/>
          <w:szCs w:val="20"/>
          <w:lang w:eastAsia="zh-CN"/>
        </w:rPr>
        <w:t xml:space="preserve">Baza </w:t>
      </w:r>
      <w:r w:rsidR="00966E90" w:rsidRPr="00431708">
        <w:rPr>
          <w:rFonts w:ascii="Arial" w:eastAsia="Arial" w:hAnsi="Arial" w:cs="Arial"/>
          <w:b/>
          <w:sz w:val="20"/>
          <w:szCs w:val="20"/>
          <w:lang w:eastAsia="zh-CN"/>
        </w:rPr>
        <w:t>Usług Rozwojowych (</w:t>
      </w:r>
      <w:r w:rsidRPr="00431708">
        <w:rPr>
          <w:rFonts w:ascii="Arial" w:eastAsia="Arial" w:hAnsi="Arial" w:cs="Arial"/>
          <w:b/>
          <w:sz w:val="20"/>
          <w:szCs w:val="20"/>
          <w:lang w:eastAsia="zh-CN"/>
        </w:rPr>
        <w:t>B</w:t>
      </w:r>
      <w:r w:rsidR="00966E90" w:rsidRPr="00431708">
        <w:rPr>
          <w:rFonts w:ascii="Arial" w:eastAsia="Arial" w:hAnsi="Arial" w:cs="Arial"/>
          <w:b/>
          <w:sz w:val="20"/>
          <w:szCs w:val="20"/>
          <w:lang w:eastAsia="zh-CN"/>
        </w:rPr>
        <w:t>UR)</w:t>
      </w:r>
      <w:r w:rsidR="00966E90" w:rsidRPr="00431708">
        <w:rPr>
          <w:rFonts w:ascii="Arial" w:eastAsia="Arial" w:hAnsi="Arial" w:cs="Arial"/>
          <w:sz w:val="20"/>
          <w:szCs w:val="20"/>
          <w:lang w:eastAsia="zh-CN"/>
        </w:rPr>
        <w:t xml:space="preserve"> – oznacza to internetową bazę </w:t>
      </w:r>
      <w:r w:rsidR="00966E90" w:rsidRPr="00431708">
        <w:rPr>
          <w:rFonts w:ascii="Arial" w:eastAsia="Arial" w:hAnsi="Arial" w:cs="Arial"/>
          <w:bCs/>
          <w:sz w:val="20"/>
          <w:szCs w:val="20"/>
          <w:lang w:eastAsia="zh-CN"/>
        </w:rPr>
        <w:t>usług rozwojowych, obejmującą w szczególności</w:t>
      </w:r>
      <w:r w:rsidR="00966E90" w:rsidRPr="00431708">
        <w:rPr>
          <w:rFonts w:ascii="Arial" w:eastAsia="Arial" w:hAnsi="Arial" w:cs="Arial"/>
          <w:sz w:val="20"/>
          <w:szCs w:val="20"/>
          <w:lang w:eastAsia="zh-CN"/>
        </w:rPr>
        <w:t xml:space="preserve"> rejestr podmiotów zapewniających należyte świadczenie usług rozwojowych współfinansowanych ze środków publicznych, prowadzoną w formie systemu teleinformatycznego przez Administratora </w:t>
      </w:r>
      <w:r w:rsidRPr="00431708">
        <w:rPr>
          <w:rFonts w:ascii="Arial" w:eastAsia="Arial" w:hAnsi="Arial" w:cs="Arial"/>
          <w:sz w:val="20"/>
          <w:szCs w:val="20"/>
          <w:lang w:eastAsia="zh-CN"/>
        </w:rPr>
        <w:t>B</w:t>
      </w:r>
      <w:r w:rsidR="00966E90" w:rsidRPr="00431708">
        <w:rPr>
          <w:rFonts w:ascii="Arial" w:eastAsia="Arial" w:hAnsi="Arial" w:cs="Arial"/>
          <w:sz w:val="20"/>
          <w:szCs w:val="20"/>
          <w:lang w:eastAsia="zh-CN"/>
        </w:rPr>
        <w:t xml:space="preserve">UR. Ww. rejestr stanowi element </w:t>
      </w:r>
      <w:r w:rsidR="00966E90" w:rsidRPr="00431708">
        <w:rPr>
          <w:rFonts w:ascii="Arial" w:eastAsia="Arial" w:hAnsi="Arial" w:cs="Arial"/>
          <w:bCs/>
          <w:sz w:val="20"/>
          <w:szCs w:val="20"/>
          <w:lang w:eastAsia="zh-CN"/>
        </w:rPr>
        <w:t>rejestru</w:t>
      </w:r>
      <w:r w:rsidR="00966E90" w:rsidRPr="00431708">
        <w:rPr>
          <w:rFonts w:ascii="Arial" w:eastAsia="Arial" w:hAnsi="Arial" w:cs="Arial"/>
          <w:b/>
          <w:bCs/>
          <w:sz w:val="20"/>
          <w:szCs w:val="20"/>
          <w:lang w:eastAsia="zh-CN"/>
        </w:rPr>
        <w:t xml:space="preserve"> </w:t>
      </w:r>
      <w:r w:rsidR="00966E90" w:rsidRPr="00431708">
        <w:rPr>
          <w:rFonts w:ascii="Arial" w:eastAsia="Arial" w:hAnsi="Arial" w:cs="Arial"/>
          <w:sz w:val="20"/>
          <w:szCs w:val="20"/>
          <w:lang w:eastAsia="zh-CN"/>
        </w:rPr>
        <w:t xml:space="preserve">prowadzonego pod nazwą Krajowy System Usług dla Małych i Średnich Przedsiębiorstw, którego szczegółowe zasady funkcjonowania określa rozporządzenie Ministra Gospodarki </w:t>
      </w:r>
      <w:r w:rsidR="00D639AE" w:rsidRPr="00431708">
        <w:rPr>
          <w:rFonts w:ascii="Arial" w:eastAsia="Arial" w:hAnsi="Arial" w:cs="Arial"/>
          <w:sz w:val="20"/>
          <w:szCs w:val="20"/>
          <w:lang w:eastAsia="zh-CN"/>
        </w:rPr>
        <w:br/>
      </w:r>
      <w:r w:rsidR="00966E90" w:rsidRPr="00431708">
        <w:rPr>
          <w:rFonts w:ascii="Arial" w:eastAsia="Arial" w:hAnsi="Arial" w:cs="Arial"/>
          <w:sz w:val="20"/>
          <w:szCs w:val="20"/>
          <w:lang w:eastAsia="zh-CN"/>
        </w:rPr>
        <w:t xml:space="preserve">z dnia 24 maja 2011 r. w sprawie Krajowego Systemu Usług dla Małych i Średnich Przedsiębiorstw (Dz. U. Nr 112, poz. 656, z późn. zm.). </w:t>
      </w:r>
      <w:r w:rsidRPr="00431708">
        <w:rPr>
          <w:rFonts w:ascii="Arial" w:eastAsia="Arial" w:hAnsi="Arial" w:cs="Arial"/>
          <w:sz w:val="20"/>
          <w:szCs w:val="20"/>
          <w:lang w:eastAsia="zh-CN"/>
        </w:rPr>
        <w:t>B</w:t>
      </w:r>
      <w:r w:rsidR="00966E90" w:rsidRPr="00431708">
        <w:rPr>
          <w:rFonts w:ascii="Arial" w:eastAsia="Arial" w:hAnsi="Arial" w:cs="Arial"/>
          <w:sz w:val="20"/>
          <w:szCs w:val="20"/>
          <w:lang w:eastAsia="zh-CN"/>
        </w:rPr>
        <w:t xml:space="preserve">UR umożliwia w szczególności obsługę następujących procesów: </w:t>
      </w:r>
    </w:p>
    <w:p w14:paraId="158B77DD" w14:textId="5A14CFA7" w:rsidR="00966E90" w:rsidRPr="00431708" w:rsidRDefault="00966E90" w:rsidP="00966E90">
      <w:pPr>
        <w:tabs>
          <w:tab w:val="left" w:pos="426"/>
        </w:tabs>
        <w:suppressAutoHyphens/>
        <w:spacing w:after="0" w:line="360" w:lineRule="auto"/>
        <w:ind w:left="720"/>
        <w:jc w:val="both"/>
        <w:rPr>
          <w:rFonts w:ascii="Arial" w:eastAsia="Arial" w:hAnsi="Arial" w:cs="Arial"/>
          <w:sz w:val="20"/>
          <w:szCs w:val="20"/>
          <w:lang w:eastAsia="zh-CN"/>
        </w:rPr>
      </w:pPr>
      <w:r w:rsidRPr="00431708">
        <w:rPr>
          <w:rFonts w:ascii="Arial" w:eastAsia="Arial" w:hAnsi="Arial" w:cs="Arial"/>
          <w:sz w:val="20"/>
          <w:szCs w:val="20"/>
          <w:lang w:eastAsia="zh-CN"/>
        </w:rPr>
        <w:t xml:space="preserve">− publikację ofert usług rozwojowych przez </w:t>
      </w:r>
      <w:r w:rsidR="00EB7B2C" w:rsidRPr="00431708">
        <w:rPr>
          <w:rFonts w:ascii="Arial" w:eastAsia="Arial" w:hAnsi="Arial" w:cs="Arial"/>
          <w:sz w:val="20"/>
          <w:szCs w:val="20"/>
          <w:lang w:eastAsia="zh-CN"/>
        </w:rPr>
        <w:t xml:space="preserve">Podmioty Świadczące Usługi Rozwojowe </w:t>
      </w:r>
      <w:r w:rsidRPr="00431708">
        <w:rPr>
          <w:rFonts w:ascii="Arial" w:eastAsia="Arial" w:hAnsi="Arial" w:cs="Arial"/>
          <w:sz w:val="20"/>
          <w:szCs w:val="20"/>
          <w:lang w:eastAsia="zh-CN"/>
        </w:rPr>
        <w:t xml:space="preserve">wraz                         z danymi identyfikującymi te podmioty, </w:t>
      </w:r>
    </w:p>
    <w:p w14:paraId="22822304" w14:textId="77777777" w:rsidR="00966E90" w:rsidRPr="00431708" w:rsidRDefault="00966E90" w:rsidP="00966E90">
      <w:pPr>
        <w:tabs>
          <w:tab w:val="left" w:pos="426"/>
        </w:tabs>
        <w:suppressAutoHyphens/>
        <w:spacing w:after="0" w:line="360" w:lineRule="auto"/>
        <w:ind w:left="720"/>
        <w:jc w:val="both"/>
        <w:rPr>
          <w:rFonts w:ascii="Arial" w:eastAsia="Arial" w:hAnsi="Arial" w:cs="Arial"/>
          <w:sz w:val="20"/>
          <w:szCs w:val="20"/>
          <w:lang w:eastAsia="zh-CN"/>
        </w:rPr>
      </w:pPr>
      <w:r w:rsidRPr="00431708">
        <w:rPr>
          <w:rFonts w:ascii="Arial" w:eastAsia="Arial" w:hAnsi="Arial" w:cs="Arial"/>
          <w:sz w:val="20"/>
          <w:szCs w:val="20"/>
          <w:lang w:eastAsia="zh-CN"/>
        </w:rPr>
        <w:t xml:space="preserve">− dokonywanie zapisów na poszczególne usługi rozwojowe, </w:t>
      </w:r>
    </w:p>
    <w:p w14:paraId="75862019" w14:textId="77777777" w:rsidR="00966E90" w:rsidRPr="00431708" w:rsidRDefault="00966E90" w:rsidP="00966E90">
      <w:pPr>
        <w:tabs>
          <w:tab w:val="left" w:pos="426"/>
        </w:tabs>
        <w:suppressAutoHyphens/>
        <w:spacing w:after="0" w:line="360" w:lineRule="auto"/>
        <w:ind w:left="720"/>
        <w:jc w:val="both"/>
        <w:rPr>
          <w:rFonts w:ascii="Arial" w:eastAsia="Arial" w:hAnsi="Arial" w:cs="Arial"/>
          <w:sz w:val="20"/>
          <w:szCs w:val="20"/>
          <w:lang w:eastAsia="zh-CN"/>
        </w:rPr>
      </w:pPr>
      <w:r w:rsidRPr="00431708">
        <w:rPr>
          <w:rFonts w:ascii="Arial" w:eastAsia="Arial" w:hAnsi="Arial" w:cs="Arial"/>
          <w:sz w:val="20"/>
          <w:szCs w:val="20"/>
          <w:lang w:eastAsia="zh-CN"/>
        </w:rPr>
        <w:t xml:space="preserve">− zamieszczanie ogłoszeń o zapotrzebowaniu na usługi rozwojowe, </w:t>
      </w:r>
    </w:p>
    <w:p w14:paraId="358A6282" w14:textId="77777777" w:rsidR="00966E90" w:rsidRPr="00431708" w:rsidRDefault="00966E90" w:rsidP="00966E90">
      <w:pPr>
        <w:tabs>
          <w:tab w:val="left" w:pos="426"/>
        </w:tabs>
        <w:suppressAutoHyphens/>
        <w:spacing w:after="0" w:line="360" w:lineRule="auto"/>
        <w:ind w:left="720"/>
        <w:jc w:val="both"/>
        <w:rPr>
          <w:rFonts w:ascii="Arial" w:eastAsia="Arial" w:hAnsi="Arial" w:cs="Arial"/>
          <w:sz w:val="20"/>
          <w:szCs w:val="20"/>
          <w:lang w:eastAsia="zh-CN"/>
        </w:rPr>
      </w:pPr>
      <w:r w:rsidRPr="00431708">
        <w:rPr>
          <w:rFonts w:ascii="Arial" w:eastAsia="Arial" w:hAnsi="Arial" w:cs="Arial"/>
          <w:sz w:val="20"/>
          <w:szCs w:val="20"/>
          <w:lang w:eastAsia="zh-CN"/>
        </w:rPr>
        <w:t xml:space="preserve">− dokonywanie oceny usług rozwojowych zgodnie z Systemem Oceny Usług Rozwojowych, </w:t>
      </w:r>
    </w:p>
    <w:p w14:paraId="18F1DFC8" w14:textId="77777777" w:rsidR="00966E90" w:rsidRPr="00431708" w:rsidRDefault="00966E90" w:rsidP="00966E90">
      <w:pPr>
        <w:tabs>
          <w:tab w:val="left" w:pos="426"/>
        </w:tabs>
        <w:suppressAutoHyphens/>
        <w:spacing w:after="0" w:line="360" w:lineRule="auto"/>
        <w:ind w:left="720"/>
        <w:jc w:val="both"/>
        <w:rPr>
          <w:rFonts w:ascii="Arial" w:eastAsia="Arial" w:hAnsi="Arial" w:cs="Arial"/>
          <w:sz w:val="20"/>
          <w:szCs w:val="20"/>
          <w:lang w:eastAsia="zh-CN"/>
        </w:rPr>
      </w:pPr>
      <w:r w:rsidRPr="00431708">
        <w:rPr>
          <w:rFonts w:ascii="Arial" w:eastAsia="Arial" w:hAnsi="Arial" w:cs="Arial"/>
          <w:sz w:val="20"/>
          <w:szCs w:val="20"/>
          <w:lang w:eastAsia="zh-CN"/>
        </w:rPr>
        <w:t>− zapoznania się z wynikiem ocen usług rozwojowych dokonanych przez innych uczestników usług;</w:t>
      </w:r>
    </w:p>
    <w:p w14:paraId="5BDB6C86" w14:textId="77777777" w:rsidR="00966E90" w:rsidRPr="00431708" w:rsidRDefault="00966E90" w:rsidP="00FE1B2D">
      <w:pPr>
        <w:numPr>
          <w:ilvl w:val="0"/>
          <w:numId w:val="56"/>
        </w:numPr>
        <w:tabs>
          <w:tab w:val="left" w:pos="426"/>
        </w:tabs>
        <w:suppressAutoHyphens/>
        <w:spacing w:after="0" w:line="360" w:lineRule="auto"/>
        <w:ind w:left="426" w:hanging="426"/>
        <w:jc w:val="both"/>
        <w:rPr>
          <w:rFonts w:ascii="Arial" w:eastAsia="Arial" w:hAnsi="Arial" w:cs="Arial"/>
          <w:sz w:val="20"/>
          <w:szCs w:val="20"/>
          <w:lang w:eastAsia="zh-CN"/>
        </w:rPr>
      </w:pPr>
      <w:r w:rsidRPr="00431708">
        <w:rPr>
          <w:rFonts w:ascii="Arial" w:hAnsi="Arial" w:cs="Arial"/>
          <w:b/>
          <w:sz w:val="20"/>
          <w:szCs w:val="20"/>
        </w:rPr>
        <w:lastRenderedPageBreak/>
        <w:t xml:space="preserve">Usłudze rozwojowej – </w:t>
      </w:r>
      <w:r w:rsidRPr="00431708">
        <w:rPr>
          <w:rFonts w:ascii="Arial" w:hAnsi="Arial" w:cs="Arial"/>
          <w:sz w:val="20"/>
          <w:szCs w:val="20"/>
        </w:rPr>
        <w:t>oznacza to</w:t>
      </w:r>
      <w:r w:rsidRPr="00431708">
        <w:rPr>
          <w:rFonts w:ascii="Arial" w:hAnsi="Arial" w:cs="Arial"/>
          <w:b/>
          <w:sz w:val="20"/>
          <w:szCs w:val="20"/>
        </w:rPr>
        <w:t xml:space="preserve"> </w:t>
      </w:r>
      <w:r w:rsidRPr="00431708">
        <w:rPr>
          <w:rFonts w:ascii="Arial" w:hAnsi="Arial" w:cs="Arial"/>
          <w:sz w:val="20"/>
          <w:szCs w:val="20"/>
        </w:rPr>
        <w:t>usługę mającą na celu nabycie, potwierdzenie lub wzrost wiedzy, umiejętności lub kompetencji społecznych przedsiębiorców i ich pracowników, w tym mającą na celu zdobycie kwalifikacji, o których mowa w art. 2 pkt 8 ustawy z dnia  22 grudnia 2015 r. o Zintegrowanym Systemie Kwalifikacji, lub pozwalającą na ich rozwój;</w:t>
      </w:r>
    </w:p>
    <w:p w14:paraId="0F7CB34E" w14:textId="77777777" w:rsidR="00966E90" w:rsidRPr="00431708" w:rsidRDefault="00966E90" w:rsidP="00966E90">
      <w:pPr>
        <w:spacing w:after="0" w:line="360" w:lineRule="auto"/>
        <w:rPr>
          <w:rFonts w:ascii="Arial" w:hAnsi="Arial" w:cs="Arial"/>
          <w:sz w:val="20"/>
          <w:szCs w:val="20"/>
        </w:rPr>
      </w:pPr>
    </w:p>
    <w:p w14:paraId="3DF772D4" w14:textId="77777777" w:rsidR="00966E90" w:rsidRPr="00431708" w:rsidRDefault="00966E90" w:rsidP="00966E90">
      <w:pPr>
        <w:spacing w:after="0" w:line="360" w:lineRule="auto"/>
        <w:rPr>
          <w:rFonts w:ascii="Arial" w:hAnsi="Arial" w:cs="Arial"/>
          <w:sz w:val="20"/>
          <w:szCs w:val="20"/>
        </w:rPr>
      </w:pPr>
      <w:r w:rsidRPr="00431708">
        <w:rPr>
          <w:rFonts w:ascii="Arial" w:hAnsi="Arial" w:cs="Arial"/>
          <w:sz w:val="20"/>
          <w:szCs w:val="20"/>
        </w:rPr>
        <w:t>Strony uzgadniają, co następuje:</w:t>
      </w:r>
    </w:p>
    <w:p w14:paraId="58FD1165" w14:textId="77777777" w:rsidR="00966E90" w:rsidRPr="00431708" w:rsidRDefault="00966E90" w:rsidP="00966E90">
      <w:pPr>
        <w:suppressAutoHyphens/>
        <w:spacing w:after="0" w:line="360" w:lineRule="auto"/>
        <w:rPr>
          <w:rFonts w:ascii="Arial" w:hAnsi="Arial" w:cs="Arial"/>
          <w:b/>
          <w:sz w:val="20"/>
          <w:szCs w:val="20"/>
        </w:rPr>
      </w:pPr>
    </w:p>
    <w:p w14:paraId="7F913C7C" w14:textId="77777777" w:rsidR="00966E90" w:rsidRPr="00431708" w:rsidRDefault="00966E90" w:rsidP="00966E90">
      <w:pPr>
        <w:suppressAutoHyphens/>
        <w:spacing w:after="0" w:line="360" w:lineRule="auto"/>
        <w:ind w:left="386"/>
        <w:jc w:val="center"/>
        <w:rPr>
          <w:rFonts w:ascii="Arial" w:hAnsi="Arial" w:cs="Arial"/>
          <w:b/>
          <w:sz w:val="20"/>
          <w:szCs w:val="20"/>
        </w:rPr>
      </w:pPr>
      <w:r w:rsidRPr="00431708">
        <w:rPr>
          <w:rFonts w:ascii="Arial" w:hAnsi="Arial" w:cs="Arial"/>
          <w:b/>
          <w:sz w:val="20"/>
          <w:szCs w:val="20"/>
        </w:rPr>
        <w:t>§ 2</w:t>
      </w:r>
    </w:p>
    <w:p w14:paraId="01CA575D" w14:textId="77777777" w:rsidR="00966E90" w:rsidRPr="00431708" w:rsidRDefault="00966E90" w:rsidP="00966E90">
      <w:pPr>
        <w:suppressAutoHyphens/>
        <w:spacing w:after="0" w:line="360" w:lineRule="auto"/>
        <w:ind w:left="386"/>
        <w:jc w:val="center"/>
        <w:rPr>
          <w:rFonts w:ascii="Arial" w:hAnsi="Arial" w:cs="Arial"/>
          <w:b/>
          <w:sz w:val="20"/>
          <w:szCs w:val="20"/>
        </w:rPr>
      </w:pPr>
      <w:r w:rsidRPr="00431708">
        <w:rPr>
          <w:rFonts w:ascii="Arial" w:hAnsi="Arial" w:cs="Arial"/>
          <w:b/>
          <w:sz w:val="20"/>
          <w:szCs w:val="20"/>
        </w:rPr>
        <w:t xml:space="preserve">Przedmiot umowy </w:t>
      </w:r>
    </w:p>
    <w:p w14:paraId="4A863711" w14:textId="77777777" w:rsidR="00966E90" w:rsidRPr="00431708" w:rsidRDefault="00966E90" w:rsidP="00966E90">
      <w:pPr>
        <w:suppressAutoHyphens/>
        <w:spacing w:after="0" w:line="360" w:lineRule="auto"/>
        <w:ind w:left="386"/>
        <w:jc w:val="center"/>
        <w:rPr>
          <w:rFonts w:ascii="Arial" w:hAnsi="Arial" w:cs="Arial"/>
          <w:b/>
          <w:sz w:val="20"/>
          <w:szCs w:val="20"/>
        </w:rPr>
      </w:pPr>
    </w:p>
    <w:p w14:paraId="19FB6E6F" w14:textId="5618E7E6" w:rsidR="00966E90" w:rsidRPr="00431708" w:rsidRDefault="00966E90" w:rsidP="00FE1B2D">
      <w:pPr>
        <w:numPr>
          <w:ilvl w:val="0"/>
          <w:numId w:val="50"/>
        </w:numPr>
        <w:spacing w:after="0" w:line="360" w:lineRule="auto"/>
        <w:ind w:left="426" w:hanging="426"/>
        <w:jc w:val="both"/>
        <w:rPr>
          <w:rFonts w:ascii="Arial" w:hAnsi="Arial" w:cs="Arial"/>
          <w:sz w:val="20"/>
          <w:szCs w:val="20"/>
        </w:rPr>
      </w:pPr>
      <w:r w:rsidRPr="00431708">
        <w:rPr>
          <w:rFonts w:ascii="Arial" w:hAnsi="Arial" w:cs="Arial"/>
          <w:sz w:val="20"/>
          <w:szCs w:val="20"/>
        </w:rPr>
        <w:t xml:space="preserve">Na warunkach określonych w niniejszej Umowie, Beneficjent przyznaje MŚP dofinansowanie                   do usług rozwojowych dla pracowników przedsiębiorstwa z wykorzystaniem bonów rozwojowych, w łącznej kwocie wynoszącej ................................ (słownie: ..............................................................). </w:t>
      </w:r>
    </w:p>
    <w:p w14:paraId="5DC847FA" w14:textId="77777777" w:rsidR="00966E90" w:rsidRPr="00431708" w:rsidRDefault="00966E90" w:rsidP="00FE1B2D">
      <w:pPr>
        <w:numPr>
          <w:ilvl w:val="0"/>
          <w:numId w:val="50"/>
        </w:numPr>
        <w:suppressAutoHyphens/>
        <w:spacing w:after="0" w:line="360" w:lineRule="auto"/>
        <w:ind w:left="426" w:hanging="426"/>
        <w:jc w:val="both"/>
        <w:rPr>
          <w:rFonts w:ascii="Arial" w:hAnsi="Arial" w:cs="Arial"/>
          <w:b/>
          <w:sz w:val="20"/>
          <w:szCs w:val="20"/>
          <w:lang w:val="fr-FR"/>
        </w:rPr>
      </w:pPr>
      <w:r w:rsidRPr="00431708">
        <w:rPr>
          <w:rFonts w:ascii="Arial" w:hAnsi="Arial" w:cs="Arial"/>
          <w:sz w:val="20"/>
          <w:szCs w:val="20"/>
        </w:rPr>
        <w:t>Dofinansowanie udzielone jest w ramach projektu pn. …………………………………………………. współfinansowanego przez Unię Europejską w ramach Osi priorytetowej X Adaptacyjność pracowników i przedsiębiorstw w regionie, Działania X.2 Rozwój pracowników i przedsiębiorstw, Poddziałania X.2.1 Konkurencyjność przedsiębiorstw i ich pracowników Regionalnego Programu Operacyjnego Województwa Łódzkiego na lata 2014 -2020.</w:t>
      </w:r>
    </w:p>
    <w:p w14:paraId="677E2FBD" w14:textId="77777777" w:rsidR="00966E90" w:rsidRPr="00431708" w:rsidRDefault="00966E90" w:rsidP="00FE1B2D">
      <w:pPr>
        <w:numPr>
          <w:ilvl w:val="0"/>
          <w:numId w:val="50"/>
        </w:numPr>
        <w:spacing w:after="0" w:line="360" w:lineRule="auto"/>
        <w:ind w:left="426" w:hanging="426"/>
        <w:contextualSpacing/>
        <w:jc w:val="both"/>
        <w:rPr>
          <w:rFonts w:ascii="Arial" w:eastAsia="Calibri" w:hAnsi="Arial" w:cs="Arial"/>
          <w:sz w:val="20"/>
          <w:szCs w:val="20"/>
        </w:rPr>
      </w:pPr>
      <w:r w:rsidRPr="00431708">
        <w:rPr>
          <w:rFonts w:ascii="Arial" w:eastAsia="Calibri" w:hAnsi="Arial" w:cs="Arial"/>
          <w:sz w:val="20"/>
          <w:szCs w:val="20"/>
        </w:rPr>
        <w:t>Dofinansowanie stanowi dla MŚP pomoc</w:t>
      </w:r>
      <w:r w:rsidRPr="00431708">
        <w:rPr>
          <w:rFonts w:ascii="Arial" w:eastAsia="Calibri" w:hAnsi="Arial" w:cs="Arial"/>
          <w:i/>
          <w:sz w:val="20"/>
          <w:szCs w:val="20"/>
        </w:rPr>
        <w:t xml:space="preserve"> de minimis </w:t>
      </w:r>
      <w:r w:rsidRPr="00431708">
        <w:rPr>
          <w:rFonts w:ascii="Arial" w:eastAsia="Calibri" w:hAnsi="Arial" w:cs="Arial"/>
          <w:sz w:val="20"/>
          <w:szCs w:val="20"/>
        </w:rPr>
        <w:t>/</w:t>
      </w:r>
      <w:r w:rsidRPr="00431708">
        <w:rPr>
          <w:rFonts w:ascii="Arial" w:eastAsia="Calibri" w:hAnsi="Arial" w:cs="Arial"/>
          <w:i/>
          <w:sz w:val="20"/>
          <w:szCs w:val="20"/>
        </w:rPr>
        <w:t xml:space="preserve"> </w:t>
      </w:r>
      <w:r w:rsidRPr="00431708">
        <w:rPr>
          <w:rFonts w:ascii="Arial" w:eastAsia="Calibri" w:hAnsi="Arial" w:cs="Arial"/>
          <w:sz w:val="20"/>
          <w:szCs w:val="20"/>
        </w:rPr>
        <w:t>pomoc publiczną</w:t>
      </w:r>
      <w:r w:rsidRPr="00431708">
        <w:rPr>
          <w:rFonts w:ascii="Arial" w:eastAsia="Calibri" w:hAnsi="Arial" w:cs="Arial"/>
          <w:sz w:val="20"/>
          <w:szCs w:val="20"/>
          <w:vertAlign w:val="superscript"/>
        </w:rPr>
        <w:footnoteReference w:id="17"/>
      </w:r>
      <w:r w:rsidRPr="00431708">
        <w:rPr>
          <w:rFonts w:ascii="Arial" w:eastAsia="Calibri" w:hAnsi="Arial" w:cs="Arial"/>
          <w:i/>
          <w:sz w:val="20"/>
          <w:szCs w:val="20"/>
        </w:rPr>
        <w:t xml:space="preserve">. </w:t>
      </w:r>
    </w:p>
    <w:p w14:paraId="6EFA5168" w14:textId="77777777" w:rsidR="00966E90" w:rsidRPr="00431708" w:rsidRDefault="00966E90" w:rsidP="00FE1B2D">
      <w:pPr>
        <w:numPr>
          <w:ilvl w:val="0"/>
          <w:numId w:val="50"/>
        </w:numPr>
        <w:spacing w:after="0" w:line="360" w:lineRule="auto"/>
        <w:ind w:left="426" w:hanging="426"/>
        <w:contextualSpacing/>
        <w:jc w:val="both"/>
        <w:rPr>
          <w:rFonts w:ascii="Arial" w:eastAsia="Calibri" w:hAnsi="Arial" w:cs="Arial"/>
          <w:sz w:val="20"/>
          <w:szCs w:val="20"/>
        </w:rPr>
      </w:pPr>
      <w:r w:rsidRPr="00431708">
        <w:rPr>
          <w:rFonts w:ascii="Arial" w:eastAsia="Calibri" w:hAnsi="Arial" w:cs="Arial"/>
          <w:sz w:val="20"/>
          <w:szCs w:val="20"/>
        </w:rPr>
        <w:t xml:space="preserve">W dniu podpisania niniejszej Umowy Beneficjnet wystawia MŚP zaświadczenie o udzielonej pomocy </w:t>
      </w:r>
      <w:r w:rsidRPr="00431708">
        <w:rPr>
          <w:rFonts w:ascii="Arial" w:eastAsia="Calibri" w:hAnsi="Arial" w:cs="Arial"/>
          <w:i/>
          <w:sz w:val="20"/>
          <w:szCs w:val="20"/>
        </w:rPr>
        <w:t>de minimis</w:t>
      </w:r>
      <w:r w:rsidRPr="00431708">
        <w:rPr>
          <w:rFonts w:ascii="Arial" w:eastAsia="Calibri" w:hAnsi="Arial" w:cs="Arial"/>
          <w:i/>
          <w:sz w:val="20"/>
          <w:szCs w:val="20"/>
          <w:vertAlign w:val="superscript"/>
        </w:rPr>
        <w:footnoteReference w:id="18"/>
      </w:r>
      <w:r w:rsidRPr="00431708">
        <w:rPr>
          <w:rFonts w:ascii="Arial" w:eastAsia="Calibri" w:hAnsi="Arial" w:cs="Arial"/>
          <w:sz w:val="20"/>
          <w:szCs w:val="20"/>
        </w:rPr>
        <w:t xml:space="preserve">. </w:t>
      </w:r>
    </w:p>
    <w:p w14:paraId="1411E444" w14:textId="2D65ED38" w:rsidR="00966E90" w:rsidRPr="00431708" w:rsidRDefault="00966E90" w:rsidP="00FE1B2D">
      <w:pPr>
        <w:numPr>
          <w:ilvl w:val="0"/>
          <w:numId w:val="50"/>
        </w:numPr>
        <w:spacing w:after="0" w:line="360" w:lineRule="auto"/>
        <w:ind w:left="426" w:hanging="426"/>
        <w:contextualSpacing/>
        <w:jc w:val="both"/>
        <w:rPr>
          <w:rFonts w:ascii="Arial" w:eastAsia="Calibri" w:hAnsi="Arial" w:cs="Arial"/>
          <w:sz w:val="20"/>
          <w:szCs w:val="20"/>
        </w:rPr>
      </w:pPr>
      <w:r w:rsidRPr="00431708">
        <w:rPr>
          <w:rFonts w:ascii="Arial" w:eastAsia="Calibri" w:hAnsi="Arial" w:cs="Arial"/>
          <w:sz w:val="20"/>
          <w:szCs w:val="20"/>
        </w:rPr>
        <w:t>MŚP zobowiązan</w:t>
      </w:r>
      <w:r w:rsidR="00891A1C" w:rsidRPr="00431708">
        <w:rPr>
          <w:rFonts w:ascii="Arial" w:eastAsia="Calibri" w:hAnsi="Arial" w:cs="Arial"/>
          <w:sz w:val="20"/>
          <w:szCs w:val="20"/>
        </w:rPr>
        <w:t>e</w:t>
      </w:r>
      <w:r w:rsidRPr="00431708">
        <w:rPr>
          <w:rFonts w:ascii="Arial" w:eastAsia="Calibri" w:hAnsi="Arial" w:cs="Arial"/>
          <w:sz w:val="20"/>
          <w:szCs w:val="20"/>
        </w:rPr>
        <w:t xml:space="preserve"> jest przechowywać dokumentację związaną z otrzymaną pomocą</w:t>
      </w:r>
      <w:r w:rsidRPr="00431708">
        <w:rPr>
          <w:rFonts w:ascii="Arial" w:eastAsia="Calibri" w:hAnsi="Arial" w:cs="Arial"/>
          <w:i/>
          <w:sz w:val="20"/>
          <w:szCs w:val="20"/>
        </w:rPr>
        <w:t xml:space="preserve"> de minimis / </w:t>
      </w:r>
      <w:r w:rsidRPr="00431708">
        <w:rPr>
          <w:rFonts w:ascii="Arial" w:eastAsia="Calibri" w:hAnsi="Arial" w:cs="Arial"/>
          <w:sz w:val="20"/>
          <w:szCs w:val="20"/>
        </w:rPr>
        <w:t>pomocą publiczną</w:t>
      </w:r>
      <w:r w:rsidRPr="00431708">
        <w:rPr>
          <w:rFonts w:ascii="Arial" w:eastAsia="Calibri" w:hAnsi="Arial" w:cs="Arial"/>
          <w:sz w:val="20"/>
          <w:szCs w:val="20"/>
          <w:vertAlign w:val="superscript"/>
        </w:rPr>
        <w:footnoteReference w:id="19"/>
      </w:r>
      <w:r w:rsidRPr="00431708">
        <w:rPr>
          <w:rFonts w:ascii="Arial" w:eastAsia="Calibri" w:hAnsi="Arial" w:cs="Arial"/>
          <w:sz w:val="20"/>
          <w:szCs w:val="20"/>
        </w:rPr>
        <w:t xml:space="preserve"> przez okres 10 lat, licząc od dnia podpisania niniejszej Umowy.</w:t>
      </w:r>
    </w:p>
    <w:p w14:paraId="0D6EC452" w14:textId="77777777" w:rsidR="00966E90" w:rsidRPr="00431708" w:rsidRDefault="00966E90" w:rsidP="00966E90">
      <w:pPr>
        <w:suppressAutoHyphens/>
        <w:spacing w:after="0" w:line="360" w:lineRule="auto"/>
        <w:jc w:val="both"/>
        <w:rPr>
          <w:rFonts w:ascii="Arial" w:hAnsi="Arial" w:cs="Arial"/>
          <w:sz w:val="20"/>
          <w:szCs w:val="20"/>
        </w:rPr>
      </w:pPr>
    </w:p>
    <w:p w14:paraId="6D6E396E" w14:textId="77777777" w:rsidR="00966E90" w:rsidRPr="00431708" w:rsidRDefault="00966E90" w:rsidP="00966E90">
      <w:pPr>
        <w:suppressAutoHyphens/>
        <w:spacing w:after="0" w:line="360" w:lineRule="auto"/>
        <w:jc w:val="both"/>
        <w:rPr>
          <w:rFonts w:ascii="Arial" w:hAnsi="Arial" w:cs="Arial"/>
          <w:sz w:val="20"/>
          <w:szCs w:val="20"/>
        </w:rPr>
      </w:pPr>
    </w:p>
    <w:p w14:paraId="389E2147" w14:textId="77777777" w:rsidR="00966E90" w:rsidRPr="00431708" w:rsidRDefault="00966E90" w:rsidP="00966E90">
      <w:pPr>
        <w:tabs>
          <w:tab w:val="center" w:pos="4536"/>
        </w:tabs>
        <w:suppressAutoHyphens/>
        <w:spacing w:after="0" w:line="360" w:lineRule="auto"/>
        <w:jc w:val="both"/>
        <w:rPr>
          <w:rFonts w:ascii="Arial" w:hAnsi="Arial" w:cs="Arial"/>
          <w:b/>
          <w:sz w:val="20"/>
          <w:szCs w:val="20"/>
        </w:rPr>
      </w:pPr>
      <w:r w:rsidRPr="00431708">
        <w:rPr>
          <w:rFonts w:ascii="Arial" w:hAnsi="Arial" w:cs="Arial"/>
          <w:b/>
          <w:sz w:val="20"/>
          <w:szCs w:val="20"/>
        </w:rPr>
        <w:tab/>
        <w:t xml:space="preserve">§ 3 </w:t>
      </w:r>
    </w:p>
    <w:p w14:paraId="256F856C" w14:textId="77777777" w:rsidR="00966E90" w:rsidRPr="00431708" w:rsidRDefault="00966E90" w:rsidP="00966E90">
      <w:pPr>
        <w:tabs>
          <w:tab w:val="center" w:pos="4536"/>
        </w:tabs>
        <w:suppressAutoHyphens/>
        <w:spacing w:after="0" w:line="360" w:lineRule="auto"/>
        <w:jc w:val="both"/>
        <w:rPr>
          <w:rFonts w:ascii="Arial" w:hAnsi="Arial" w:cs="Arial"/>
          <w:b/>
          <w:sz w:val="20"/>
          <w:szCs w:val="20"/>
        </w:rPr>
      </w:pPr>
      <w:r w:rsidRPr="00431708">
        <w:rPr>
          <w:rFonts w:ascii="Arial" w:hAnsi="Arial" w:cs="Arial"/>
          <w:b/>
          <w:sz w:val="20"/>
          <w:szCs w:val="20"/>
        </w:rPr>
        <w:tab/>
        <w:t>Warunki udzielania dofinansowania</w:t>
      </w:r>
    </w:p>
    <w:p w14:paraId="425E57E7" w14:textId="768FB881" w:rsidR="00966E90" w:rsidRPr="00431708" w:rsidRDefault="00966E90" w:rsidP="001D1761">
      <w:pPr>
        <w:pStyle w:val="Akapitzlist"/>
        <w:numPr>
          <w:ilvl w:val="3"/>
          <w:numId w:val="55"/>
        </w:numPr>
        <w:spacing w:after="0" w:line="360" w:lineRule="auto"/>
        <w:ind w:left="426"/>
        <w:jc w:val="both"/>
        <w:rPr>
          <w:rFonts w:ascii="Arial" w:hAnsi="Arial" w:cs="Arial"/>
          <w:bCs/>
          <w:sz w:val="20"/>
          <w:szCs w:val="20"/>
        </w:rPr>
      </w:pPr>
      <w:r w:rsidRPr="00431708">
        <w:rPr>
          <w:rFonts w:ascii="Arial" w:hAnsi="Arial" w:cs="Arial"/>
          <w:sz w:val="20"/>
          <w:szCs w:val="20"/>
        </w:rPr>
        <w:t xml:space="preserve">MŚP zobowiązuje się do wpłaty wkładu </w:t>
      </w:r>
      <w:r w:rsidR="000B139E" w:rsidRPr="00431708">
        <w:rPr>
          <w:rFonts w:ascii="Arial" w:hAnsi="Arial" w:cs="Arial"/>
          <w:sz w:val="20"/>
          <w:szCs w:val="20"/>
        </w:rPr>
        <w:t>prywatnego</w:t>
      </w:r>
      <w:r w:rsidRPr="00431708">
        <w:rPr>
          <w:rFonts w:ascii="Arial" w:hAnsi="Arial" w:cs="Arial"/>
          <w:sz w:val="20"/>
          <w:szCs w:val="20"/>
        </w:rPr>
        <w:t xml:space="preserve"> w wysokości ………………… (słownie: ……………………………………………………) PLN na </w:t>
      </w:r>
      <w:r w:rsidRPr="00431708">
        <w:rPr>
          <w:rFonts w:ascii="Arial" w:hAnsi="Arial" w:cs="Arial"/>
          <w:bCs/>
          <w:sz w:val="20"/>
          <w:szCs w:val="20"/>
        </w:rPr>
        <w:t>rachunek bankowy nr ……………………………………………………………</w:t>
      </w:r>
      <w:r w:rsidRPr="00431708">
        <w:rPr>
          <w:rFonts w:ascii="Arial" w:hAnsi="Arial" w:cs="Arial"/>
          <w:sz w:val="20"/>
          <w:szCs w:val="20"/>
        </w:rPr>
        <w:t xml:space="preserve">, w  terminie do 5 dni kalendarzowych od dnia zawarcia niniejszej Umowy. Za dzień dokonania wpłaty uznaje się datę uznania rachunku bankowego </w:t>
      </w:r>
      <w:r w:rsidR="000B139E" w:rsidRPr="00431708">
        <w:rPr>
          <w:rFonts w:ascii="Arial" w:hAnsi="Arial" w:cs="Arial"/>
          <w:sz w:val="20"/>
          <w:szCs w:val="20"/>
        </w:rPr>
        <w:t>Beneficjenta</w:t>
      </w:r>
      <w:r w:rsidRPr="00431708">
        <w:rPr>
          <w:rFonts w:ascii="Arial" w:hAnsi="Arial" w:cs="Arial"/>
          <w:sz w:val="20"/>
          <w:szCs w:val="20"/>
        </w:rPr>
        <w:t>.</w:t>
      </w:r>
    </w:p>
    <w:p w14:paraId="02A61731" w14:textId="3AAFB7B0" w:rsidR="00A94AEF" w:rsidRPr="00431708" w:rsidRDefault="00A94AEF" w:rsidP="00A94AEF">
      <w:pPr>
        <w:pStyle w:val="Akapitzlist"/>
        <w:numPr>
          <w:ilvl w:val="3"/>
          <w:numId w:val="55"/>
        </w:numPr>
        <w:spacing w:after="0" w:line="360" w:lineRule="auto"/>
        <w:ind w:left="426"/>
        <w:jc w:val="both"/>
        <w:rPr>
          <w:rFonts w:ascii="Arial" w:hAnsi="Arial" w:cs="Arial"/>
          <w:bCs/>
          <w:sz w:val="20"/>
          <w:szCs w:val="20"/>
        </w:rPr>
      </w:pPr>
      <w:r w:rsidRPr="00431708">
        <w:rPr>
          <w:rFonts w:ascii="Arial" w:hAnsi="Arial" w:cs="Arial"/>
          <w:bCs/>
          <w:sz w:val="20"/>
          <w:szCs w:val="20"/>
        </w:rPr>
        <w:t xml:space="preserve">Kwota dofinansowania o której mowa w </w:t>
      </w:r>
      <w:r w:rsidRPr="00431708">
        <w:rPr>
          <w:rFonts w:ascii="Arial" w:hAnsi="Arial" w:cs="Arial"/>
          <w:sz w:val="20"/>
          <w:szCs w:val="20"/>
        </w:rPr>
        <w:t>§ 2 ust. 1 oraz kwota wkładu o którym mowa w ust. 1</w:t>
      </w:r>
      <w:r w:rsidRPr="00431708">
        <w:rPr>
          <w:rFonts w:ascii="Arial" w:hAnsi="Arial" w:cs="Arial"/>
          <w:b/>
          <w:sz w:val="20"/>
          <w:szCs w:val="20"/>
        </w:rPr>
        <w:t xml:space="preserve"> </w:t>
      </w:r>
      <w:r w:rsidRPr="00431708">
        <w:rPr>
          <w:rFonts w:ascii="Arial" w:hAnsi="Arial" w:cs="Arial"/>
          <w:bCs/>
          <w:sz w:val="20"/>
          <w:szCs w:val="20"/>
        </w:rPr>
        <w:t xml:space="preserve"> stanowią iloczyn liczby zamówionych bonów rozwojowych tj.  .................... i wartości </w:t>
      </w:r>
      <w:r w:rsidR="00F07DA3" w:rsidRPr="00431708">
        <w:rPr>
          <w:rFonts w:ascii="Arial" w:hAnsi="Arial" w:cs="Arial"/>
          <w:bCs/>
          <w:sz w:val="20"/>
          <w:szCs w:val="20"/>
        </w:rPr>
        <w:t>nominalnej</w:t>
      </w:r>
      <w:r w:rsidRPr="00431708">
        <w:rPr>
          <w:rFonts w:ascii="Arial" w:hAnsi="Arial" w:cs="Arial"/>
          <w:bCs/>
          <w:sz w:val="20"/>
          <w:szCs w:val="20"/>
        </w:rPr>
        <w:t xml:space="preserve">, tj. </w:t>
      </w:r>
      <w:r w:rsidR="00F07DA3" w:rsidRPr="00431708">
        <w:rPr>
          <w:rFonts w:ascii="Arial" w:hAnsi="Arial" w:cs="Arial"/>
          <w:bCs/>
          <w:sz w:val="20"/>
          <w:szCs w:val="20"/>
        </w:rPr>
        <w:t>60</w:t>
      </w:r>
      <w:r w:rsidRPr="00431708">
        <w:rPr>
          <w:rFonts w:ascii="Arial" w:hAnsi="Arial" w:cs="Arial"/>
          <w:bCs/>
          <w:sz w:val="20"/>
          <w:szCs w:val="20"/>
        </w:rPr>
        <w:t xml:space="preserve"> PLN.</w:t>
      </w:r>
    </w:p>
    <w:p w14:paraId="385F0053" w14:textId="6911CD97" w:rsidR="00966E90" w:rsidRPr="00431708" w:rsidRDefault="00966E90" w:rsidP="001D1761">
      <w:pPr>
        <w:pStyle w:val="Akapitzlist"/>
        <w:numPr>
          <w:ilvl w:val="3"/>
          <w:numId w:val="55"/>
        </w:numPr>
        <w:spacing w:after="0" w:line="360" w:lineRule="auto"/>
        <w:ind w:left="426"/>
        <w:jc w:val="both"/>
        <w:rPr>
          <w:rFonts w:ascii="Arial" w:hAnsi="Arial" w:cs="Arial"/>
          <w:bCs/>
          <w:sz w:val="20"/>
          <w:szCs w:val="20"/>
        </w:rPr>
      </w:pPr>
      <w:r w:rsidRPr="00431708">
        <w:rPr>
          <w:rFonts w:ascii="Arial" w:hAnsi="Arial" w:cs="Arial"/>
          <w:sz w:val="20"/>
          <w:szCs w:val="20"/>
        </w:rPr>
        <w:lastRenderedPageBreak/>
        <w:t>W przypadku, gdy wpłacona kwota nie będzie zgodna ze wskazaną w ust. 1, tj.:</w:t>
      </w:r>
    </w:p>
    <w:p w14:paraId="2F9C4DF7" w14:textId="6DA8C4A5" w:rsidR="00966E90" w:rsidRPr="00431708" w:rsidRDefault="00966E90" w:rsidP="001D1761">
      <w:pPr>
        <w:numPr>
          <w:ilvl w:val="0"/>
          <w:numId w:val="36"/>
        </w:numPr>
        <w:spacing w:after="0" w:line="360" w:lineRule="auto"/>
        <w:ind w:left="851"/>
        <w:contextualSpacing/>
        <w:jc w:val="both"/>
        <w:rPr>
          <w:rFonts w:ascii="Arial" w:hAnsi="Arial" w:cs="Arial"/>
          <w:bCs/>
          <w:sz w:val="20"/>
          <w:szCs w:val="20"/>
        </w:rPr>
      </w:pPr>
      <w:r w:rsidRPr="00431708">
        <w:rPr>
          <w:rFonts w:ascii="Arial" w:hAnsi="Arial" w:cs="Arial"/>
          <w:sz w:val="20"/>
          <w:szCs w:val="20"/>
        </w:rPr>
        <w:t>będzie niższa – MŚP zostanie wezwan</w:t>
      </w:r>
      <w:r w:rsidR="00891A1C" w:rsidRPr="00431708">
        <w:rPr>
          <w:rFonts w:ascii="Arial" w:hAnsi="Arial" w:cs="Arial"/>
          <w:sz w:val="20"/>
          <w:szCs w:val="20"/>
        </w:rPr>
        <w:t>e</w:t>
      </w:r>
      <w:r w:rsidRPr="00431708">
        <w:rPr>
          <w:rFonts w:ascii="Arial" w:hAnsi="Arial" w:cs="Arial"/>
          <w:sz w:val="20"/>
          <w:szCs w:val="20"/>
        </w:rPr>
        <w:t xml:space="preserve"> do dokonania dopłaty brakującej kwoty </w:t>
      </w:r>
      <w:r w:rsidR="00D639AE" w:rsidRPr="00431708">
        <w:rPr>
          <w:rFonts w:ascii="Arial" w:hAnsi="Arial" w:cs="Arial"/>
          <w:sz w:val="20"/>
          <w:szCs w:val="20"/>
        </w:rPr>
        <w:br/>
      </w:r>
      <w:r w:rsidRPr="00431708">
        <w:rPr>
          <w:rFonts w:ascii="Arial" w:hAnsi="Arial" w:cs="Arial"/>
          <w:sz w:val="20"/>
          <w:szCs w:val="20"/>
        </w:rPr>
        <w:t>w terminie 3 dni kalendarzowych;</w:t>
      </w:r>
    </w:p>
    <w:p w14:paraId="1A67C018" w14:textId="77777777" w:rsidR="00966E90" w:rsidRPr="00431708" w:rsidRDefault="00966E90" w:rsidP="001D1761">
      <w:pPr>
        <w:numPr>
          <w:ilvl w:val="0"/>
          <w:numId w:val="36"/>
        </w:numPr>
        <w:spacing w:after="0" w:line="360" w:lineRule="auto"/>
        <w:ind w:left="851"/>
        <w:contextualSpacing/>
        <w:jc w:val="both"/>
        <w:rPr>
          <w:rFonts w:ascii="Arial" w:hAnsi="Arial" w:cs="Arial"/>
          <w:bCs/>
          <w:sz w:val="20"/>
          <w:szCs w:val="20"/>
        </w:rPr>
      </w:pPr>
      <w:r w:rsidRPr="00431708">
        <w:rPr>
          <w:rFonts w:ascii="Arial" w:hAnsi="Arial" w:cs="Arial"/>
          <w:sz w:val="20"/>
          <w:szCs w:val="20"/>
        </w:rPr>
        <w:t>będzie wyższa – nadpłata zostanie zwrócona niezwłocznie przez Operatora bonów na rachunek bankowy MŚP.</w:t>
      </w:r>
    </w:p>
    <w:p w14:paraId="19411783" w14:textId="77777777" w:rsidR="00966E90" w:rsidRPr="00431708" w:rsidRDefault="00966E90" w:rsidP="00FE1B2D">
      <w:pPr>
        <w:numPr>
          <w:ilvl w:val="0"/>
          <w:numId w:val="55"/>
        </w:numPr>
        <w:spacing w:after="0" w:line="360" w:lineRule="auto"/>
        <w:ind w:left="426" w:hanging="426"/>
        <w:contextualSpacing/>
        <w:jc w:val="both"/>
        <w:rPr>
          <w:rFonts w:ascii="Arial" w:hAnsi="Arial" w:cs="Arial"/>
          <w:bCs/>
          <w:sz w:val="20"/>
          <w:szCs w:val="20"/>
        </w:rPr>
      </w:pPr>
      <w:r w:rsidRPr="00431708">
        <w:rPr>
          <w:rFonts w:ascii="Arial" w:hAnsi="Arial" w:cs="Arial"/>
          <w:bCs/>
          <w:sz w:val="20"/>
          <w:szCs w:val="20"/>
        </w:rPr>
        <w:t xml:space="preserve">W przypadku, gdy </w:t>
      </w:r>
      <w:r w:rsidRPr="00431708">
        <w:rPr>
          <w:rFonts w:ascii="Arial" w:hAnsi="Arial" w:cs="Arial"/>
          <w:sz w:val="20"/>
          <w:szCs w:val="20"/>
        </w:rPr>
        <w:t xml:space="preserve">MŚP ostatecznie nie dokona poprawnej wpłaty w terminie, o którym mowa                     w  ust 1 i 2 niniejsza </w:t>
      </w:r>
      <w:r w:rsidRPr="00431708">
        <w:rPr>
          <w:rFonts w:ascii="Arial" w:hAnsi="Arial" w:cs="Arial"/>
          <w:bCs/>
          <w:sz w:val="20"/>
          <w:szCs w:val="20"/>
        </w:rPr>
        <w:t xml:space="preserve">Umowa wygasa, a kwota wpłacona po terminie podlega zwrotowi na rachunek MŚP. </w:t>
      </w:r>
    </w:p>
    <w:p w14:paraId="712FB84E" w14:textId="0D9E462B" w:rsidR="00966E90" w:rsidRPr="00431708" w:rsidRDefault="00966E90" w:rsidP="00966E90">
      <w:pPr>
        <w:suppressAutoHyphens/>
        <w:spacing w:after="0" w:line="360" w:lineRule="auto"/>
        <w:jc w:val="both"/>
        <w:rPr>
          <w:rFonts w:ascii="Arial" w:hAnsi="Arial" w:cs="Arial"/>
          <w:b/>
          <w:sz w:val="20"/>
          <w:szCs w:val="20"/>
          <w:lang w:val="fr-FR"/>
        </w:rPr>
      </w:pPr>
    </w:p>
    <w:p w14:paraId="7D32D731" w14:textId="77777777" w:rsidR="00966E90" w:rsidRPr="00431708" w:rsidRDefault="00966E90" w:rsidP="00966E90">
      <w:pPr>
        <w:suppressAutoHyphens/>
        <w:spacing w:after="0" w:line="360" w:lineRule="auto"/>
        <w:ind w:left="386"/>
        <w:jc w:val="center"/>
        <w:rPr>
          <w:rFonts w:ascii="Arial" w:hAnsi="Arial" w:cs="Arial"/>
          <w:b/>
          <w:sz w:val="20"/>
          <w:szCs w:val="20"/>
        </w:rPr>
      </w:pPr>
      <w:r w:rsidRPr="00431708">
        <w:rPr>
          <w:rFonts w:ascii="Arial" w:hAnsi="Arial" w:cs="Arial"/>
          <w:b/>
          <w:sz w:val="20"/>
          <w:szCs w:val="20"/>
        </w:rPr>
        <w:t>§ 4</w:t>
      </w:r>
    </w:p>
    <w:p w14:paraId="22766A3D" w14:textId="77777777" w:rsidR="00966E90" w:rsidRPr="00431708" w:rsidRDefault="00966E90" w:rsidP="00966E90">
      <w:pPr>
        <w:suppressAutoHyphens/>
        <w:spacing w:after="0" w:line="360" w:lineRule="auto"/>
        <w:ind w:left="386"/>
        <w:jc w:val="center"/>
        <w:rPr>
          <w:rFonts w:ascii="Arial" w:hAnsi="Arial" w:cs="Arial"/>
          <w:b/>
          <w:sz w:val="20"/>
          <w:szCs w:val="20"/>
        </w:rPr>
      </w:pPr>
      <w:r w:rsidRPr="00431708">
        <w:rPr>
          <w:rFonts w:ascii="Arial" w:hAnsi="Arial" w:cs="Arial"/>
          <w:b/>
          <w:sz w:val="20"/>
          <w:szCs w:val="20"/>
        </w:rPr>
        <w:t>Przeznaczenie bonów rozwojowych</w:t>
      </w:r>
    </w:p>
    <w:p w14:paraId="33D66E51" w14:textId="1750871F" w:rsidR="00966E90" w:rsidRPr="00431708" w:rsidRDefault="00966E90" w:rsidP="00FE1B2D">
      <w:pPr>
        <w:numPr>
          <w:ilvl w:val="0"/>
          <w:numId w:val="66"/>
        </w:numPr>
        <w:spacing w:after="0" w:line="360" w:lineRule="auto"/>
        <w:ind w:left="426" w:hanging="426"/>
        <w:contextualSpacing/>
        <w:jc w:val="both"/>
        <w:rPr>
          <w:rFonts w:ascii="Arial" w:hAnsi="Arial" w:cs="Arial"/>
          <w:sz w:val="20"/>
          <w:szCs w:val="20"/>
        </w:rPr>
      </w:pPr>
      <w:r w:rsidRPr="00431708">
        <w:rPr>
          <w:rFonts w:ascii="Arial" w:hAnsi="Arial" w:cs="Arial"/>
          <w:sz w:val="20"/>
          <w:szCs w:val="20"/>
        </w:rPr>
        <w:t xml:space="preserve">Bony rozwojowe można wykorzystać wyłącznie na usługi rozwojowe wybrane z </w:t>
      </w:r>
      <w:r w:rsidR="00920D56" w:rsidRPr="00431708">
        <w:rPr>
          <w:rFonts w:ascii="Arial" w:hAnsi="Arial" w:cs="Arial"/>
          <w:sz w:val="20"/>
          <w:szCs w:val="20"/>
        </w:rPr>
        <w:t>B</w:t>
      </w:r>
      <w:r w:rsidRPr="00431708">
        <w:rPr>
          <w:rFonts w:ascii="Arial" w:hAnsi="Arial" w:cs="Arial"/>
          <w:sz w:val="20"/>
          <w:szCs w:val="20"/>
        </w:rPr>
        <w:t>UR, odpowiadające w największym stopniu na aktualne potrzeby MŚP.</w:t>
      </w:r>
    </w:p>
    <w:p w14:paraId="4452F031" w14:textId="77777777" w:rsidR="00966E90" w:rsidRPr="00431708" w:rsidRDefault="00966E90" w:rsidP="00FE1B2D">
      <w:pPr>
        <w:numPr>
          <w:ilvl w:val="0"/>
          <w:numId w:val="66"/>
        </w:numPr>
        <w:spacing w:after="0" w:line="360" w:lineRule="auto"/>
        <w:ind w:left="426" w:hanging="426"/>
        <w:contextualSpacing/>
        <w:jc w:val="both"/>
        <w:rPr>
          <w:rFonts w:ascii="Arial" w:hAnsi="Arial" w:cs="Arial"/>
          <w:sz w:val="20"/>
          <w:szCs w:val="20"/>
        </w:rPr>
      </w:pPr>
      <w:r w:rsidRPr="00431708">
        <w:rPr>
          <w:rFonts w:ascii="Arial" w:hAnsi="Arial" w:cs="Arial"/>
          <w:sz w:val="20"/>
          <w:szCs w:val="20"/>
        </w:rPr>
        <w:t>W usługach rozwojowych może brać udział wyłącznie personel MŚP.</w:t>
      </w:r>
    </w:p>
    <w:p w14:paraId="3CD56EAE" w14:textId="77777777" w:rsidR="00966E90" w:rsidRPr="00431708" w:rsidRDefault="00966E90" w:rsidP="00FE1B2D">
      <w:pPr>
        <w:numPr>
          <w:ilvl w:val="0"/>
          <w:numId w:val="66"/>
        </w:numPr>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Najpóźniej w dniu rozpoczęcia udziału w pierwszej usłudze rozwojowej MŚP zobowiązuje się przedłożyć do Beneficjenta oświadczenie uczestnika projektu wraz z formularzem stanowiącymi załącznik odpowiednio 1 i 2 do niniejszej umowy.</w:t>
      </w:r>
    </w:p>
    <w:p w14:paraId="6303CBBF" w14:textId="77777777" w:rsidR="00966E90" w:rsidRPr="00431708" w:rsidRDefault="00966E90" w:rsidP="00FE1B2D">
      <w:pPr>
        <w:numPr>
          <w:ilvl w:val="0"/>
          <w:numId w:val="66"/>
        </w:numPr>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Bony rozwojowe nie mogą być przeznaczone na usługę rozwojową, która:</w:t>
      </w:r>
    </w:p>
    <w:p w14:paraId="23AC439E" w14:textId="77777777" w:rsidR="00966E90" w:rsidRPr="00431708" w:rsidRDefault="00966E90" w:rsidP="00966E90">
      <w:pPr>
        <w:suppressAutoHyphens/>
        <w:spacing w:after="0" w:line="360" w:lineRule="auto"/>
        <w:ind w:left="426"/>
        <w:contextualSpacing/>
        <w:jc w:val="both"/>
        <w:rPr>
          <w:rFonts w:ascii="Arial" w:hAnsi="Arial" w:cs="Arial"/>
          <w:sz w:val="20"/>
          <w:szCs w:val="20"/>
        </w:rPr>
      </w:pPr>
      <w:r w:rsidRPr="00431708">
        <w:rPr>
          <w:rFonts w:ascii="Arial" w:hAnsi="Arial" w:cs="Arial"/>
          <w:sz w:val="20"/>
          <w:szCs w:val="20"/>
        </w:rPr>
        <w:t>a.</w:t>
      </w:r>
      <w:r w:rsidRPr="00431708">
        <w:rPr>
          <w:rFonts w:ascii="Arial" w:hAnsi="Arial" w:cs="Arial"/>
          <w:sz w:val="20"/>
          <w:szCs w:val="20"/>
        </w:rPr>
        <w:tab/>
        <w:t xml:space="preserve">dotyczy opracowania analiz potrzeb rozwojowych lub planu rozwoju przedsiębiorcy lub grupy przedsiębiorców – w przypadku przedsiębiorców, którzy otrzymali tego typu wsparcie w ramach Działania 2.2 PO WER; </w:t>
      </w:r>
    </w:p>
    <w:p w14:paraId="22AAC716" w14:textId="77777777" w:rsidR="00966E90" w:rsidRPr="00431708" w:rsidRDefault="00966E90" w:rsidP="00966E90">
      <w:pPr>
        <w:suppressAutoHyphens/>
        <w:spacing w:after="0" w:line="360" w:lineRule="auto"/>
        <w:ind w:left="426"/>
        <w:contextualSpacing/>
        <w:jc w:val="both"/>
        <w:rPr>
          <w:rFonts w:ascii="Arial" w:hAnsi="Arial" w:cs="Arial"/>
          <w:sz w:val="20"/>
          <w:szCs w:val="20"/>
        </w:rPr>
      </w:pPr>
      <w:r w:rsidRPr="00431708">
        <w:rPr>
          <w:rFonts w:ascii="Arial" w:hAnsi="Arial" w:cs="Arial"/>
          <w:sz w:val="20"/>
          <w:szCs w:val="20"/>
        </w:rPr>
        <w:t>b.</w:t>
      </w:r>
      <w:r w:rsidRPr="00431708">
        <w:rPr>
          <w:rFonts w:ascii="Arial" w:hAnsi="Arial" w:cs="Arial"/>
          <w:sz w:val="20"/>
          <w:szCs w:val="20"/>
        </w:rPr>
        <w:tab/>
        <w:t xml:space="preserve">dotyczy funkcjonowania na rynku zamówień publicznych lub wdrażania strategii wejścia na zagraniczne rynki zamówień publicznych – w przypadku przedsiębiorców, którzy otrzymali tego typu wsparcie w ramach Działania 2.2 PO WER; </w:t>
      </w:r>
    </w:p>
    <w:p w14:paraId="0CA463CC" w14:textId="77777777" w:rsidR="00966E90" w:rsidRPr="00431708" w:rsidRDefault="00966E90" w:rsidP="00966E90">
      <w:pPr>
        <w:suppressAutoHyphens/>
        <w:spacing w:after="0" w:line="360" w:lineRule="auto"/>
        <w:ind w:left="426"/>
        <w:contextualSpacing/>
        <w:jc w:val="both"/>
        <w:rPr>
          <w:rFonts w:ascii="Arial" w:hAnsi="Arial" w:cs="Arial"/>
          <w:sz w:val="20"/>
          <w:szCs w:val="20"/>
        </w:rPr>
      </w:pPr>
      <w:r w:rsidRPr="00431708">
        <w:rPr>
          <w:rFonts w:ascii="Arial" w:hAnsi="Arial" w:cs="Arial"/>
          <w:sz w:val="20"/>
          <w:szCs w:val="20"/>
        </w:rPr>
        <w:t>c.</w:t>
      </w:r>
      <w:r w:rsidRPr="00431708">
        <w:rPr>
          <w:rFonts w:ascii="Arial" w:hAnsi="Arial" w:cs="Arial"/>
          <w:sz w:val="20"/>
          <w:szCs w:val="20"/>
        </w:rPr>
        <w:tab/>
        <w:t xml:space="preserve">dotyczy zasad realizacji przedsięwzięć w formule PPP oraz przygotowania oferty do przedsięwzięcia realizowanego w formule PPP lub procesu negocjacji – w przypadku przedsiębiorców, którzy otrzymali tego typu wsparcie w ramach Działania 2.2 PO WER; </w:t>
      </w:r>
    </w:p>
    <w:p w14:paraId="1995438E" w14:textId="77777777" w:rsidR="00966E90" w:rsidRPr="00431708" w:rsidRDefault="00966E90" w:rsidP="00966E90">
      <w:pPr>
        <w:suppressAutoHyphens/>
        <w:spacing w:after="0" w:line="360" w:lineRule="auto"/>
        <w:ind w:left="426"/>
        <w:contextualSpacing/>
        <w:jc w:val="both"/>
        <w:rPr>
          <w:rFonts w:ascii="Arial" w:hAnsi="Arial" w:cs="Arial"/>
          <w:sz w:val="20"/>
          <w:szCs w:val="20"/>
        </w:rPr>
      </w:pPr>
      <w:r w:rsidRPr="00431708">
        <w:rPr>
          <w:rFonts w:ascii="Arial" w:hAnsi="Arial" w:cs="Arial"/>
          <w:sz w:val="20"/>
          <w:szCs w:val="20"/>
        </w:rPr>
        <w:t>d.</w:t>
      </w:r>
      <w:r w:rsidRPr="00431708">
        <w:rPr>
          <w:rFonts w:ascii="Arial" w:hAnsi="Arial" w:cs="Arial"/>
          <w:sz w:val="20"/>
          <w:szCs w:val="20"/>
        </w:rPr>
        <w:tab/>
        <w:t xml:space="preserve">jest świadczona przez podmiot, z którym przedsiębiorca jest powiązany kapitałowo lub osobowo, przy czym przez powiązania kapitałowe lub osobowe rozumie się w szczególności: </w:t>
      </w:r>
    </w:p>
    <w:p w14:paraId="0E4D6C24" w14:textId="77777777" w:rsidR="00966E90" w:rsidRPr="00431708" w:rsidRDefault="00966E90" w:rsidP="00FE1B2D">
      <w:pPr>
        <w:numPr>
          <w:ilvl w:val="0"/>
          <w:numId w:val="67"/>
        </w:numPr>
        <w:suppressAutoHyphens/>
        <w:spacing w:after="0" w:line="360" w:lineRule="auto"/>
        <w:contextualSpacing/>
        <w:jc w:val="both"/>
        <w:rPr>
          <w:rFonts w:ascii="Arial" w:hAnsi="Arial" w:cs="Arial"/>
          <w:sz w:val="20"/>
          <w:szCs w:val="20"/>
        </w:rPr>
      </w:pPr>
      <w:r w:rsidRPr="00431708">
        <w:rPr>
          <w:rFonts w:ascii="Arial" w:hAnsi="Arial" w:cs="Arial"/>
          <w:sz w:val="20"/>
          <w:szCs w:val="20"/>
        </w:rPr>
        <w:t xml:space="preserve">udział w spółce jako wspólnik spółki cywilnej lub spółki osobowej, </w:t>
      </w:r>
    </w:p>
    <w:p w14:paraId="4B3A547B" w14:textId="77777777" w:rsidR="00966E90" w:rsidRPr="00431708" w:rsidRDefault="00966E90" w:rsidP="00FE1B2D">
      <w:pPr>
        <w:numPr>
          <w:ilvl w:val="0"/>
          <w:numId w:val="67"/>
        </w:numPr>
        <w:suppressAutoHyphens/>
        <w:spacing w:after="0" w:line="360" w:lineRule="auto"/>
        <w:contextualSpacing/>
        <w:jc w:val="both"/>
        <w:rPr>
          <w:rFonts w:ascii="Arial" w:hAnsi="Arial" w:cs="Arial"/>
          <w:sz w:val="20"/>
          <w:szCs w:val="20"/>
        </w:rPr>
      </w:pPr>
      <w:r w:rsidRPr="00431708">
        <w:rPr>
          <w:rFonts w:ascii="Arial" w:hAnsi="Arial" w:cs="Arial"/>
          <w:sz w:val="20"/>
          <w:szCs w:val="20"/>
        </w:rPr>
        <w:t xml:space="preserve">posiadanie co najmniej 20% udziałów lub akcji spółki, </w:t>
      </w:r>
    </w:p>
    <w:p w14:paraId="17C7BD64" w14:textId="77777777" w:rsidR="00966E90" w:rsidRPr="00431708" w:rsidRDefault="00966E90" w:rsidP="00FE1B2D">
      <w:pPr>
        <w:numPr>
          <w:ilvl w:val="0"/>
          <w:numId w:val="67"/>
        </w:numPr>
        <w:suppressAutoHyphens/>
        <w:spacing w:after="0" w:line="360" w:lineRule="auto"/>
        <w:contextualSpacing/>
        <w:jc w:val="both"/>
        <w:rPr>
          <w:rFonts w:ascii="Arial" w:hAnsi="Arial" w:cs="Arial"/>
          <w:sz w:val="20"/>
          <w:szCs w:val="20"/>
        </w:rPr>
      </w:pPr>
      <w:r w:rsidRPr="00431708">
        <w:rPr>
          <w:rFonts w:ascii="Arial" w:hAnsi="Arial" w:cs="Arial"/>
          <w:sz w:val="20"/>
          <w:szCs w:val="20"/>
        </w:rPr>
        <w:t xml:space="preserve">pełnienie funkcji członka organu nadzorczego lub zarządzającego, prokurenta lub pełnomocnika, </w:t>
      </w:r>
    </w:p>
    <w:p w14:paraId="64B95C79" w14:textId="57EFE07D" w:rsidR="00966E90" w:rsidRPr="00431708" w:rsidRDefault="00966E90" w:rsidP="00FE1B2D">
      <w:pPr>
        <w:numPr>
          <w:ilvl w:val="0"/>
          <w:numId w:val="67"/>
        </w:numPr>
        <w:suppressAutoHyphens/>
        <w:spacing w:after="0" w:line="360" w:lineRule="auto"/>
        <w:contextualSpacing/>
        <w:jc w:val="both"/>
        <w:rPr>
          <w:rFonts w:ascii="Arial" w:hAnsi="Arial" w:cs="Arial"/>
          <w:sz w:val="20"/>
          <w:szCs w:val="20"/>
        </w:rPr>
      </w:pPr>
      <w:r w:rsidRPr="00431708">
        <w:rPr>
          <w:rFonts w:ascii="Arial" w:hAnsi="Arial" w:cs="Arial"/>
          <w:sz w:val="20"/>
          <w:szCs w:val="20"/>
        </w:rPr>
        <w:t xml:space="preserve">pozostawanie w stosunku prawnym lub faktycznym, który może budzić uzasadnione wątpliwości co do bezstronności w wyborze </w:t>
      </w:r>
      <w:r w:rsidR="00EB7B2C" w:rsidRPr="00431708">
        <w:rPr>
          <w:rFonts w:ascii="Arial" w:hAnsi="Arial" w:cs="Arial"/>
          <w:sz w:val="20"/>
          <w:szCs w:val="20"/>
        </w:rPr>
        <w:t>Podmiotu Świadczącego Usługę Rozwojową</w:t>
      </w:r>
      <w:r w:rsidRPr="00431708">
        <w:rPr>
          <w:rFonts w:ascii="Arial" w:hAnsi="Arial" w:cs="Arial"/>
          <w:sz w:val="20"/>
          <w:szCs w:val="20"/>
        </w:rPr>
        <w:t xml:space="preserve">, w szczególności pozostawanie w związku małżeńskim, w stosunku pokrewieństwa lub powinowactwa w linii prostej, pokrewieństwa lub powinowactwa </w:t>
      </w:r>
      <w:r w:rsidR="00EB7B2C">
        <w:rPr>
          <w:rFonts w:ascii="Arial" w:hAnsi="Arial" w:cs="Arial"/>
          <w:sz w:val="20"/>
          <w:szCs w:val="20"/>
        </w:rPr>
        <w:br/>
      </w:r>
      <w:r w:rsidRPr="00431708">
        <w:rPr>
          <w:rFonts w:ascii="Arial" w:hAnsi="Arial" w:cs="Arial"/>
          <w:sz w:val="20"/>
          <w:szCs w:val="20"/>
        </w:rPr>
        <w:t xml:space="preserve">w linii bocznej lub w stosunku przysposobienia, opieki lub kurateli; </w:t>
      </w:r>
    </w:p>
    <w:p w14:paraId="361D822C" w14:textId="57F0593B" w:rsidR="00966E90" w:rsidRPr="00431708" w:rsidRDefault="00966E90" w:rsidP="00966E90">
      <w:pPr>
        <w:suppressAutoHyphens/>
        <w:spacing w:after="0" w:line="360" w:lineRule="auto"/>
        <w:ind w:left="426"/>
        <w:contextualSpacing/>
        <w:jc w:val="both"/>
        <w:rPr>
          <w:rFonts w:ascii="Arial" w:hAnsi="Arial" w:cs="Arial"/>
          <w:sz w:val="20"/>
          <w:szCs w:val="20"/>
        </w:rPr>
      </w:pPr>
      <w:r w:rsidRPr="00431708">
        <w:rPr>
          <w:rFonts w:ascii="Arial" w:hAnsi="Arial" w:cs="Arial"/>
          <w:sz w:val="20"/>
          <w:szCs w:val="20"/>
        </w:rPr>
        <w:lastRenderedPageBreak/>
        <w:t>e.</w:t>
      </w:r>
      <w:r w:rsidRPr="00431708">
        <w:rPr>
          <w:rFonts w:ascii="Arial" w:hAnsi="Arial" w:cs="Arial"/>
          <w:sz w:val="20"/>
          <w:szCs w:val="20"/>
        </w:rPr>
        <w:tab/>
        <w:t xml:space="preserve">obejmuje koszty niezwiązane bezpośrednio z usługą rozwojową, w szczególności koszty środków trwałych przekazywanych przedsiębiorcom lub ich pracownikom, koszty dojazdu </w:t>
      </w:r>
      <w:r w:rsidR="00D639AE" w:rsidRPr="00431708">
        <w:rPr>
          <w:rFonts w:ascii="Arial" w:hAnsi="Arial" w:cs="Arial"/>
          <w:sz w:val="20"/>
          <w:szCs w:val="20"/>
        </w:rPr>
        <w:br/>
      </w:r>
      <w:r w:rsidRPr="00431708">
        <w:rPr>
          <w:rFonts w:ascii="Arial" w:hAnsi="Arial" w:cs="Arial"/>
          <w:sz w:val="20"/>
          <w:szCs w:val="20"/>
        </w:rPr>
        <w:t xml:space="preserve">i zakwaterowania; </w:t>
      </w:r>
    </w:p>
    <w:p w14:paraId="2517A143" w14:textId="77777777" w:rsidR="00966E90" w:rsidRPr="00431708" w:rsidRDefault="00966E90" w:rsidP="00966E90">
      <w:pPr>
        <w:suppressAutoHyphens/>
        <w:spacing w:after="0" w:line="360" w:lineRule="auto"/>
        <w:ind w:left="426"/>
        <w:contextualSpacing/>
        <w:jc w:val="both"/>
        <w:rPr>
          <w:rFonts w:ascii="Arial" w:hAnsi="Arial" w:cs="Arial"/>
          <w:sz w:val="20"/>
          <w:szCs w:val="20"/>
        </w:rPr>
      </w:pPr>
      <w:r w:rsidRPr="00431708">
        <w:rPr>
          <w:rFonts w:ascii="Arial" w:hAnsi="Arial" w:cs="Arial"/>
          <w:sz w:val="20"/>
          <w:szCs w:val="20"/>
        </w:rPr>
        <w:t>f.</w:t>
      </w:r>
      <w:r w:rsidRPr="00431708">
        <w:rPr>
          <w:rFonts w:ascii="Arial" w:hAnsi="Arial" w:cs="Arial"/>
          <w:sz w:val="20"/>
          <w:szCs w:val="20"/>
        </w:rPr>
        <w:tab/>
        <w:t>dotyczy kosztów usługi rozwojowej, której obowiązek przeprowadzenia na zajmowanym stanowisku pracy wynika z odrębnych przepisów prawa.</w:t>
      </w:r>
    </w:p>
    <w:p w14:paraId="16924190" w14:textId="77777777" w:rsidR="00966E90" w:rsidRPr="00431708" w:rsidRDefault="00966E90" w:rsidP="00966E90">
      <w:pPr>
        <w:suppressAutoHyphens/>
        <w:spacing w:after="0" w:line="360" w:lineRule="auto"/>
        <w:ind w:left="386"/>
        <w:jc w:val="center"/>
        <w:rPr>
          <w:rFonts w:ascii="Arial" w:hAnsi="Arial" w:cs="Arial"/>
          <w:b/>
          <w:sz w:val="20"/>
          <w:szCs w:val="20"/>
        </w:rPr>
      </w:pPr>
    </w:p>
    <w:p w14:paraId="03E9E9F6" w14:textId="77777777" w:rsidR="00966E90" w:rsidRPr="00431708" w:rsidRDefault="00966E90" w:rsidP="00966E90">
      <w:pPr>
        <w:spacing w:after="0" w:line="360" w:lineRule="auto"/>
        <w:jc w:val="center"/>
        <w:rPr>
          <w:rFonts w:ascii="Arial" w:hAnsi="Arial" w:cs="Arial"/>
          <w:b/>
          <w:sz w:val="20"/>
          <w:szCs w:val="20"/>
        </w:rPr>
      </w:pPr>
      <w:r w:rsidRPr="00431708">
        <w:rPr>
          <w:rFonts w:ascii="Arial" w:hAnsi="Arial" w:cs="Arial"/>
          <w:b/>
          <w:sz w:val="20"/>
          <w:szCs w:val="20"/>
        </w:rPr>
        <w:t>§ 5</w:t>
      </w:r>
    </w:p>
    <w:p w14:paraId="3FC14222" w14:textId="77777777" w:rsidR="00966E90" w:rsidRPr="00431708" w:rsidRDefault="00966E90" w:rsidP="00966E90">
      <w:pPr>
        <w:tabs>
          <w:tab w:val="left" w:pos="720"/>
        </w:tabs>
        <w:suppressAutoHyphens/>
        <w:spacing w:after="0" w:line="360" w:lineRule="auto"/>
        <w:jc w:val="center"/>
        <w:rPr>
          <w:rFonts w:ascii="Arial" w:hAnsi="Arial" w:cs="Arial"/>
          <w:b/>
          <w:sz w:val="20"/>
          <w:szCs w:val="20"/>
        </w:rPr>
      </w:pPr>
      <w:r w:rsidRPr="00431708">
        <w:rPr>
          <w:rFonts w:ascii="Arial" w:hAnsi="Arial" w:cs="Arial"/>
          <w:b/>
          <w:sz w:val="20"/>
          <w:szCs w:val="20"/>
        </w:rPr>
        <w:t>Ścieżka rozliczenia zrealizowanych usług rozwojowych</w:t>
      </w:r>
    </w:p>
    <w:p w14:paraId="7412DBEE" w14:textId="77777777" w:rsidR="00966E90" w:rsidRPr="00431708" w:rsidRDefault="00966E90" w:rsidP="00966E90">
      <w:pPr>
        <w:tabs>
          <w:tab w:val="left" w:pos="720"/>
        </w:tabs>
        <w:suppressAutoHyphens/>
        <w:spacing w:after="0" w:line="360" w:lineRule="auto"/>
        <w:jc w:val="both"/>
        <w:rPr>
          <w:rFonts w:ascii="Arial" w:hAnsi="Arial" w:cs="Arial"/>
          <w:sz w:val="20"/>
          <w:szCs w:val="20"/>
        </w:rPr>
      </w:pPr>
    </w:p>
    <w:p w14:paraId="128C218A" w14:textId="604EA721" w:rsidR="00966E90" w:rsidRPr="00431708" w:rsidRDefault="00966E90" w:rsidP="00FE1B2D">
      <w:pPr>
        <w:numPr>
          <w:ilvl w:val="0"/>
          <w:numId w:val="65"/>
        </w:numPr>
        <w:tabs>
          <w:tab w:val="left" w:pos="567"/>
        </w:tabs>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 xml:space="preserve">Po skorzystaniu z wybranej usługi rozwojowej MŚP przekazuje otrzymane bony rozwojowe </w:t>
      </w:r>
      <w:r w:rsidR="00EB7B2C" w:rsidRPr="00431708">
        <w:rPr>
          <w:rFonts w:ascii="Arial" w:hAnsi="Arial" w:cs="Arial"/>
          <w:sz w:val="20"/>
          <w:szCs w:val="20"/>
        </w:rPr>
        <w:t>Podmiotowi Świadczącemu Usługę Rozwojową</w:t>
      </w:r>
      <w:r w:rsidRPr="00431708">
        <w:rPr>
          <w:rFonts w:ascii="Arial" w:hAnsi="Arial" w:cs="Arial"/>
          <w:sz w:val="20"/>
          <w:szCs w:val="20"/>
        </w:rPr>
        <w:t>.</w:t>
      </w:r>
    </w:p>
    <w:p w14:paraId="5F14E6D8" w14:textId="467D9D5B" w:rsidR="00862620" w:rsidRPr="00E125CA" w:rsidRDefault="00966E90" w:rsidP="00862620">
      <w:pPr>
        <w:numPr>
          <w:ilvl w:val="0"/>
          <w:numId w:val="65"/>
        </w:numPr>
        <w:tabs>
          <w:tab w:val="left" w:pos="567"/>
        </w:tabs>
        <w:suppressAutoHyphens/>
        <w:spacing w:after="0" w:line="360" w:lineRule="auto"/>
        <w:ind w:left="426" w:hanging="426"/>
        <w:contextualSpacing/>
        <w:jc w:val="both"/>
        <w:rPr>
          <w:rFonts w:ascii="Arial" w:hAnsi="Arial" w:cs="Arial"/>
          <w:sz w:val="20"/>
          <w:szCs w:val="20"/>
        </w:rPr>
      </w:pPr>
      <w:r w:rsidRPr="00862620">
        <w:rPr>
          <w:rFonts w:ascii="Arial" w:hAnsi="Arial" w:cs="Arial"/>
          <w:sz w:val="20"/>
          <w:szCs w:val="20"/>
        </w:rPr>
        <w:t>Rozliczenie bonów dokonywane jest do wysokoś</w:t>
      </w:r>
      <w:r w:rsidR="00862620" w:rsidRPr="00862620">
        <w:rPr>
          <w:rFonts w:ascii="Arial" w:hAnsi="Arial" w:cs="Arial"/>
          <w:sz w:val="20"/>
          <w:szCs w:val="20"/>
        </w:rPr>
        <w:t>ci kosztów rzeczywistych usługi</w:t>
      </w:r>
      <w:r w:rsidRPr="00862620">
        <w:rPr>
          <w:rFonts w:ascii="Arial" w:hAnsi="Arial" w:cs="Arial"/>
          <w:sz w:val="20"/>
          <w:szCs w:val="20"/>
        </w:rPr>
        <w:t xml:space="preserve"> i do wysokości limitu kwotowego za godzinę zrealizowanej usługi rozwojowej.</w:t>
      </w:r>
      <w:r w:rsidR="00862620" w:rsidRPr="00862620">
        <w:rPr>
          <w:rFonts w:ascii="Arial" w:hAnsi="Arial" w:cs="Arial"/>
          <w:sz w:val="20"/>
          <w:szCs w:val="20"/>
        </w:rPr>
        <w:t xml:space="preserve"> </w:t>
      </w:r>
      <w:r w:rsidR="00862620" w:rsidRPr="00E125CA">
        <w:rPr>
          <w:rFonts w:ascii="Arial" w:hAnsi="Arial" w:cs="Arial"/>
          <w:sz w:val="20"/>
          <w:szCs w:val="20"/>
        </w:rPr>
        <w:t>W przypadku, gdy cena godziny usługi jest wyższa od limitu kwotowego MŚP zobowiązuje się do pokrycia nadwyżki ceny za godzinę usługi najpóźniej w pierwszym dniu rozpoczęcia usługi rozwojowej;</w:t>
      </w:r>
    </w:p>
    <w:p w14:paraId="0FC8046E" w14:textId="0F51622D" w:rsidR="00966E90" w:rsidRPr="00431708" w:rsidRDefault="00966E90" w:rsidP="00FE1B2D">
      <w:pPr>
        <w:numPr>
          <w:ilvl w:val="0"/>
          <w:numId w:val="65"/>
        </w:numPr>
        <w:tabs>
          <w:tab w:val="left" w:pos="567"/>
        </w:tabs>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 xml:space="preserve">MŚP wypełnienia ankietę oceniającą usługę rozwojową w </w:t>
      </w:r>
      <w:r w:rsidR="00920D56" w:rsidRPr="00431708">
        <w:rPr>
          <w:rFonts w:ascii="Arial" w:hAnsi="Arial" w:cs="Arial"/>
          <w:sz w:val="20"/>
          <w:szCs w:val="20"/>
        </w:rPr>
        <w:t>B</w:t>
      </w:r>
      <w:r w:rsidRPr="00431708">
        <w:rPr>
          <w:rFonts w:ascii="Arial" w:hAnsi="Arial" w:cs="Arial"/>
          <w:sz w:val="20"/>
          <w:szCs w:val="20"/>
        </w:rPr>
        <w:t>UR, zgodnie z Systemem Oceny Usług Rozwojowych.</w:t>
      </w:r>
    </w:p>
    <w:p w14:paraId="075EB486" w14:textId="19535B4E" w:rsidR="00966E90" w:rsidRPr="00431708" w:rsidRDefault="00966E90">
      <w:pPr>
        <w:numPr>
          <w:ilvl w:val="0"/>
          <w:numId w:val="65"/>
        </w:numPr>
        <w:tabs>
          <w:tab w:val="left" w:pos="567"/>
        </w:tabs>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 xml:space="preserve">Podmiot </w:t>
      </w:r>
      <w:r w:rsidR="002472E2" w:rsidRPr="00431708">
        <w:rPr>
          <w:rFonts w:ascii="Arial" w:hAnsi="Arial" w:cs="Arial"/>
          <w:sz w:val="20"/>
          <w:szCs w:val="20"/>
        </w:rPr>
        <w:t>Ś</w:t>
      </w:r>
      <w:r w:rsidRPr="00431708">
        <w:rPr>
          <w:rFonts w:ascii="Arial" w:hAnsi="Arial" w:cs="Arial"/>
          <w:sz w:val="20"/>
          <w:szCs w:val="20"/>
        </w:rPr>
        <w:t xml:space="preserve">wiadczący </w:t>
      </w:r>
      <w:r w:rsidR="002472E2" w:rsidRPr="00431708">
        <w:rPr>
          <w:rFonts w:ascii="Arial" w:hAnsi="Arial" w:cs="Arial"/>
          <w:sz w:val="20"/>
          <w:szCs w:val="20"/>
        </w:rPr>
        <w:t>U</w:t>
      </w:r>
      <w:r w:rsidRPr="00431708">
        <w:rPr>
          <w:rFonts w:ascii="Arial" w:hAnsi="Arial" w:cs="Arial"/>
          <w:sz w:val="20"/>
          <w:szCs w:val="20"/>
        </w:rPr>
        <w:t xml:space="preserve">sługę </w:t>
      </w:r>
      <w:r w:rsidR="002472E2" w:rsidRPr="00431708">
        <w:rPr>
          <w:rFonts w:ascii="Arial" w:hAnsi="Arial" w:cs="Arial"/>
          <w:sz w:val="20"/>
          <w:szCs w:val="20"/>
        </w:rPr>
        <w:t>R</w:t>
      </w:r>
      <w:r w:rsidRPr="00431708">
        <w:rPr>
          <w:rFonts w:ascii="Arial" w:hAnsi="Arial" w:cs="Arial"/>
          <w:sz w:val="20"/>
          <w:szCs w:val="20"/>
        </w:rPr>
        <w:t>ozwojową wystawia FV/rachunek dla MŚP, a jego kopię wraz                          z zrealizowanymi bonami przekazuje Beneficjentowi do rozliczenia.</w:t>
      </w:r>
    </w:p>
    <w:p w14:paraId="574033DF" w14:textId="2315BF01" w:rsidR="00966E90" w:rsidRPr="00431708" w:rsidRDefault="00966E90" w:rsidP="00FE1B2D">
      <w:pPr>
        <w:numPr>
          <w:ilvl w:val="0"/>
          <w:numId w:val="65"/>
        </w:numPr>
        <w:tabs>
          <w:tab w:val="left" w:pos="567"/>
        </w:tabs>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 xml:space="preserve">Beneficjent weryfikuje dokumenty otrzymane od </w:t>
      </w:r>
      <w:r w:rsidR="0062084C" w:rsidRPr="00431708">
        <w:rPr>
          <w:rFonts w:ascii="Arial" w:hAnsi="Arial" w:cs="Arial"/>
          <w:sz w:val="20"/>
          <w:szCs w:val="20"/>
        </w:rPr>
        <w:t>Podmiotu Świadczącego Usługę Rozwojową</w:t>
      </w:r>
      <w:r w:rsidRPr="00431708">
        <w:rPr>
          <w:rFonts w:ascii="Arial" w:hAnsi="Arial" w:cs="Arial"/>
          <w:sz w:val="20"/>
          <w:szCs w:val="20"/>
        </w:rPr>
        <w:t xml:space="preserve">                         i dokonuje rozliczeń/płatności na rzecz stron. </w:t>
      </w:r>
    </w:p>
    <w:p w14:paraId="5512DEE2" w14:textId="77777777" w:rsidR="00966E90" w:rsidRPr="00431708" w:rsidRDefault="00966E90" w:rsidP="00966E90">
      <w:pPr>
        <w:tabs>
          <w:tab w:val="left" w:pos="720"/>
        </w:tabs>
        <w:suppressAutoHyphens/>
        <w:spacing w:after="0" w:line="360" w:lineRule="auto"/>
        <w:ind w:left="720"/>
        <w:contextualSpacing/>
        <w:jc w:val="both"/>
        <w:rPr>
          <w:rFonts w:ascii="Arial" w:hAnsi="Arial" w:cs="Arial"/>
          <w:sz w:val="20"/>
          <w:szCs w:val="20"/>
        </w:rPr>
      </w:pPr>
    </w:p>
    <w:p w14:paraId="4FFD5B05" w14:textId="77777777" w:rsidR="00966E90" w:rsidRPr="00431708" w:rsidRDefault="00966E90" w:rsidP="00966E90">
      <w:pPr>
        <w:tabs>
          <w:tab w:val="left" w:pos="720"/>
        </w:tabs>
        <w:suppressAutoHyphens/>
        <w:spacing w:after="0" w:line="360" w:lineRule="auto"/>
        <w:jc w:val="center"/>
        <w:rPr>
          <w:rFonts w:ascii="Arial" w:hAnsi="Arial" w:cs="Arial"/>
          <w:b/>
          <w:sz w:val="20"/>
          <w:szCs w:val="20"/>
        </w:rPr>
      </w:pPr>
    </w:p>
    <w:p w14:paraId="45999D44" w14:textId="77777777" w:rsidR="00966E90" w:rsidRPr="00431708" w:rsidRDefault="00966E90" w:rsidP="00966E90">
      <w:pPr>
        <w:tabs>
          <w:tab w:val="left" w:pos="720"/>
        </w:tabs>
        <w:suppressAutoHyphens/>
        <w:spacing w:after="0" w:line="360" w:lineRule="auto"/>
        <w:jc w:val="center"/>
        <w:rPr>
          <w:rFonts w:ascii="Arial" w:hAnsi="Arial" w:cs="Arial"/>
          <w:b/>
          <w:sz w:val="20"/>
          <w:szCs w:val="20"/>
        </w:rPr>
      </w:pPr>
      <w:r w:rsidRPr="00431708">
        <w:rPr>
          <w:rFonts w:ascii="Arial" w:hAnsi="Arial" w:cs="Arial"/>
          <w:b/>
          <w:sz w:val="20"/>
          <w:szCs w:val="20"/>
        </w:rPr>
        <w:t>§ 6</w:t>
      </w:r>
    </w:p>
    <w:p w14:paraId="31331A5D" w14:textId="77777777" w:rsidR="00966E90" w:rsidRPr="00431708" w:rsidRDefault="00966E90" w:rsidP="00966E90">
      <w:pPr>
        <w:suppressAutoHyphens/>
        <w:spacing w:after="0" w:line="360" w:lineRule="auto"/>
        <w:jc w:val="center"/>
        <w:rPr>
          <w:rFonts w:ascii="Arial" w:eastAsia="Times New Roman" w:hAnsi="Arial" w:cs="Arial"/>
          <w:b/>
          <w:bCs/>
          <w:sz w:val="20"/>
          <w:szCs w:val="20"/>
          <w:lang w:eastAsia="pl-PL"/>
        </w:rPr>
      </w:pPr>
      <w:r w:rsidRPr="00431708">
        <w:rPr>
          <w:rFonts w:ascii="Arial" w:eastAsia="Times New Roman" w:hAnsi="Arial" w:cs="Arial"/>
          <w:b/>
          <w:bCs/>
          <w:sz w:val="20"/>
          <w:szCs w:val="20"/>
          <w:lang w:eastAsia="pl-PL"/>
        </w:rPr>
        <w:t>Niewłaściwe wykorzystanie dofinansowania i rozwiązanie umowy</w:t>
      </w:r>
      <w:r w:rsidRPr="00431708">
        <w:rPr>
          <w:rFonts w:ascii="Arial" w:eastAsia="Times New Roman" w:hAnsi="Arial" w:cs="Arial"/>
          <w:b/>
          <w:bCs/>
          <w:sz w:val="20"/>
          <w:szCs w:val="20"/>
          <w:vertAlign w:val="superscript"/>
          <w:lang w:eastAsia="pl-PL"/>
        </w:rPr>
        <w:footnoteReference w:id="20"/>
      </w:r>
    </w:p>
    <w:p w14:paraId="10872167" w14:textId="77777777" w:rsidR="00966E90" w:rsidRPr="00431708" w:rsidRDefault="00966E90" w:rsidP="00966E90">
      <w:pPr>
        <w:suppressAutoHyphens/>
        <w:spacing w:after="0" w:line="360" w:lineRule="auto"/>
        <w:jc w:val="center"/>
        <w:rPr>
          <w:rFonts w:ascii="Arial" w:eastAsia="Times New Roman" w:hAnsi="Arial" w:cs="Arial"/>
          <w:b/>
          <w:bCs/>
          <w:sz w:val="20"/>
          <w:szCs w:val="20"/>
          <w:lang w:eastAsia="pl-PL"/>
        </w:rPr>
      </w:pPr>
    </w:p>
    <w:p w14:paraId="2B192810" w14:textId="77777777" w:rsidR="00966E90" w:rsidRPr="00431708" w:rsidRDefault="00966E90" w:rsidP="00FE1B2D">
      <w:pPr>
        <w:numPr>
          <w:ilvl w:val="3"/>
          <w:numId w:val="52"/>
        </w:numPr>
        <w:tabs>
          <w:tab w:val="num" w:pos="426"/>
        </w:tabs>
        <w:suppressAutoHyphens/>
        <w:spacing w:after="0" w:line="360" w:lineRule="auto"/>
        <w:ind w:left="426" w:hanging="426"/>
        <w:contextualSpacing/>
        <w:jc w:val="both"/>
        <w:rPr>
          <w:rFonts w:ascii="Arial" w:hAnsi="Arial" w:cs="Arial"/>
          <w:sz w:val="20"/>
          <w:szCs w:val="20"/>
        </w:rPr>
      </w:pPr>
      <w:r w:rsidRPr="00431708">
        <w:rPr>
          <w:rFonts w:ascii="Arial" w:hAnsi="Arial" w:cs="Arial"/>
          <w:bCs/>
          <w:sz w:val="20"/>
          <w:szCs w:val="20"/>
        </w:rPr>
        <w:t xml:space="preserve">W przypadku, gdy </w:t>
      </w:r>
      <w:r w:rsidRPr="00431708">
        <w:rPr>
          <w:rFonts w:ascii="Arial" w:hAnsi="Arial" w:cs="Arial"/>
          <w:sz w:val="20"/>
          <w:szCs w:val="20"/>
        </w:rPr>
        <w:t xml:space="preserve">na podstawie ustaleń Beneficjenta lub czynności kontrolnych uprawnionych podmiotów zostanie stwierdzone, że:  </w:t>
      </w:r>
    </w:p>
    <w:p w14:paraId="7F22B7C3" w14:textId="77777777" w:rsidR="00966E90" w:rsidRPr="00431708" w:rsidRDefault="00966E90" w:rsidP="00FE1B2D">
      <w:pPr>
        <w:numPr>
          <w:ilvl w:val="0"/>
          <w:numId w:val="53"/>
        </w:numPr>
        <w:tabs>
          <w:tab w:val="num" w:pos="426"/>
        </w:tabs>
        <w:suppressAutoHyphens/>
        <w:spacing w:after="0" w:line="360" w:lineRule="auto"/>
        <w:ind w:left="993" w:hanging="644"/>
        <w:jc w:val="both"/>
        <w:rPr>
          <w:rFonts w:ascii="Arial" w:eastAsia="Times New Roman" w:hAnsi="Arial" w:cs="Arial"/>
          <w:sz w:val="20"/>
          <w:szCs w:val="20"/>
          <w:lang w:eastAsia="zh-CN"/>
        </w:rPr>
      </w:pPr>
      <w:r w:rsidRPr="00431708">
        <w:rPr>
          <w:rFonts w:ascii="Arial" w:eastAsia="Times New Roman" w:hAnsi="Arial" w:cs="Arial"/>
          <w:sz w:val="20"/>
          <w:szCs w:val="20"/>
          <w:lang w:eastAsia="zh-CN"/>
        </w:rPr>
        <w:t xml:space="preserve">MŚP pobrało dofinansowanie nienależnie lub w nadmiernej wysokości; </w:t>
      </w:r>
    </w:p>
    <w:p w14:paraId="71F0BEC1" w14:textId="77777777" w:rsidR="00966E90" w:rsidRPr="00431708" w:rsidRDefault="00966E90" w:rsidP="00FE1B2D">
      <w:pPr>
        <w:numPr>
          <w:ilvl w:val="0"/>
          <w:numId w:val="53"/>
        </w:numPr>
        <w:tabs>
          <w:tab w:val="num" w:pos="426"/>
        </w:tabs>
        <w:suppressAutoHyphens/>
        <w:spacing w:after="0" w:line="360" w:lineRule="auto"/>
        <w:ind w:left="993" w:hanging="644"/>
        <w:jc w:val="both"/>
        <w:rPr>
          <w:rFonts w:ascii="Arial" w:eastAsia="Times New Roman" w:hAnsi="Arial" w:cs="Arial"/>
          <w:sz w:val="20"/>
          <w:szCs w:val="20"/>
          <w:lang w:eastAsia="zh-CN"/>
        </w:rPr>
      </w:pPr>
      <w:r w:rsidRPr="00431708">
        <w:rPr>
          <w:rFonts w:ascii="Arial" w:eastAsia="Times New Roman" w:hAnsi="Arial" w:cs="Arial"/>
          <w:sz w:val="20"/>
          <w:szCs w:val="20"/>
          <w:lang w:eastAsia="zh-CN"/>
        </w:rPr>
        <w:t xml:space="preserve">MŚP wykorzystało dofinansowanie niezgodnie z przeznaczeniem; </w:t>
      </w:r>
    </w:p>
    <w:p w14:paraId="3BD2E953" w14:textId="77777777" w:rsidR="00966E90" w:rsidRPr="00431708" w:rsidRDefault="00966E90" w:rsidP="00FE1B2D">
      <w:pPr>
        <w:numPr>
          <w:ilvl w:val="0"/>
          <w:numId w:val="53"/>
        </w:numPr>
        <w:tabs>
          <w:tab w:val="num" w:pos="426"/>
        </w:tabs>
        <w:suppressAutoHyphens/>
        <w:spacing w:after="0" w:line="360" w:lineRule="auto"/>
        <w:ind w:left="993" w:hanging="644"/>
        <w:jc w:val="both"/>
        <w:rPr>
          <w:rFonts w:ascii="Arial" w:eastAsia="Times New Roman" w:hAnsi="Arial" w:cs="Arial"/>
          <w:b/>
          <w:sz w:val="20"/>
          <w:szCs w:val="20"/>
          <w:lang w:eastAsia="zh-CN"/>
        </w:rPr>
      </w:pPr>
      <w:r w:rsidRPr="00431708">
        <w:rPr>
          <w:rFonts w:ascii="Arial" w:eastAsia="Times New Roman" w:hAnsi="Arial" w:cs="Arial"/>
          <w:sz w:val="20"/>
          <w:szCs w:val="20"/>
          <w:lang w:eastAsia="zh-CN"/>
        </w:rPr>
        <w:t xml:space="preserve">naruszono inne postanowienia Umowy skutkujące niemożnością lub niecelowością jej prawidłowej realizacji, </w:t>
      </w:r>
    </w:p>
    <w:p w14:paraId="254DEEB2" w14:textId="77777777" w:rsidR="00966E90" w:rsidRPr="00431708" w:rsidRDefault="00966E90" w:rsidP="00966E90">
      <w:pPr>
        <w:suppressAutoHyphens/>
        <w:spacing w:after="0" w:line="360" w:lineRule="auto"/>
        <w:ind w:left="349"/>
        <w:jc w:val="both"/>
        <w:rPr>
          <w:rFonts w:ascii="Arial" w:eastAsia="Times New Roman" w:hAnsi="Arial" w:cs="Arial"/>
          <w:sz w:val="20"/>
          <w:szCs w:val="20"/>
          <w:lang w:eastAsia="zh-CN"/>
        </w:rPr>
      </w:pPr>
      <w:r w:rsidRPr="00431708">
        <w:rPr>
          <w:rFonts w:ascii="Arial" w:eastAsia="Times New Roman" w:hAnsi="Arial" w:cs="Arial"/>
          <w:sz w:val="20"/>
          <w:szCs w:val="20"/>
          <w:lang w:eastAsia="zh-CN"/>
        </w:rPr>
        <w:t xml:space="preserve">niniejsza Umowa może zostać rozwiązana. </w:t>
      </w:r>
    </w:p>
    <w:p w14:paraId="39CAD877" w14:textId="77777777" w:rsidR="00966E90" w:rsidRPr="00431708" w:rsidRDefault="00966E90" w:rsidP="00966E90">
      <w:pPr>
        <w:tabs>
          <w:tab w:val="num" w:pos="426"/>
        </w:tabs>
        <w:suppressAutoHyphens/>
        <w:spacing w:after="0" w:line="360" w:lineRule="auto"/>
        <w:ind w:left="426"/>
        <w:contextualSpacing/>
        <w:jc w:val="both"/>
        <w:rPr>
          <w:rFonts w:ascii="Arial" w:hAnsi="Arial" w:cs="Arial"/>
          <w:b/>
          <w:sz w:val="20"/>
          <w:szCs w:val="20"/>
        </w:rPr>
      </w:pPr>
    </w:p>
    <w:p w14:paraId="35DF10BE" w14:textId="77777777" w:rsidR="00966E90" w:rsidRPr="00431708" w:rsidRDefault="00966E90" w:rsidP="00966E90">
      <w:pPr>
        <w:tabs>
          <w:tab w:val="left" w:pos="720"/>
        </w:tabs>
        <w:suppressAutoHyphens/>
        <w:spacing w:after="0" w:line="360" w:lineRule="auto"/>
        <w:ind w:left="426"/>
        <w:contextualSpacing/>
        <w:rPr>
          <w:rFonts w:ascii="Arial" w:hAnsi="Arial" w:cs="Arial"/>
          <w:b/>
          <w:sz w:val="20"/>
          <w:szCs w:val="20"/>
        </w:rPr>
      </w:pPr>
    </w:p>
    <w:p w14:paraId="04565EDB" w14:textId="77777777" w:rsidR="008C16D7" w:rsidRPr="00431708" w:rsidRDefault="008C16D7">
      <w:pPr>
        <w:rPr>
          <w:rFonts w:ascii="Arial" w:hAnsi="Arial" w:cs="Arial"/>
          <w:b/>
          <w:sz w:val="20"/>
          <w:szCs w:val="20"/>
        </w:rPr>
      </w:pPr>
      <w:r w:rsidRPr="00431708">
        <w:rPr>
          <w:rFonts w:ascii="Arial" w:hAnsi="Arial" w:cs="Arial"/>
          <w:b/>
          <w:sz w:val="20"/>
          <w:szCs w:val="20"/>
        </w:rPr>
        <w:br w:type="page"/>
      </w:r>
    </w:p>
    <w:p w14:paraId="499215C0" w14:textId="7155D196" w:rsidR="00966E90" w:rsidRPr="00431708" w:rsidRDefault="00966E90" w:rsidP="00966E90">
      <w:pPr>
        <w:tabs>
          <w:tab w:val="left" w:pos="720"/>
        </w:tabs>
        <w:suppressAutoHyphens/>
        <w:spacing w:after="0" w:line="360" w:lineRule="auto"/>
        <w:ind w:left="426"/>
        <w:contextualSpacing/>
        <w:jc w:val="center"/>
        <w:rPr>
          <w:rFonts w:ascii="Arial" w:hAnsi="Arial" w:cs="Arial"/>
          <w:b/>
          <w:sz w:val="20"/>
          <w:szCs w:val="20"/>
        </w:rPr>
      </w:pPr>
      <w:r w:rsidRPr="00431708">
        <w:rPr>
          <w:rFonts w:ascii="Arial" w:hAnsi="Arial" w:cs="Arial"/>
          <w:b/>
          <w:sz w:val="20"/>
          <w:szCs w:val="20"/>
        </w:rPr>
        <w:lastRenderedPageBreak/>
        <w:t xml:space="preserve">§ 7 </w:t>
      </w:r>
    </w:p>
    <w:p w14:paraId="04594098" w14:textId="77777777" w:rsidR="00966E90" w:rsidRPr="00431708" w:rsidRDefault="00966E90" w:rsidP="00966E90">
      <w:pPr>
        <w:spacing w:after="0" w:line="360" w:lineRule="auto"/>
        <w:jc w:val="center"/>
        <w:rPr>
          <w:rFonts w:ascii="Arial" w:hAnsi="Arial" w:cs="Arial"/>
          <w:b/>
          <w:sz w:val="20"/>
          <w:szCs w:val="20"/>
        </w:rPr>
      </w:pPr>
      <w:r w:rsidRPr="00431708">
        <w:rPr>
          <w:rFonts w:ascii="Arial" w:hAnsi="Arial" w:cs="Arial"/>
          <w:b/>
          <w:sz w:val="20"/>
          <w:szCs w:val="20"/>
        </w:rPr>
        <w:t xml:space="preserve">Kontrola, audyt, ewaluacja     </w:t>
      </w:r>
    </w:p>
    <w:p w14:paraId="6F0FB286" w14:textId="77777777" w:rsidR="00966E90" w:rsidRPr="00431708" w:rsidRDefault="00966E90" w:rsidP="00966E90">
      <w:pPr>
        <w:spacing w:after="0" w:line="360" w:lineRule="auto"/>
        <w:jc w:val="center"/>
        <w:rPr>
          <w:rFonts w:ascii="Arial" w:hAnsi="Arial" w:cs="Arial"/>
          <w:b/>
          <w:sz w:val="20"/>
          <w:szCs w:val="20"/>
        </w:rPr>
      </w:pPr>
    </w:p>
    <w:p w14:paraId="76D6769F" w14:textId="77777777" w:rsidR="00966E90" w:rsidRPr="00431708" w:rsidRDefault="00966E90" w:rsidP="00FE1B2D">
      <w:pPr>
        <w:numPr>
          <w:ilvl w:val="0"/>
          <w:numId w:val="51"/>
        </w:numPr>
        <w:spacing w:after="0" w:line="360" w:lineRule="auto"/>
        <w:ind w:left="426" w:hanging="426"/>
        <w:jc w:val="both"/>
        <w:rPr>
          <w:rFonts w:ascii="Arial" w:hAnsi="Arial" w:cs="Arial"/>
          <w:sz w:val="20"/>
          <w:szCs w:val="20"/>
        </w:rPr>
      </w:pPr>
      <w:r w:rsidRPr="00431708">
        <w:rPr>
          <w:rFonts w:ascii="Arial" w:hAnsi="Arial" w:cs="Arial"/>
          <w:sz w:val="20"/>
          <w:szCs w:val="20"/>
        </w:rPr>
        <w:t>MŚP zobowiązuje się poddać kontroli, audytowi, ewaluacji dokonywanej przez Beneficjenta, Dysponenta środków oraz inne uprawnione podmioty w zakresie prawidłowości realizacji przedmiotowej Umowy.</w:t>
      </w:r>
    </w:p>
    <w:p w14:paraId="1C91AAD9" w14:textId="7ABFAD93" w:rsidR="00966E90" w:rsidRPr="00431708" w:rsidRDefault="00966E90" w:rsidP="00FE1B2D">
      <w:pPr>
        <w:numPr>
          <w:ilvl w:val="0"/>
          <w:numId w:val="51"/>
        </w:numPr>
        <w:spacing w:after="0" w:line="360" w:lineRule="auto"/>
        <w:ind w:left="426" w:hanging="426"/>
        <w:jc w:val="both"/>
        <w:rPr>
          <w:rFonts w:ascii="Arial" w:hAnsi="Arial" w:cs="Arial"/>
          <w:sz w:val="20"/>
          <w:szCs w:val="20"/>
        </w:rPr>
      </w:pPr>
      <w:r w:rsidRPr="00431708">
        <w:rPr>
          <w:rFonts w:ascii="Arial" w:hAnsi="Arial" w:cs="Arial"/>
          <w:sz w:val="20"/>
          <w:szCs w:val="20"/>
        </w:rPr>
        <w:t xml:space="preserve">Kontrole prowadzone przez Beneficjentów projektu PSF w odniesieniu </w:t>
      </w:r>
      <w:r w:rsidR="007C58F9" w:rsidRPr="00431708">
        <w:rPr>
          <w:rFonts w:ascii="Arial" w:hAnsi="Arial" w:cs="Arial"/>
          <w:sz w:val="20"/>
          <w:szCs w:val="20"/>
        </w:rPr>
        <w:t xml:space="preserve"> </w:t>
      </w:r>
      <w:r w:rsidRPr="00431708">
        <w:rPr>
          <w:rFonts w:ascii="Arial" w:hAnsi="Arial" w:cs="Arial"/>
          <w:sz w:val="20"/>
          <w:szCs w:val="20"/>
        </w:rPr>
        <w:t xml:space="preserve">do uczestników projektu (przedsiębiorcy delegującego pracowników do udziału  w usłudze rozwojowej oraz pracowników przedsiębiorcy) są przeprowadzane: </w:t>
      </w:r>
    </w:p>
    <w:p w14:paraId="1B540EB1" w14:textId="77777777" w:rsidR="00966E90" w:rsidRPr="00431708" w:rsidRDefault="00966E90" w:rsidP="00966E90">
      <w:pPr>
        <w:spacing w:after="0" w:line="360" w:lineRule="auto"/>
        <w:ind w:left="720"/>
        <w:jc w:val="both"/>
        <w:rPr>
          <w:rFonts w:ascii="Arial" w:hAnsi="Arial" w:cs="Arial"/>
          <w:sz w:val="20"/>
          <w:szCs w:val="20"/>
        </w:rPr>
      </w:pPr>
      <w:r w:rsidRPr="00431708">
        <w:rPr>
          <w:rFonts w:ascii="Arial" w:hAnsi="Arial" w:cs="Arial"/>
          <w:sz w:val="20"/>
          <w:szCs w:val="20"/>
        </w:rPr>
        <w:t xml:space="preserve">a) na dokumentach, w tym  w siedzibie Beneficjenta; </w:t>
      </w:r>
    </w:p>
    <w:p w14:paraId="02C45733" w14:textId="77777777" w:rsidR="00966E90" w:rsidRPr="00431708" w:rsidRDefault="00966E90" w:rsidP="00966E90">
      <w:pPr>
        <w:spacing w:after="0" w:line="360" w:lineRule="auto"/>
        <w:ind w:left="720"/>
        <w:jc w:val="both"/>
        <w:rPr>
          <w:rFonts w:ascii="Arial" w:hAnsi="Arial" w:cs="Arial"/>
          <w:sz w:val="20"/>
          <w:szCs w:val="20"/>
        </w:rPr>
      </w:pPr>
      <w:r w:rsidRPr="00431708">
        <w:rPr>
          <w:rFonts w:ascii="Arial" w:hAnsi="Arial" w:cs="Arial"/>
          <w:sz w:val="20"/>
          <w:szCs w:val="20"/>
        </w:rPr>
        <w:t xml:space="preserve">b) w miejscu realizacji usługi rozwojowej (wizyta monitoringowa). </w:t>
      </w:r>
    </w:p>
    <w:p w14:paraId="4151EA29" w14:textId="489D23B9" w:rsidR="00966E90" w:rsidRPr="00431708" w:rsidRDefault="00966E90" w:rsidP="00FE1B2D">
      <w:pPr>
        <w:numPr>
          <w:ilvl w:val="0"/>
          <w:numId w:val="51"/>
        </w:numPr>
        <w:spacing w:after="0" w:line="360" w:lineRule="auto"/>
        <w:ind w:left="426" w:hanging="426"/>
        <w:contextualSpacing/>
        <w:jc w:val="both"/>
        <w:rPr>
          <w:rFonts w:ascii="Arial" w:hAnsi="Arial" w:cs="Arial"/>
          <w:sz w:val="20"/>
          <w:szCs w:val="20"/>
        </w:rPr>
      </w:pPr>
      <w:r w:rsidRPr="00431708">
        <w:rPr>
          <w:rFonts w:ascii="Arial" w:hAnsi="Arial" w:cs="Arial"/>
          <w:sz w:val="20"/>
          <w:szCs w:val="20"/>
        </w:rPr>
        <w:t xml:space="preserve">Istotny element kontroli projektu PSF prowadzonych przez Beneficjentów stanowi wizyta monitoringowa na miejscu realizacji usługi rozwojowej, której celem jest sprawdzenie faktycznego dostarczenia usługi rozwojowej i jej zgodności ze standardami określonymi m.in. </w:t>
      </w:r>
      <w:r w:rsidR="00F13B99" w:rsidRPr="00431708">
        <w:rPr>
          <w:rFonts w:ascii="Arial" w:hAnsi="Arial" w:cs="Arial"/>
          <w:sz w:val="20"/>
          <w:szCs w:val="20"/>
        </w:rPr>
        <w:br/>
      </w:r>
      <w:r w:rsidRPr="00431708">
        <w:rPr>
          <w:rFonts w:ascii="Arial" w:hAnsi="Arial" w:cs="Arial"/>
          <w:sz w:val="20"/>
          <w:szCs w:val="20"/>
        </w:rPr>
        <w:t>w Karcie Usługi.</w:t>
      </w:r>
    </w:p>
    <w:p w14:paraId="7E910E4B" w14:textId="3951DD00" w:rsidR="00966E90" w:rsidRPr="00431708" w:rsidRDefault="00966E90" w:rsidP="00FE1B2D">
      <w:pPr>
        <w:numPr>
          <w:ilvl w:val="0"/>
          <w:numId w:val="51"/>
        </w:numPr>
        <w:spacing w:after="0" w:line="360" w:lineRule="auto"/>
        <w:ind w:left="426" w:hanging="426"/>
        <w:contextualSpacing/>
        <w:jc w:val="both"/>
        <w:rPr>
          <w:rFonts w:ascii="Arial" w:hAnsi="Arial" w:cs="Arial"/>
          <w:sz w:val="20"/>
          <w:szCs w:val="20"/>
        </w:rPr>
      </w:pPr>
      <w:r w:rsidRPr="00431708">
        <w:rPr>
          <w:rFonts w:ascii="Arial" w:hAnsi="Arial" w:cs="Arial"/>
          <w:sz w:val="20"/>
          <w:szCs w:val="20"/>
        </w:rPr>
        <w:t xml:space="preserve">W uzasadnionych przypadkach wizyty monitoringowe, o których mowa w </w:t>
      </w:r>
      <w:r w:rsidR="007C58F9" w:rsidRPr="00431708">
        <w:rPr>
          <w:rFonts w:ascii="Arial" w:hAnsi="Arial" w:cs="Arial"/>
          <w:sz w:val="20"/>
          <w:szCs w:val="20"/>
        </w:rPr>
        <w:t>ust.</w:t>
      </w:r>
      <w:r w:rsidRPr="00431708">
        <w:rPr>
          <w:rFonts w:ascii="Arial" w:hAnsi="Arial" w:cs="Arial"/>
          <w:sz w:val="20"/>
          <w:szCs w:val="20"/>
        </w:rPr>
        <w:t xml:space="preserve"> </w:t>
      </w:r>
      <w:r w:rsidR="007C58F9" w:rsidRPr="00431708">
        <w:rPr>
          <w:rFonts w:ascii="Arial" w:hAnsi="Arial" w:cs="Arial"/>
          <w:sz w:val="20"/>
          <w:szCs w:val="20"/>
        </w:rPr>
        <w:t>3</w:t>
      </w:r>
      <w:r w:rsidRPr="00431708">
        <w:rPr>
          <w:rFonts w:ascii="Arial" w:hAnsi="Arial" w:cs="Arial"/>
          <w:sz w:val="20"/>
          <w:szCs w:val="20"/>
        </w:rPr>
        <w:t>, mogą być prowadzone przez IZ RPO</w:t>
      </w:r>
      <w:r w:rsidR="0062084C" w:rsidRPr="00431708">
        <w:rPr>
          <w:rFonts w:ascii="Arial" w:hAnsi="Arial" w:cs="Arial"/>
          <w:sz w:val="20"/>
          <w:szCs w:val="20"/>
        </w:rPr>
        <w:t xml:space="preserve"> WŁ</w:t>
      </w:r>
      <w:r w:rsidRPr="00431708">
        <w:rPr>
          <w:rFonts w:ascii="Arial" w:hAnsi="Arial" w:cs="Arial"/>
          <w:sz w:val="20"/>
          <w:szCs w:val="20"/>
        </w:rPr>
        <w:t xml:space="preserve">.  </w:t>
      </w:r>
    </w:p>
    <w:p w14:paraId="1DDE5D91" w14:textId="77777777" w:rsidR="00966E90" w:rsidRPr="00431708" w:rsidRDefault="00966E90" w:rsidP="00FE1B2D">
      <w:pPr>
        <w:numPr>
          <w:ilvl w:val="0"/>
          <w:numId w:val="51"/>
        </w:numPr>
        <w:spacing w:after="0" w:line="360" w:lineRule="auto"/>
        <w:ind w:left="426" w:hanging="426"/>
        <w:contextualSpacing/>
        <w:jc w:val="both"/>
        <w:rPr>
          <w:rFonts w:ascii="Arial" w:hAnsi="Arial" w:cs="Arial"/>
          <w:sz w:val="20"/>
          <w:szCs w:val="20"/>
        </w:rPr>
      </w:pPr>
      <w:r w:rsidRPr="00431708">
        <w:rPr>
          <w:rFonts w:ascii="Arial" w:hAnsi="Arial" w:cs="Arial"/>
          <w:sz w:val="20"/>
          <w:szCs w:val="20"/>
        </w:rPr>
        <w:t xml:space="preserve">Prawo kontroli przysługuje upoważnionym podmiotom w dowolnym terminie w trakcie realizacji przedmiotu Umowy. </w:t>
      </w:r>
    </w:p>
    <w:p w14:paraId="15F49027" w14:textId="77777777" w:rsidR="00966E90" w:rsidRPr="00431708" w:rsidRDefault="00966E90" w:rsidP="00966E90">
      <w:pPr>
        <w:tabs>
          <w:tab w:val="left" w:pos="720"/>
        </w:tabs>
        <w:spacing w:after="0" w:line="360" w:lineRule="auto"/>
        <w:rPr>
          <w:rFonts w:ascii="Arial" w:hAnsi="Arial" w:cs="Arial"/>
          <w:b/>
          <w:sz w:val="20"/>
          <w:szCs w:val="20"/>
        </w:rPr>
      </w:pPr>
    </w:p>
    <w:p w14:paraId="624AD426" w14:textId="77777777" w:rsidR="00966E90" w:rsidRPr="00431708" w:rsidRDefault="00966E90" w:rsidP="00966E90">
      <w:pPr>
        <w:tabs>
          <w:tab w:val="left" w:pos="720"/>
        </w:tabs>
        <w:spacing w:after="0" w:line="360" w:lineRule="auto"/>
        <w:rPr>
          <w:rFonts w:ascii="Arial" w:hAnsi="Arial" w:cs="Arial"/>
          <w:b/>
          <w:sz w:val="20"/>
          <w:szCs w:val="20"/>
        </w:rPr>
      </w:pPr>
    </w:p>
    <w:p w14:paraId="6BB9A78B" w14:textId="77777777" w:rsidR="00966E90" w:rsidRPr="00431708" w:rsidRDefault="00966E90" w:rsidP="00966E90">
      <w:pPr>
        <w:tabs>
          <w:tab w:val="left" w:pos="720"/>
        </w:tabs>
        <w:spacing w:after="0" w:line="360" w:lineRule="auto"/>
        <w:jc w:val="center"/>
        <w:rPr>
          <w:rFonts w:ascii="Arial" w:hAnsi="Arial" w:cs="Arial"/>
          <w:b/>
          <w:sz w:val="20"/>
          <w:szCs w:val="20"/>
        </w:rPr>
      </w:pPr>
      <w:r w:rsidRPr="00431708">
        <w:rPr>
          <w:rFonts w:ascii="Arial" w:hAnsi="Arial" w:cs="Arial"/>
          <w:b/>
          <w:sz w:val="20"/>
          <w:szCs w:val="20"/>
        </w:rPr>
        <w:t xml:space="preserve">§ 8 </w:t>
      </w:r>
    </w:p>
    <w:p w14:paraId="4C5D755C" w14:textId="77777777" w:rsidR="00966E90" w:rsidRPr="00431708" w:rsidRDefault="00966E90" w:rsidP="00966E90">
      <w:pPr>
        <w:tabs>
          <w:tab w:val="left" w:pos="720"/>
        </w:tabs>
        <w:spacing w:after="0" w:line="360" w:lineRule="auto"/>
        <w:jc w:val="center"/>
        <w:rPr>
          <w:rFonts w:ascii="Arial" w:hAnsi="Arial" w:cs="Arial"/>
          <w:b/>
          <w:sz w:val="20"/>
          <w:szCs w:val="20"/>
        </w:rPr>
      </w:pPr>
      <w:r w:rsidRPr="00431708">
        <w:rPr>
          <w:rFonts w:ascii="Arial" w:hAnsi="Arial" w:cs="Arial"/>
          <w:b/>
          <w:sz w:val="20"/>
          <w:szCs w:val="20"/>
        </w:rPr>
        <w:t>Ochrona danych osobowych i polityka prywatności</w:t>
      </w:r>
    </w:p>
    <w:p w14:paraId="386C199F" w14:textId="77777777" w:rsidR="00966E90" w:rsidRPr="00431708" w:rsidRDefault="00966E90" w:rsidP="00966E90">
      <w:pPr>
        <w:suppressAutoHyphens/>
        <w:spacing w:after="0" w:line="360" w:lineRule="auto"/>
        <w:ind w:left="360"/>
        <w:jc w:val="both"/>
        <w:rPr>
          <w:rFonts w:ascii="Arial" w:hAnsi="Arial" w:cs="Arial"/>
          <w:sz w:val="20"/>
          <w:szCs w:val="20"/>
        </w:rPr>
      </w:pPr>
    </w:p>
    <w:p w14:paraId="261FC261" w14:textId="1793E6DC" w:rsidR="00966E90" w:rsidRPr="00431708" w:rsidRDefault="00966E90" w:rsidP="00FE1B2D">
      <w:pPr>
        <w:numPr>
          <w:ilvl w:val="0"/>
          <w:numId w:val="54"/>
        </w:numPr>
        <w:suppressAutoHyphens/>
        <w:spacing w:after="0" w:line="360" w:lineRule="auto"/>
        <w:jc w:val="both"/>
        <w:rPr>
          <w:rFonts w:ascii="Arial" w:hAnsi="Arial" w:cs="Arial"/>
          <w:sz w:val="20"/>
          <w:szCs w:val="20"/>
        </w:rPr>
      </w:pPr>
      <w:r w:rsidRPr="00431708">
        <w:rPr>
          <w:rFonts w:ascii="Arial" w:hAnsi="Arial" w:cs="Arial"/>
          <w:sz w:val="20"/>
          <w:szCs w:val="20"/>
        </w:rPr>
        <w:t xml:space="preserve">MŚP uczestniczący w PSF wyraża zgodę na przetwarzanie danych osobowych na potrzeby realizacji i rozliczenia wsparcia otrzymanego w ramach Projektu. </w:t>
      </w:r>
    </w:p>
    <w:p w14:paraId="2B70C002" w14:textId="74A63946" w:rsidR="00966E90" w:rsidRPr="00431708" w:rsidRDefault="00966E90" w:rsidP="00FE1B2D">
      <w:pPr>
        <w:numPr>
          <w:ilvl w:val="0"/>
          <w:numId w:val="54"/>
        </w:numPr>
        <w:suppressAutoHyphens/>
        <w:spacing w:after="0" w:line="360" w:lineRule="auto"/>
        <w:jc w:val="both"/>
        <w:rPr>
          <w:rFonts w:ascii="Arial" w:hAnsi="Arial" w:cs="Arial"/>
          <w:sz w:val="20"/>
          <w:szCs w:val="20"/>
        </w:rPr>
      </w:pPr>
      <w:r w:rsidRPr="00431708">
        <w:rPr>
          <w:rFonts w:ascii="Arial" w:hAnsi="Arial" w:cs="Arial"/>
          <w:sz w:val="20"/>
          <w:szCs w:val="20"/>
        </w:rPr>
        <w:t xml:space="preserve">MŚP zobowiązany jest do przekazania Beneficjentowi dokumentów, o których mowa w § </w:t>
      </w:r>
      <w:r w:rsidR="009D5131" w:rsidRPr="00431708">
        <w:rPr>
          <w:rFonts w:ascii="Arial" w:hAnsi="Arial" w:cs="Arial"/>
          <w:sz w:val="20"/>
          <w:szCs w:val="20"/>
        </w:rPr>
        <w:t>4</w:t>
      </w:r>
      <w:r w:rsidRPr="00431708">
        <w:rPr>
          <w:rFonts w:ascii="Arial" w:hAnsi="Arial" w:cs="Arial"/>
          <w:sz w:val="20"/>
          <w:szCs w:val="20"/>
        </w:rPr>
        <w:t>, ust. 3  we wskazanej formie i czasie.</w:t>
      </w:r>
    </w:p>
    <w:p w14:paraId="1F82CC1E" w14:textId="200C441D" w:rsidR="00966E90" w:rsidRPr="00431708" w:rsidRDefault="00966E90" w:rsidP="00FE1B2D">
      <w:pPr>
        <w:numPr>
          <w:ilvl w:val="0"/>
          <w:numId w:val="54"/>
        </w:numPr>
        <w:tabs>
          <w:tab w:val="left" w:pos="0"/>
        </w:tabs>
        <w:suppressAutoHyphens/>
        <w:spacing w:after="0" w:line="360" w:lineRule="auto"/>
        <w:ind w:left="357" w:hanging="357"/>
        <w:jc w:val="both"/>
        <w:rPr>
          <w:rFonts w:ascii="Arial" w:hAnsi="Arial" w:cs="Arial"/>
          <w:sz w:val="20"/>
          <w:szCs w:val="20"/>
        </w:rPr>
      </w:pPr>
      <w:r w:rsidRPr="00431708">
        <w:rPr>
          <w:rFonts w:ascii="Arial" w:hAnsi="Arial" w:cs="Arial"/>
          <w:sz w:val="20"/>
          <w:szCs w:val="20"/>
        </w:rPr>
        <w:t>Dane osobowe mogą być przetwarzane przez Beneficjenta, Dysponenta środków i inne upoważnione instytucje oraz MŚP wyłącznie w celach związanych z realizacją Projektu, ewaluacji, monitoringu, kontroli i sprawozdawczości w ramach Programu w zakresie określonym                                   w dokumentach, o których mowa w ust. 2.</w:t>
      </w:r>
    </w:p>
    <w:p w14:paraId="77DD67FF" w14:textId="77777777" w:rsidR="00966E90" w:rsidRPr="00431708" w:rsidRDefault="00966E90" w:rsidP="00FE1B2D">
      <w:pPr>
        <w:numPr>
          <w:ilvl w:val="0"/>
          <w:numId w:val="54"/>
        </w:numPr>
        <w:suppressAutoHyphens/>
        <w:spacing w:after="0" w:line="360" w:lineRule="auto"/>
        <w:ind w:left="357" w:hanging="357"/>
        <w:jc w:val="both"/>
        <w:rPr>
          <w:rFonts w:ascii="Arial" w:hAnsi="Arial" w:cs="Arial"/>
          <w:sz w:val="20"/>
          <w:szCs w:val="20"/>
        </w:rPr>
      </w:pPr>
      <w:r w:rsidRPr="00431708">
        <w:rPr>
          <w:rFonts w:ascii="Arial" w:hAnsi="Arial" w:cs="Arial"/>
          <w:sz w:val="20"/>
          <w:szCs w:val="20"/>
        </w:rPr>
        <w:t>Przy przetwarzaniu danych osobowych MŚP zobowiązuje się do przestrzegania zasad wskazanych w niniejszym paragrafie oraz w ustawie o ochronie danych osobowych.</w:t>
      </w:r>
    </w:p>
    <w:p w14:paraId="03EB9E52" w14:textId="453A2EE4" w:rsidR="00966E90" w:rsidRPr="00431708" w:rsidRDefault="00966E90" w:rsidP="00FE1B2D">
      <w:pPr>
        <w:numPr>
          <w:ilvl w:val="0"/>
          <w:numId w:val="54"/>
        </w:numPr>
        <w:suppressAutoHyphens/>
        <w:spacing w:after="0" w:line="360" w:lineRule="auto"/>
        <w:jc w:val="both"/>
        <w:rPr>
          <w:rFonts w:ascii="Arial" w:hAnsi="Arial" w:cs="Arial"/>
          <w:sz w:val="20"/>
          <w:szCs w:val="20"/>
        </w:rPr>
      </w:pPr>
      <w:r w:rsidRPr="00431708">
        <w:rPr>
          <w:rFonts w:ascii="Arial" w:hAnsi="Arial" w:cs="Arial"/>
          <w:sz w:val="20"/>
          <w:szCs w:val="20"/>
        </w:rPr>
        <w:t xml:space="preserve">MŚP zobowiązuje się do przechowywania dokumentacji związanej z przetwarzaniem danych osobowych do upływu okresu wskazanego w § </w:t>
      </w:r>
      <w:r w:rsidR="00151F09" w:rsidRPr="00431708">
        <w:rPr>
          <w:rFonts w:ascii="Arial" w:hAnsi="Arial" w:cs="Arial"/>
          <w:sz w:val="20"/>
          <w:szCs w:val="20"/>
        </w:rPr>
        <w:t>2</w:t>
      </w:r>
      <w:r w:rsidRPr="00431708">
        <w:rPr>
          <w:rFonts w:ascii="Arial" w:hAnsi="Arial" w:cs="Arial"/>
          <w:sz w:val="20"/>
          <w:szCs w:val="20"/>
        </w:rPr>
        <w:t xml:space="preserve">, ust. </w:t>
      </w:r>
      <w:r w:rsidR="00151F09" w:rsidRPr="00431708">
        <w:rPr>
          <w:rFonts w:ascii="Arial" w:hAnsi="Arial" w:cs="Arial"/>
          <w:sz w:val="20"/>
          <w:szCs w:val="20"/>
        </w:rPr>
        <w:t>5</w:t>
      </w:r>
      <w:r w:rsidRPr="00431708">
        <w:rPr>
          <w:rFonts w:ascii="Arial" w:hAnsi="Arial" w:cs="Arial"/>
          <w:sz w:val="20"/>
          <w:szCs w:val="20"/>
        </w:rPr>
        <w:t xml:space="preserve"> w sposób zapewniający dostępność, poufność i bezpieczeństwo.</w:t>
      </w:r>
    </w:p>
    <w:p w14:paraId="01256CDC" w14:textId="2B6439E4" w:rsidR="00966E90" w:rsidRPr="00431708" w:rsidRDefault="00966E90" w:rsidP="00FE1B2D">
      <w:pPr>
        <w:numPr>
          <w:ilvl w:val="0"/>
          <w:numId w:val="54"/>
        </w:numPr>
        <w:suppressAutoHyphens/>
        <w:spacing w:after="0" w:line="360" w:lineRule="auto"/>
        <w:jc w:val="both"/>
        <w:rPr>
          <w:rFonts w:ascii="Arial" w:hAnsi="Arial" w:cs="Arial"/>
          <w:sz w:val="20"/>
          <w:szCs w:val="20"/>
        </w:rPr>
      </w:pPr>
      <w:r w:rsidRPr="00431708">
        <w:rPr>
          <w:rFonts w:ascii="Arial" w:hAnsi="Arial" w:cs="Arial"/>
          <w:sz w:val="20"/>
          <w:szCs w:val="20"/>
        </w:rPr>
        <w:t xml:space="preserve">MŚP jest zobowiązany do podjęcia wszelkich kroków służących zachowaniu przez pracowników mających dostęp do powierzonych danych osobowych, danych osobowych </w:t>
      </w:r>
      <w:r w:rsidR="00E125CA">
        <w:rPr>
          <w:rFonts w:ascii="Arial" w:hAnsi="Arial" w:cs="Arial"/>
          <w:sz w:val="20"/>
          <w:szCs w:val="20"/>
        </w:rPr>
        <w:br/>
      </w:r>
      <w:r w:rsidRPr="00431708">
        <w:rPr>
          <w:rFonts w:ascii="Arial" w:hAnsi="Arial" w:cs="Arial"/>
          <w:sz w:val="20"/>
          <w:szCs w:val="20"/>
        </w:rPr>
        <w:t>w poufności.</w:t>
      </w:r>
    </w:p>
    <w:p w14:paraId="13CDE8D3" w14:textId="77777777" w:rsidR="00966E90" w:rsidRPr="00431708" w:rsidRDefault="00966E90" w:rsidP="00966E90">
      <w:pPr>
        <w:suppressAutoHyphens/>
        <w:spacing w:after="0" w:line="360" w:lineRule="auto"/>
        <w:jc w:val="both"/>
        <w:rPr>
          <w:rFonts w:ascii="Arial" w:hAnsi="Arial" w:cs="Arial"/>
          <w:sz w:val="20"/>
          <w:szCs w:val="20"/>
        </w:rPr>
      </w:pPr>
    </w:p>
    <w:p w14:paraId="5D69A345" w14:textId="77777777" w:rsidR="00966E90" w:rsidRPr="00431708" w:rsidRDefault="00966E90" w:rsidP="00966E90">
      <w:pPr>
        <w:suppressAutoHyphens/>
        <w:spacing w:after="0" w:line="360" w:lineRule="auto"/>
        <w:jc w:val="both"/>
        <w:rPr>
          <w:rFonts w:ascii="Arial" w:hAnsi="Arial" w:cs="Arial"/>
          <w:sz w:val="20"/>
          <w:szCs w:val="20"/>
        </w:rPr>
      </w:pPr>
    </w:p>
    <w:p w14:paraId="38A97162" w14:textId="77777777" w:rsidR="00966E90" w:rsidRPr="00431708" w:rsidRDefault="00966E90" w:rsidP="00966E90">
      <w:pPr>
        <w:suppressAutoHyphens/>
        <w:spacing w:after="0" w:line="360" w:lineRule="auto"/>
        <w:jc w:val="center"/>
        <w:rPr>
          <w:rFonts w:ascii="Arial" w:hAnsi="Arial" w:cs="Arial"/>
          <w:b/>
          <w:bCs/>
          <w:sz w:val="20"/>
          <w:szCs w:val="20"/>
        </w:rPr>
      </w:pPr>
      <w:r w:rsidRPr="00431708">
        <w:rPr>
          <w:rFonts w:ascii="Arial" w:hAnsi="Arial" w:cs="Arial"/>
          <w:b/>
          <w:bCs/>
          <w:sz w:val="20"/>
          <w:szCs w:val="20"/>
        </w:rPr>
        <w:t>§ 9</w:t>
      </w:r>
    </w:p>
    <w:p w14:paraId="576FA08E" w14:textId="77777777" w:rsidR="00966E90" w:rsidRPr="00431708" w:rsidRDefault="00966E90" w:rsidP="00966E90">
      <w:pPr>
        <w:suppressAutoHyphens/>
        <w:spacing w:after="0" w:line="360" w:lineRule="auto"/>
        <w:jc w:val="center"/>
        <w:rPr>
          <w:rFonts w:ascii="Arial" w:hAnsi="Arial" w:cs="Arial"/>
          <w:b/>
          <w:sz w:val="20"/>
          <w:szCs w:val="20"/>
        </w:rPr>
      </w:pPr>
      <w:r w:rsidRPr="00431708">
        <w:rPr>
          <w:rFonts w:ascii="Arial" w:hAnsi="Arial" w:cs="Arial"/>
          <w:b/>
          <w:sz w:val="20"/>
          <w:szCs w:val="20"/>
        </w:rPr>
        <w:t>Postanowienia końcowe</w:t>
      </w:r>
    </w:p>
    <w:p w14:paraId="706F4D43" w14:textId="77777777" w:rsidR="00966E90" w:rsidRPr="00431708" w:rsidRDefault="00966E90" w:rsidP="00966E90">
      <w:pPr>
        <w:suppressAutoHyphens/>
        <w:spacing w:after="0" w:line="360" w:lineRule="auto"/>
        <w:ind w:left="426" w:hanging="426"/>
        <w:rPr>
          <w:rFonts w:ascii="Arial" w:hAnsi="Arial" w:cs="Arial"/>
          <w:b/>
          <w:sz w:val="20"/>
          <w:szCs w:val="20"/>
        </w:rPr>
      </w:pPr>
    </w:p>
    <w:p w14:paraId="78F3EFD5" w14:textId="77777777" w:rsidR="00966E90" w:rsidRPr="00431708" w:rsidRDefault="00966E90" w:rsidP="00FE1B2D">
      <w:pPr>
        <w:numPr>
          <w:ilvl w:val="3"/>
          <w:numId w:val="68"/>
        </w:numPr>
        <w:tabs>
          <w:tab w:val="left" w:pos="0"/>
        </w:tabs>
        <w:spacing w:after="0" w:line="360" w:lineRule="auto"/>
        <w:ind w:left="426" w:hanging="426"/>
        <w:jc w:val="both"/>
        <w:rPr>
          <w:rFonts w:ascii="Arial" w:eastAsia="Times New Roman" w:hAnsi="Arial" w:cs="Arial"/>
          <w:sz w:val="20"/>
          <w:szCs w:val="20"/>
          <w:lang w:eastAsia="pl-PL"/>
        </w:rPr>
      </w:pPr>
      <w:r w:rsidRPr="00431708">
        <w:rPr>
          <w:rFonts w:ascii="Arial" w:eastAsia="Times New Roman" w:hAnsi="Arial" w:cs="Arial"/>
          <w:sz w:val="20"/>
          <w:szCs w:val="20"/>
          <w:lang w:eastAsia="pl-PL"/>
        </w:rPr>
        <w:t xml:space="preserve">Wszelkie zmiany w Umowie wymagają formy pisemnej w postaci aneksu pod rygorem ich nieważności, z zastrzeżeniem ust. 3. </w:t>
      </w:r>
    </w:p>
    <w:p w14:paraId="2EF153B7" w14:textId="0F987FDB" w:rsidR="007C58F9" w:rsidRPr="00431708" w:rsidRDefault="007C58F9" w:rsidP="007C58F9">
      <w:pPr>
        <w:pStyle w:val="Akapitzlist"/>
        <w:numPr>
          <w:ilvl w:val="0"/>
          <w:numId w:val="68"/>
        </w:numPr>
        <w:spacing w:after="0" w:line="360" w:lineRule="auto"/>
        <w:ind w:left="426"/>
        <w:jc w:val="both"/>
        <w:rPr>
          <w:rFonts w:ascii="Arial" w:hAnsi="Arial" w:cs="Arial"/>
          <w:sz w:val="20"/>
          <w:szCs w:val="20"/>
        </w:rPr>
      </w:pPr>
      <w:r w:rsidRPr="00431708">
        <w:rPr>
          <w:rFonts w:ascii="Arial" w:hAnsi="Arial" w:cs="Arial"/>
          <w:sz w:val="20"/>
          <w:szCs w:val="20"/>
        </w:rPr>
        <w:t>W przypadku niewykorzystania przez MŚP bonów rozwojowych:</w:t>
      </w:r>
    </w:p>
    <w:p w14:paraId="7595E5AF" w14:textId="760ED79F" w:rsidR="007C58F9" w:rsidRPr="00431708" w:rsidRDefault="007C58F9" w:rsidP="007C58F9">
      <w:pPr>
        <w:pStyle w:val="Akapitzlist"/>
        <w:numPr>
          <w:ilvl w:val="0"/>
          <w:numId w:val="73"/>
        </w:numPr>
        <w:spacing w:after="0" w:line="360" w:lineRule="auto"/>
        <w:jc w:val="both"/>
        <w:rPr>
          <w:rFonts w:ascii="Arial" w:eastAsia="Times New Roman" w:hAnsi="Arial" w:cs="Arial"/>
          <w:sz w:val="20"/>
          <w:szCs w:val="20"/>
          <w:lang w:eastAsia="pl-PL"/>
        </w:rPr>
      </w:pPr>
      <w:r w:rsidRPr="00431708">
        <w:rPr>
          <w:rFonts w:ascii="Arial" w:hAnsi="Arial" w:cs="Arial"/>
          <w:sz w:val="20"/>
          <w:szCs w:val="20"/>
        </w:rPr>
        <w:t xml:space="preserve">w okresie ich ważności – MŚP może zwrócić Beneficjentowi niewykorzystane bony, </w:t>
      </w:r>
      <w:r w:rsidR="005C60F2" w:rsidRPr="00431708">
        <w:rPr>
          <w:rFonts w:ascii="Arial" w:hAnsi="Arial" w:cs="Arial"/>
          <w:sz w:val="20"/>
          <w:szCs w:val="20"/>
        </w:rPr>
        <w:br/>
      </w:r>
      <w:r w:rsidRPr="00431708">
        <w:rPr>
          <w:rFonts w:ascii="Arial" w:hAnsi="Arial" w:cs="Arial"/>
          <w:sz w:val="20"/>
          <w:szCs w:val="20"/>
        </w:rPr>
        <w:t>a Beneficjent dokonuje zwrotu środków wpłaconych przez MŚP w kwocie równej iloczynowi liczby niewykorzystanych bonów i kwoty wyliczonego proporcjonalnie wkładu od niewykorzystanego dofinansowania  w terminie do 14 dni kalendarzowych od dnia zwrotu bonów;</w:t>
      </w:r>
    </w:p>
    <w:p w14:paraId="47CEA420" w14:textId="338BD261" w:rsidR="007C58F9" w:rsidRPr="00431708" w:rsidRDefault="007C58F9" w:rsidP="007C58F9">
      <w:pPr>
        <w:pStyle w:val="Akapitzlist"/>
        <w:numPr>
          <w:ilvl w:val="0"/>
          <w:numId w:val="73"/>
        </w:numPr>
        <w:spacing w:after="0" w:line="360" w:lineRule="auto"/>
        <w:jc w:val="both"/>
        <w:rPr>
          <w:rFonts w:ascii="Arial" w:eastAsia="Times New Roman" w:hAnsi="Arial" w:cs="Arial"/>
          <w:sz w:val="20"/>
          <w:szCs w:val="20"/>
          <w:lang w:eastAsia="pl-PL"/>
        </w:rPr>
      </w:pPr>
      <w:r w:rsidRPr="00431708">
        <w:rPr>
          <w:rFonts w:ascii="Arial" w:hAnsi="Arial" w:cs="Arial"/>
          <w:sz w:val="20"/>
          <w:szCs w:val="20"/>
        </w:rPr>
        <w:t xml:space="preserve">po okresie ważności – MŚP może zwrócić </w:t>
      </w:r>
      <w:r w:rsidR="0062084C" w:rsidRPr="00431708">
        <w:rPr>
          <w:rFonts w:ascii="Arial" w:hAnsi="Arial" w:cs="Arial"/>
          <w:sz w:val="20"/>
          <w:szCs w:val="20"/>
        </w:rPr>
        <w:t xml:space="preserve">niewykorzystane bony </w:t>
      </w:r>
      <w:r w:rsidRPr="00431708">
        <w:rPr>
          <w:rFonts w:ascii="Arial" w:hAnsi="Arial" w:cs="Arial"/>
          <w:sz w:val="20"/>
          <w:szCs w:val="20"/>
        </w:rPr>
        <w:t xml:space="preserve">Beneficjentowi w ciągu </w:t>
      </w:r>
      <w:r w:rsidR="00E125CA">
        <w:rPr>
          <w:rFonts w:ascii="Arial" w:hAnsi="Arial" w:cs="Arial"/>
          <w:sz w:val="20"/>
          <w:szCs w:val="20"/>
        </w:rPr>
        <w:br/>
      </w:r>
      <w:r w:rsidRPr="00431708">
        <w:rPr>
          <w:rFonts w:ascii="Arial" w:hAnsi="Arial" w:cs="Arial"/>
          <w:sz w:val="20"/>
          <w:szCs w:val="20"/>
        </w:rPr>
        <w:t xml:space="preserve">1 m-ca po upływie okresu ważności bonów, a Beneficjent dokonuje zwrotu środków wpłaconych przez MŚP w kwocie równej iloczynowi liczby niewykorzystanych bonów </w:t>
      </w:r>
      <w:r w:rsidR="00E125CA">
        <w:rPr>
          <w:rFonts w:ascii="Arial" w:hAnsi="Arial" w:cs="Arial"/>
          <w:sz w:val="20"/>
          <w:szCs w:val="20"/>
        </w:rPr>
        <w:br/>
      </w:r>
      <w:r w:rsidRPr="00431708">
        <w:rPr>
          <w:rFonts w:ascii="Arial" w:hAnsi="Arial" w:cs="Arial"/>
          <w:sz w:val="20"/>
          <w:szCs w:val="20"/>
        </w:rPr>
        <w:t>i kwoty wyliczonego proporcjonalnie wkładu (pomniejszone o koszty manipulacyjne) od niewykorzystanego dofinansowania  w terminie do 14 dni kalendarzowych od dnia zwrotu bonów.</w:t>
      </w:r>
    </w:p>
    <w:p w14:paraId="4144BF2E" w14:textId="63525C03" w:rsidR="00966E90" w:rsidRPr="00431708" w:rsidRDefault="007C58F9" w:rsidP="007C58F9">
      <w:pPr>
        <w:pStyle w:val="Akapitzlist"/>
        <w:numPr>
          <w:ilvl w:val="0"/>
          <w:numId w:val="73"/>
        </w:numPr>
        <w:spacing w:after="0" w:line="360" w:lineRule="auto"/>
        <w:jc w:val="both"/>
        <w:rPr>
          <w:rFonts w:ascii="Arial" w:eastAsia="Times New Roman" w:hAnsi="Arial" w:cs="Arial"/>
          <w:sz w:val="20"/>
          <w:szCs w:val="20"/>
          <w:lang w:eastAsia="pl-PL"/>
        </w:rPr>
      </w:pPr>
      <w:r w:rsidRPr="00431708">
        <w:rPr>
          <w:rFonts w:ascii="Arial" w:hAnsi="Arial" w:cs="Arial"/>
          <w:sz w:val="20"/>
          <w:szCs w:val="20"/>
        </w:rPr>
        <w:t>w przypadku niezastosowania się MŚP do okoliczności wskazanych w ppkt a i b Beneficjent nie ma obowiązku zwrotu wkładu własnego</w:t>
      </w:r>
      <w:r w:rsidR="00966E90" w:rsidRPr="00431708">
        <w:rPr>
          <w:rFonts w:ascii="Arial" w:eastAsia="Times New Roman" w:hAnsi="Arial" w:cs="Arial"/>
          <w:sz w:val="20"/>
          <w:szCs w:val="20"/>
          <w:lang w:eastAsia="pl-PL"/>
        </w:rPr>
        <w:t>.</w:t>
      </w:r>
    </w:p>
    <w:p w14:paraId="61E35FDB" w14:textId="77777777" w:rsidR="00966E90" w:rsidRPr="00431708" w:rsidRDefault="00966E90" w:rsidP="00FE1B2D">
      <w:pPr>
        <w:numPr>
          <w:ilvl w:val="0"/>
          <w:numId w:val="68"/>
        </w:numPr>
        <w:spacing w:after="0" w:line="360" w:lineRule="auto"/>
        <w:ind w:left="426" w:hanging="426"/>
        <w:contextualSpacing/>
        <w:jc w:val="both"/>
        <w:rPr>
          <w:rFonts w:ascii="Arial" w:hAnsi="Arial" w:cs="Arial"/>
          <w:sz w:val="20"/>
          <w:szCs w:val="20"/>
        </w:rPr>
      </w:pPr>
      <w:r w:rsidRPr="00431708">
        <w:rPr>
          <w:rFonts w:ascii="Arial" w:hAnsi="Arial" w:cs="Arial"/>
          <w:sz w:val="20"/>
          <w:szCs w:val="20"/>
        </w:rPr>
        <w:t xml:space="preserve">W sprawach nieuregulowanych umową zastosowanie mają przepisy prawa unijnego i prawa krajowego. </w:t>
      </w:r>
    </w:p>
    <w:p w14:paraId="6AE14805" w14:textId="77777777" w:rsidR="00966E90" w:rsidRPr="00431708" w:rsidRDefault="00966E90" w:rsidP="00FE1B2D">
      <w:pPr>
        <w:numPr>
          <w:ilvl w:val="0"/>
          <w:numId w:val="68"/>
        </w:numPr>
        <w:spacing w:after="0" w:line="360" w:lineRule="auto"/>
        <w:ind w:left="426" w:hanging="426"/>
        <w:contextualSpacing/>
        <w:jc w:val="both"/>
        <w:rPr>
          <w:rFonts w:ascii="Arial" w:hAnsi="Arial" w:cs="Arial"/>
          <w:sz w:val="20"/>
          <w:szCs w:val="20"/>
        </w:rPr>
      </w:pPr>
      <w:r w:rsidRPr="00431708">
        <w:rPr>
          <w:rFonts w:ascii="Arial" w:hAnsi="Arial" w:cs="Arial"/>
          <w:sz w:val="20"/>
          <w:szCs w:val="20"/>
        </w:rPr>
        <w:t>Prawa i obowiązki MŚP wynikające z Umowy nie mogą być przenoszone na osoby trzecie.</w:t>
      </w:r>
    </w:p>
    <w:p w14:paraId="5F94E47F" w14:textId="77777777" w:rsidR="00966E90" w:rsidRPr="00431708" w:rsidRDefault="00966E90" w:rsidP="00FE1B2D">
      <w:pPr>
        <w:numPr>
          <w:ilvl w:val="0"/>
          <w:numId w:val="68"/>
        </w:numPr>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Spory związane  z realizacją niniejszej Umowy strony będą starały się rozwiązać polubownie.</w:t>
      </w:r>
    </w:p>
    <w:p w14:paraId="6E0EBF90" w14:textId="77777777" w:rsidR="00966E90" w:rsidRPr="00431708" w:rsidRDefault="00966E90" w:rsidP="00FE1B2D">
      <w:pPr>
        <w:numPr>
          <w:ilvl w:val="0"/>
          <w:numId w:val="68"/>
        </w:numPr>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W przypadku braku porozumienia spór będzie podlegał rozstrzygnięciu przez sąd powszechny właściwy dla siedziby Beneficjenta</w:t>
      </w:r>
    </w:p>
    <w:p w14:paraId="46D7F8F0" w14:textId="77777777" w:rsidR="00966E90" w:rsidRPr="00431708" w:rsidRDefault="00966E90" w:rsidP="00FE1B2D">
      <w:pPr>
        <w:numPr>
          <w:ilvl w:val="0"/>
          <w:numId w:val="68"/>
        </w:numPr>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Niniejsza Umowa została sporządzona w dwóch jednobrzmiących egzemplarzach, jeden dla Beneficjenta, a drugi dla MŚP.</w:t>
      </w:r>
    </w:p>
    <w:p w14:paraId="6675F251" w14:textId="234EBF88" w:rsidR="00966E90" w:rsidRPr="00431708" w:rsidRDefault="00966E90" w:rsidP="00FE1B2D">
      <w:pPr>
        <w:numPr>
          <w:ilvl w:val="0"/>
          <w:numId w:val="68"/>
        </w:numPr>
        <w:suppressAutoHyphens/>
        <w:spacing w:after="0" w:line="360" w:lineRule="auto"/>
        <w:ind w:left="426" w:hanging="426"/>
        <w:contextualSpacing/>
        <w:jc w:val="both"/>
        <w:rPr>
          <w:rFonts w:ascii="Arial" w:hAnsi="Arial" w:cs="Arial"/>
          <w:sz w:val="20"/>
          <w:szCs w:val="20"/>
        </w:rPr>
      </w:pPr>
      <w:r w:rsidRPr="00431708">
        <w:rPr>
          <w:rFonts w:ascii="Arial" w:hAnsi="Arial" w:cs="Arial"/>
          <w:sz w:val="20"/>
          <w:szCs w:val="20"/>
        </w:rPr>
        <w:t>Integralną część umowy stanowią następujące załączniki:</w:t>
      </w:r>
    </w:p>
    <w:p w14:paraId="3F798115" w14:textId="77777777" w:rsidR="005C60F2" w:rsidRPr="00431708" w:rsidRDefault="005C60F2" w:rsidP="005C60F2">
      <w:pPr>
        <w:pStyle w:val="Akapitzlist"/>
        <w:keepNext/>
        <w:spacing w:after="60"/>
        <w:jc w:val="both"/>
        <w:rPr>
          <w:rFonts w:ascii="Arial" w:hAnsi="Arial" w:cs="Arial"/>
          <w:sz w:val="20"/>
          <w:szCs w:val="20"/>
        </w:rPr>
      </w:pPr>
      <w:r w:rsidRPr="00431708">
        <w:rPr>
          <w:rFonts w:ascii="Arial" w:hAnsi="Arial" w:cs="Arial"/>
          <w:sz w:val="20"/>
          <w:szCs w:val="20"/>
        </w:rPr>
        <w:t xml:space="preserve">Podpisy:           </w:t>
      </w:r>
    </w:p>
    <w:p w14:paraId="3359E53C" w14:textId="77777777" w:rsidR="005C60F2" w:rsidRPr="00431708" w:rsidRDefault="005C60F2" w:rsidP="005C60F2">
      <w:pPr>
        <w:pStyle w:val="Akapitzlist"/>
        <w:keepNext/>
        <w:spacing w:after="60"/>
        <w:jc w:val="both"/>
        <w:rPr>
          <w:rFonts w:ascii="Arial" w:hAnsi="Arial" w:cs="Arial"/>
          <w:sz w:val="20"/>
          <w:szCs w:val="20"/>
        </w:rPr>
      </w:pPr>
    </w:p>
    <w:p w14:paraId="1ABC0A23" w14:textId="77777777" w:rsidR="005C60F2" w:rsidRPr="00431708" w:rsidRDefault="005C60F2" w:rsidP="005C60F2">
      <w:pPr>
        <w:pStyle w:val="Akapitzlist"/>
        <w:keepNext/>
        <w:spacing w:after="60"/>
        <w:jc w:val="both"/>
        <w:rPr>
          <w:rFonts w:ascii="Arial" w:hAnsi="Arial" w:cs="Arial"/>
          <w:sz w:val="20"/>
          <w:szCs w:val="20"/>
        </w:rPr>
      </w:pPr>
    </w:p>
    <w:p w14:paraId="3ADDA44D" w14:textId="00FDEA57" w:rsidR="005C60F2" w:rsidRPr="00431708" w:rsidRDefault="005C60F2" w:rsidP="005C60F2">
      <w:pPr>
        <w:pStyle w:val="Akapitzlist"/>
        <w:keepNext/>
        <w:tabs>
          <w:tab w:val="center" w:pos="1440"/>
          <w:tab w:val="center" w:pos="7200"/>
        </w:tabs>
        <w:spacing w:after="60"/>
        <w:jc w:val="both"/>
        <w:rPr>
          <w:rFonts w:ascii="Arial" w:hAnsi="Arial" w:cs="Arial"/>
          <w:b/>
          <w:bCs/>
          <w:i/>
          <w:iCs/>
          <w:sz w:val="20"/>
          <w:szCs w:val="20"/>
        </w:rPr>
      </w:pPr>
      <w:r w:rsidRPr="00431708">
        <w:rPr>
          <w:rFonts w:ascii="Arial" w:hAnsi="Arial" w:cs="Arial"/>
          <w:sz w:val="20"/>
          <w:szCs w:val="20"/>
        </w:rPr>
        <w:t xml:space="preserve">...............................................                                           </w:t>
      </w:r>
      <w:r w:rsidRPr="00431708">
        <w:rPr>
          <w:rFonts w:ascii="Arial" w:hAnsi="Arial" w:cs="Arial"/>
          <w:sz w:val="20"/>
          <w:szCs w:val="20"/>
        </w:rPr>
        <w:tab/>
        <w:t>................................................</w:t>
      </w:r>
    </w:p>
    <w:p w14:paraId="63F4F1AA" w14:textId="77777777" w:rsidR="005C60F2" w:rsidRPr="00431708" w:rsidRDefault="005C60F2" w:rsidP="005C60F2">
      <w:pPr>
        <w:pStyle w:val="Akapitzlist"/>
        <w:keepNext/>
        <w:spacing w:after="60"/>
        <w:jc w:val="both"/>
        <w:rPr>
          <w:rFonts w:ascii="Arial" w:hAnsi="Arial" w:cs="Arial"/>
          <w:sz w:val="20"/>
          <w:szCs w:val="20"/>
        </w:rPr>
      </w:pPr>
    </w:p>
    <w:p w14:paraId="46E802D7" w14:textId="77777777" w:rsidR="005C60F2" w:rsidRPr="00431708" w:rsidRDefault="005C60F2" w:rsidP="005C60F2">
      <w:pPr>
        <w:pStyle w:val="Akapitzlist"/>
        <w:keepNext/>
        <w:spacing w:after="60"/>
        <w:jc w:val="both"/>
        <w:rPr>
          <w:rFonts w:ascii="Arial" w:hAnsi="Arial" w:cs="Arial"/>
          <w:sz w:val="20"/>
          <w:szCs w:val="20"/>
        </w:rPr>
      </w:pPr>
    </w:p>
    <w:p w14:paraId="4DC1C427" w14:textId="60A26883" w:rsidR="005C60F2" w:rsidRPr="00431708" w:rsidRDefault="005C60F2" w:rsidP="005C60F2">
      <w:pPr>
        <w:pStyle w:val="Akapitzlist"/>
        <w:keepNext/>
        <w:tabs>
          <w:tab w:val="center" w:pos="1440"/>
          <w:tab w:val="center" w:pos="7200"/>
        </w:tabs>
        <w:spacing w:after="60"/>
        <w:jc w:val="both"/>
        <w:rPr>
          <w:rFonts w:ascii="Arial" w:hAnsi="Arial" w:cs="Arial"/>
          <w:b/>
          <w:bCs/>
          <w:i/>
          <w:iCs/>
          <w:sz w:val="20"/>
          <w:szCs w:val="20"/>
        </w:rPr>
      </w:pPr>
      <w:r w:rsidRPr="00431708">
        <w:rPr>
          <w:rFonts w:ascii="Arial" w:hAnsi="Arial" w:cs="Arial"/>
          <w:sz w:val="20"/>
          <w:szCs w:val="20"/>
        </w:rPr>
        <w:t xml:space="preserve">................................................                                           </w:t>
      </w:r>
      <w:r w:rsidRPr="00431708">
        <w:rPr>
          <w:rFonts w:ascii="Arial" w:hAnsi="Arial" w:cs="Arial"/>
          <w:sz w:val="20"/>
          <w:szCs w:val="20"/>
        </w:rPr>
        <w:tab/>
        <w:t>................................................</w:t>
      </w:r>
    </w:p>
    <w:p w14:paraId="1D8EE20A" w14:textId="77777777" w:rsidR="005C60F2" w:rsidRPr="00431708" w:rsidRDefault="005C60F2" w:rsidP="005C60F2">
      <w:pPr>
        <w:pStyle w:val="Akapitzlist"/>
        <w:rPr>
          <w:rFonts w:ascii="Arial" w:hAnsi="Arial" w:cs="Arial"/>
          <w:b/>
          <w:bCs/>
          <w:iCs/>
          <w:sz w:val="20"/>
          <w:szCs w:val="20"/>
        </w:rPr>
      </w:pPr>
      <w:r w:rsidRPr="00431708">
        <w:rPr>
          <w:rFonts w:ascii="Arial" w:hAnsi="Arial" w:cs="Arial"/>
          <w:b/>
          <w:bCs/>
          <w:iCs/>
          <w:sz w:val="20"/>
          <w:szCs w:val="20"/>
        </w:rPr>
        <w:t>MŚP</w:t>
      </w:r>
      <w:r w:rsidRPr="00431708">
        <w:rPr>
          <w:rFonts w:ascii="Arial" w:hAnsi="Arial" w:cs="Arial"/>
          <w:b/>
          <w:bCs/>
          <w:iCs/>
          <w:sz w:val="20"/>
          <w:szCs w:val="20"/>
        </w:rPr>
        <w:tab/>
      </w:r>
      <w:r w:rsidRPr="00431708">
        <w:rPr>
          <w:rFonts w:ascii="Arial" w:hAnsi="Arial" w:cs="Arial"/>
          <w:b/>
          <w:bCs/>
          <w:iCs/>
          <w:sz w:val="20"/>
          <w:szCs w:val="20"/>
        </w:rPr>
        <w:tab/>
      </w:r>
      <w:r w:rsidRPr="00431708">
        <w:rPr>
          <w:rFonts w:ascii="Arial" w:hAnsi="Arial" w:cs="Arial"/>
          <w:b/>
          <w:bCs/>
          <w:iCs/>
          <w:sz w:val="20"/>
          <w:szCs w:val="20"/>
        </w:rPr>
        <w:tab/>
      </w:r>
      <w:r w:rsidRPr="00431708">
        <w:rPr>
          <w:rFonts w:ascii="Arial" w:hAnsi="Arial" w:cs="Arial"/>
          <w:b/>
          <w:bCs/>
          <w:iCs/>
          <w:sz w:val="20"/>
          <w:szCs w:val="20"/>
        </w:rPr>
        <w:tab/>
      </w:r>
      <w:r w:rsidRPr="00431708">
        <w:rPr>
          <w:rFonts w:ascii="Arial" w:hAnsi="Arial" w:cs="Arial"/>
          <w:b/>
          <w:bCs/>
          <w:iCs/>
          <w:sz w:val="20"/>
          <w:szCs w:val="20"/>
        </w:rPr>
        <w:tab/>
      </w:r>
      <w:r w:rsidRPr="00431708">
        <w:rPr>
          <w:rFonts w:ascii="Arial" w:hAnsi="Arial" w:cs="Arial"/>
          <w:b/>
          <w:bCs/>
          <w:iCs/>
          <w:sz w:val="20"/>
          <w:szCs w:val="20"/>
        </w:rPr>
        <w:tab/>
      </w:r>
      <w:r w:rsidRPr="00431708">
        <w:rPr>
          <w:rFonts w:ascii="Arial" w:hAnsi="Arial" w:cs="Arial"/>
          <w:b/>
          <w:bCs/>
          <w:iCs/>
          <w:sz w:val="20"/>
          <w:szCs w:val="20"/>
        </w:rPr>
        <w:tab/>
      </w:r>
      <w:r w:rsidRPr="00431708">
        <w:rPr>
          <w:rFonts w:ascii="Arial" w:hAnsi="Arial" w:cs="Arial"/>
          <w:b/>
          <w:bCs/>
          <w:iCs/>
          <w:sz w:val="20"/>
          <w:szCs w:val="20"/>
        </w:rPr>
        <w:tab/>
        <w:t xml:space="preserve">   Beneficjent</w:t>
      </w:r>
    </w:p>
    <w:p w14:paraId="1F1692B5" w14:textId="77777777" w:rsidR="00D639AE" w:rsidRPr="00431708" w:rsidRDefault="00D639AE" w:rsidP="00D639AE">
      <w:pPr>
        <w:suppressAutoHyphens/>
        <w:spacing w:after="0" w:line="360" w:lineRule="auto"/>
        <w:ind w:left="426"/>
        <w:contextualSpacing/>
        <w:jc w:val="both"/>
        <w:rPr>
          <w:rFonts w:ascii="Arial" w:hAnsi="Arial" w:cs="Arial"/>
          <w:sz w:val="20"/>
          <w:szCs w:val="20"/>
        </w:rPr>
      </w:pPr>
    </w:p>
    <w:p w14:paraId="55DDF32D" w14:textId="53B85F57" w:rsidR="00966E90" w:rsidRPr="00431708" w:rsidRDefault="00966E90" w:rsidP="005C60F2">
      <w:pPr>
        <w:ind w:left="567"/>
        <w:jc w:val="both"/>
        <w:rPr>
          <w:rFonts w:ascii="Arial" w:hAnsi="Arial" w:cs="Arial"/>
          <w:sz w:val="20"/>
          <w:szCs w:val="20"/>
        </w:rPr>
      </w:pPr>
      <w:r w:rsidRPr="00431708">
        <w:rPr>
          <w:rFonts w:ascii="Arial" w:hAnsi="Arial" w:cs="Arial"/>
          <w:b/>
          <w:sz w:val="20"/>
          <w:szCs w:val="20"/>
        </w:rPr>
        <w:t>Załącznik nr 1</w:t>
      </w:r>
      <w:r w:rsidRPr="00431708">
        <w:rPr>
          <w:rFonts w:ascii="Arial" w:hAnsi="Arial" w:cs="Arial"/>
          <w:sz w:val="20"/>
          <w:szCs w:val="20"/>
        </w:rPr>
        <w:t xml:space="preserve"> - Wzór oświadczenia uczestnika Projektu;</w:t>
      </w:r>
    </w:p>
    <w:p w14:paraId="5DCF6C5D" w14:textId="663A5C24" w:rsidR="00966E90" w:rsidRPr="00431708" w:rsidRDefault="00966E90" w:rsidP="005C60F2">
      <w:pPr>
        <w:ind w:left="567"/>
        <w:jc w:val="both"/>
        <w:rPr>
          <w:rFonts w:ascii="Arial" w:hAnsi="Arial" w:cs="Arial"/>
          <w:sz w:val="20"/>
          <w:szCs w:val="20"/>
        </w:rPr>
      </w:pPr>
      <w:r w:rsidRPr="00431708">
        <w:rPr>
          <w:rFonts w:ascii="Arial" w:hAnsi="Arial" w:cs="Arial"/>
          <w:b/>
          <w:sz w:val="20"/>
          <w:szCs w:val="20"/>
        </w:rPr>
        <w:t>Załącznik nr 2</w:t>
      </w:r>
      <w:r w:rsidRPr="00431708">
        <w:rPr>
          <w:rFonts w:ascii="Arial" w:hAnsi="Arial" w:cs="Arial"/>
          <w:sz w:val="20"/>
          <w:szCs w:val="20"/>
        </w:rPr>
        <w:t xml:space="preserve"> - Wzór formularza uczestników instytucjonalnych (w tym osób fizycznych prowadzących jednoosobową działalność gospodarczą) oraz Beneficjentów ostatecznych - uczestników indywidualnych</w:t>
      </w:r>
      <w:r w:rsidR="005C60F2" w:rsidRPr="00431708">
        <w:rPr>
          <w:rFonts w:ascii="Arial" w:hAnsi="Arial" w:cs="Arial"/>
          <w:sz w:val="20"/>
          <w:szCs w:val="20"/>
        </w:rPr>
        <w:t>.</w:t>
      </w:r>
    </w:p>
    <w:p w14:paraId="797D2504" w14:textId="0D45224F" w:rsidR="00966E90" w:rsidRPr="00431708" w:rsidRDefault="00966E90" w:rsidP="00966E90">
      <w:pPr>
        <w:rPr>
          <w:rFonts w:ascii="Arial" w:hAnsi="Arial" w:cs="Arial"/>
          <w:sz w:val="20"/>
          <w:szCs w:val="20"/>
        </w:rPr>
      </w:pPr>
    </w:p>
    <w:p w14:paraId="5102069C" w14:textId="2F147756" w:rsidR="00966E90" w:rsidRPr="00431708" w:rsidRDefault="00C6563F" w:rsidP="00966E90">
      <w:pPr>
        <w:rPr>
          <w:rFonts w:ascii="Arial" w:hAnsi="Arial" w:cs="Arial"/>
          <w:bCs/>
          <w:sz w:val="20"/>
          <w:szCs w:val="20"/>
        </w:rPr>
      </w:pPr>
      <w:r w:rsidRPr="00431708">
        <w:rPr>
          <w:rFonts w:ascii="Arial" w:hAnsi="Arial" w:cs="Arial"/>
          <w:bCs/>
          <w:sz w:val="20"/>
          <w:szCs w:val="20"/>
        </w:rPr>
        <w:t>Z</w:t>
      </w:r>
      <w:r w:rsidR="00966E90" w:rsidRPr="00431708">
        <w:rPr>
          <w:rFonts w:ascii="Arial" w:hAnsi="Arial" w:cs="Arial"/>
          <w:bCs/>
          <w:sz w:val="20"/>
          <w:szCs w:val="20"/>
        </w:rPr>
        <w:t xml:space="preserve">ałącznik nr 1 do Umowy nr…  -  Wzór oświadczenia uczestnika </w:t>
      </w:r>
      <w:r w:rsidR="0039575F" w:rsidRPr="00431708">
        <w:rPr>
          <w:rFonts w:ascii="Arial" w:hAnsi="Arial" w:cs="Arial"/>
          <w:bCs/>
          <w:sz w:val="20"/>
          <w:szCs w:val="20"/>
        </w:rPr>
        <w:t>p</w:t>
      </w:r>
      <w:r w:rsidR="00966E90" w:rsidRPr="00431708">
        <w:rPr>
          <w:rFonts w:ascii="Arial" w:hAnsi="Arial" w:cs="Arial"/>
          <w:bCs/>
          <w:sz w:val="20"/>
          <w:szCs w:val="20"/>
        </w:rPr>
        <w:t>rojektu.</w:t>
      </w:r>
    </w:p>
    <w:p w14:paraId="55C467C3" w14:textId="77777777" w:rsidR="00966E90" w:rsidRPr="00431708" w:rsidRDefault="00966E90" w:rsidP="00966E90">
      <w:pPr>
        <w:jc w:val="center"/>
        <w:rPr>
          <w:rFonts w:ascii="Arial" w:hAnsi="Arial" w:cs="Arial"/>
          <w:b/>
          <w:bCs/>
          <w:sz w:val="20"/>
          <w:szCs w:val="20"/>
        </w:rPr>
      </w:pPr>
    </w:p>
    <w:p w14:paraId="7BD24F59" w14:textId="77777777" w:rsidR="00272CF1" w:rsidRPr="00431708" w:rsidRDefault="00272CF1" w:rsidP="00272CF1">
      <w:pPr>
        <w:pStyle w:val="Tekstpodstawowy"/>
        <w:rPr>
          <w:rFonts w:ascii="Arial" w:hAnsi="Arial" w:cs="Arial"/>
          <w:sz w:val="20"/>
          <w:szCs w:val="20"/>
        </w:rPr>
      </w:pPr>
      <w:r w:rsidRPr="00431708">
        <w:rPr>
          <w:rFonts w:ascii="Arial" w:hAnsi="Arial" w:cs="Arial"/>
          <w:i/>
          <w:iCs/>
          <w:noProof/>
          <w:sz w:val="20"/>
          <w:szCs w:val="20"/>
          <w:lang w:eastAsia="pl-PL"/>
        </w:rPr>
        <w:drawing>
          <wp:inline distT="0" distB="0" distL="0" distR="0" wp14:anchorId="55AB0EF5" wp14:editId="1E69C365">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4E3B07CF" w14:textId="77777777" w:rsidR="00272CF1" w:rsidRPr="00431708" w:rsidRDefault="00272CF1" w:rsidP="00272CF1">
      <w:pPr>
        <w:spacing w:after="60"/>
        <w:jc w:val="both"/>
        <w:rPr>
          <w:rFonts w:ascii="Arial" w:hAnsi="Arial" w:cs="Arial"/>
          <w:sz w:val="20"/>
          <w:szCs w:val="20"/>
        </w:rPr>
      </w:pPr>
    </w:p>
    <w:p w14:paraId="49A7816A" w14:textId="77777777" w:rsidR="00272CF1" w:rsidRPr="00431708" w:rsidRDefault="00272CF1" w:rsidP="00272CF1">
      <w:pPr>
        <w:jc w:val="center"/>
        <w:rPr>
          <w:rFonts w:ascii="Arial" w:hAnsi="Arial" w:cs="Arial"/>
          <w:sz w:val="20"/>
          <w:szCs w:val="20"/>
        </w:rPr>
      </w:pPr>
      <w:r w:rsidRPr="00431708">
        <w:rPr>
          <w:rFonts w:ascii="Arial" w:hAnsi="Arial" w:cs="Arial"/>
          <w:b/>
          <w:bCs/>
          <w:sz w:val="20"/>
          <w:szCs w:val="20"/>
        </w:rPr>
        <w:t xml:space="preserve">OŚWIADCZENIE UCZESTNIKA PROJEKTU </w:t>
      </w:r>
    </w:p>
    <w:p w14:paraId="3A1CAAF5" w14:textId="77777777" w:rsidR="00272CF1" w:rsidRPr="00431708" w:rsidRDefault="00272CF1" w:rsidP="00272CF1">
      <w:pPr>
        <w:rPr>
          <w:rFonts w:ascii="Arial" w:hAnsi="Arial" w:cs="Arial"/>
          <w:sz w:val="20"/>
          <w:szCs w:val="20"/>
        </w:rPr>
      </w:pPr>
    </w:p>
    <w:p w14:paraId="78D73E9C" w14:textId="77777777" w:rsidR="00272CF1" w:rsidRPr="00431708" w:rsidRDefault="00272CF1" w:rsidP="00272CF1">
      <w:pPr>
        <w:spacing w:after="120" w:line="240" w:lineRule="auto"/>
        <w:jc w:val="both"/>
        <w:rPr>
          <w:rFonts w:ascii="Arial" w:hAnsi="Arial" w:cs="Arial"/>
          <w:sz w:val="20"/>
          <w:szCs w:val="20"/>
        </w:rPr>
      </w:pPr>
      <w:r w:rsidRPr="00431708">
        <w:rPr>
          <w:rFonts w:ascii="Arial" w:hAnsi="Arial" w:cs="Arial"/>
          <w:sz w:val="20"/>
          <w:szCs w:val="20"/>
        </w:rPr>
        <w:t>W związku z przystąpieniem do Projektu pn. ……………………………………………………….. oświadczam, iż przyjmuję do wiadomości, co następuje:</w:t>
      </w:r>
    </w:p>
    <w:p w14:paraId="7489DD0E" w14:textId="77777777" w:rsidR="00272CF1" w:rsidRPr="00431708" w:rsidRDefault="00272CF1" w:rsidP="00272CF1">
      <w:pPr>
        <w:spacing w:after="120" w:line="240" w:lineRule="auto"/>
        <w:jc w:val="both"/>
        <w:rPr>
          <w:rFonts w:ascii="Arial" w:hAnsi="Arial" w:cs="Arial"/>
          <w:sz w:val="20"/>
          <w:szCs w:val="20"/>
        </w:rPr>
      </w:pPr>
    </w:p>
    <w:p w14:paraId="67F261FD" w14:textId="77777777" w:rsidR="00272CF1" w:rsidRPr="00431708" w:rsidRDefault="00272CF1" w:rsidP="00272CF1">
      <w:pPr>
        <w:numPr>
          <w:ilvl w:val="0"/>
          <w:numId w:val="59"/>
        </w:numPr>
        <w:suppressAutoHyphens/>
        <w:spacing w:after="120" w:line="240" w:lineRule="auto"/>
        <w:jc w:val="both"/>
        <w:rPr>
          <w:rFonts w:ascii="Arial" w:hAnsi="Arial" w:cs="Arial"/>
          <w:sz w:val="20"/>
          <w:szCs w:val="20"/>
        </w:rPr>
      </w:pPr>
      <w:r w:rsidRPr="00431708">
        <w:rPr>
          <w:rFonts w:ascii="Arial" w:hAnsi="Arial" w:cs="Arial"/>
          <w:sz w:val="20"/>
          <w:szCs w:val="20"/>
        </w:rPr>
        <w:t>Administratorem moich danych osobowych jest odpowiednio:</w:t>
      </w:r>
    </w:p>
    <w:p w14:paraId="58A60325" w14:textId="77777777" w:rsidR="00272CF1" w:rsidRPr="00431708" w:rsidRDefault="00272CF1" w:rsidP="00272CF1">
      <w:pPr>
        <w:pStyle w:val="Akapitzlist"/>
        <w:numPr>
          <w:ilvl w:val="2"/>
          <w:numId w:val="60"/>
        </w:numPr>
        <w:suppressAutoHyphens/>
        <w:spacing w:after="120" w:line="240" w:lineRule="auto"/>
        <w:contextualSpacing w:val="0"/>
        <w:jc w:val="both"/>
        <w:rPr>
          <w:rFonts w:ascii="Arial" w:hAnsi="Arial" w:cs="Arial"/>
          <w:sz w:val="20"/>
          <w:szCs w:val="20"/>
        </w:rPr>
      </w:pPr>
      <w:r w:rsidRPr="00431708">
        <w:rPr>
          <w:rFonts w:ascii="Arial" w:hAnsi="Arial" w:cs="Arial"/>
          <w:sz w:val="20"/>
          <w:szCs w:val="20"/>
        </w:rPr>
        <w:t>Zarząd Województwa Łódzkiego dla zbioru „Beneficjenci w ramach RPO WŁ 2014-2020”,</w:t>
      </w:r>
    </w:p>
    <w:p w14:paraId="73D39348" w14:textId="77777777" w:rsidR="00272CF1" w:rsidRPr="00431708" w:rsidRDefault="00272CF1" w:rsidP="00272CF1">
      <w:pPr>
        <w:pStyle w:val="Akapitzlist"/>
        <w:numPr>
          <w:ilvl w:val="2"/>
          <w:numId w:val="60"/>
        </w:numPr>
        <w:suppressAutoHyphens/>
        <w:spacing w:after="120" w:line="240" w:lineRule="auto"/>
        <w:contextualSpacing w:val="0"/>
        <w:jc w:val="both"/>
        <w:rPr>
          <w:rFonts w:ascii="Arial" w:hAnsi="Arial" w:cs="Arial"/>
          <w:sz w:val="20"/>
          <w:szCs w:val="20"/>
        </w:rPr>
      </w:pPr>
      <w:r w:rsidRPr="00431708">
        <w:rPr>
          <w:rFonts w:ascii="Arial" w:hAnsi="Arial" w:cs="Arial"/>
          <w:sz w:val="20"/>
          <w:szCs w:val="20"/>
        </w:rPr>
        <w:t>Minister Rozwoju dla zbioru „Centralny system teleinformatyczny wspierający realizację programów operacyjnych”.</w:t>
      </w:r>
    </w:p>
    <w:p w14:paraId="16C62021" w14:textId="77777777" w:rsidR="00272CF1" w:rsidRPr="00431708" w:rsidRDefault="00272CF1" w:rsidP="00272CF1">
      <w:pPr>
        <w:pStyle w:val="Akapitzlist"/>
        <w:numPr>
          <w:ilvl w:val="0"/>
          <w:numId w:val="59"/>
        </w:numPr>
        <w:suppressAutoHyphens/>
        <w:spacing w:after="120" w:line="240" w:lineRule="auto"/>
        <w:ind w:left="357" w:hanging="357"/>
        <w:contextualSpacing w:val="0"/>
        <w:jc w:val="both"/>
        <w:rPr>
          <w:rFonts w:ascii="Arial" w:hAnsi="Arial" w:cs="Arial"/>
          <w:sz w:val="20"/>
          <w:szCs w:val="20"/>
        </w:rPr>
      </w:pPr>
      <w:r w:rsidRPr="00431708">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49CB45EA" w14:textId="77777777" w:rsidR="00272CF1" w:rsidRPr="00431708" w:rsidRDefault="00272CF1" w:rsidP="00272CF1">
      <w:pPr>
        <w:pStyle w:val="Akapitzlist"/>
        <w:numPr>
          <w:ilvl w:val="1"/>
          <w:numId w:val="61"/>
        </w:numPr>
        <w:tabs>
          <w:tab w:val="left" w:pos="357"/>
        </w:tabs>
        <w:suppressAutoHyphens/>
        <w:spacing w:after="120" w:line="240" w:lineRule="auto"/>
        <w:contextualSpacing w:val="0"/>
        <w:jc w:val="both"/>
        <w:rPr>
          <w:rFonts w:ascii="Arial" w:hAnsi="Arial" w:cs="Arial"/>
          <w:sz w:val="20"/>
          <w:szCs w:val="20"/>
        </w:rPr>
      </w:pPr>
      <w:r w:rsidRPr="00431708">
        <w:rPr>
          <w:rFonts w:ascii="Arial" w:hAnsi="Arial" w:cs="Arial"/>
          <w:sz w:val="20"/>
          <w:szCs w:val="20"/>
        </w:rPr>
        <w:t>w odniesieniu do zbioru  „Beneficjenci w ramach RPO WŁ 2014-2020”:</w:t>
      </w:r>
    </w:p>
    <w:p w14:paraId="1645F721" w14:textId="1229513B" w:rsidR="00272CF1" w:rsidRPr="00431708" w:rsidRDefault="00272CF1" w:rsidP="00272CF1">
      <w:pPr>
        <w:numPr>
          <w:ilvl w:val="0"/>
          <w:numId w:val="62"/>
        </w:numPr>
        <w:suppressAutoHyphens/>
        <w:spacing w:after="60" w:line="240" w:lineRule="auto"/>
        <w:jc w:val="both"/>
        <w:rPr>
          <w:rFonts w:ascii="Arial" w:hAnsi="Arial" w:cs="Arial"/>
          <w:sz w:val="20"/>
          <w:szCs w:val="20"/>
        </w:rPr>
      </w:pPr>
      <w:r w:rsidRPr="00431708">
        <w:rPr>
          <w:rFonts w:ascii="Arial" w:hAnsi="Arial" w:cs="Arial"/>
          <w:sz w:val="20"/>
          <w:szCs w:val="20"/>
        </w:rPr>
        <w:t xml:space="preserve">rozporządzenia Parlamentu Europejskiego i Rady (UE) nr 1303/2013 z dnia </w:t>
      </w:r>
      <w:r w:rsidRPr="00431708">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5C60F2" w:rsidRPr="00431708">
        <w:rPr>
          <w:rFonts w:ascii="Arial" w:hAnsi="Arial" w:cs="Arial"/>
          <w:sz w:val="20"/>
          <w:szCs w:val="20"/>
        </w:rPr>
        <w:br/>
      </w:r>
      <w:r w:rsidRPr="00431708">
        <w:rPr>
          <w:rFonts w:ascii="Arial" w:hAnsi="Arial" w:cs="Arial"/>
          <w:sz w:val="20"/>
          <w:szCs w:val="20"/>
        </w:rPr>
        <w:t>i Rybackiego oraz uchylającego rozporządzenie Rady (WE) nr 1083/2006,</w:t>
      </w:r>
    </w:p>
    <w:p w14:paraId="15266DA8" w14:textId="77777777" w:rsidR="00272CF1" w:rsidRPr="00431708" w:rsidRDefault="00272CF1" w:rsidP="00272CF1">
      <w:pPr>
        <w:numPr>
          <w:ilvl w:val="0"/>
          <w:numId w:val="62"/>
        </w:numPr>
        <w:suppressAutoHyphens/>
        <w:spacing w:after="60" w:line="240" w:lineRule="auto"/>
        <w:jc w:val="both"/>
        <w:rPr>
          <w:rFonts w:ascii="Arial" w:hAnsi="Arial" w:cs="Arial"/>
          <w:sz w:val="20"/>
          <w:szCs w:val="20"/>
        </w:rPr>
      </w:pPr>
      <w:r w:rsidRPr="00431708">
        <w:rPr>
          <w:rFonts w:ascii="Arial" w:hAnsi="Arial" w:cs="Arial"/>
          <w:sz w:val="20"/>
          <w:szCs w:val="20"/>
        </w:rPr>
        <w:t xml:space="preserve">rozporządzenia Parlamentu Europejskiego i Rady (UE) nr 1304/2013 z dnia </w:t>
      </w:r>
      <w:r w:rsidRPr="00431708">
        <w:rPr>
          <w:rFonts w:ascii="Arial" w:hAnsi="Arial" w:cs="Arial"/>
          <w:sz w:val="20"/>
          <w:szCs w:val="20"/>
        </w:rPr>
        <w:br/>
        <w:t>17 grudnia 2013 r. w sprawie Europejskiego Funduszu Społecznego i uchylającego rozporządzenie Rady (WE) nr 1081/2006,</w:t>
      </w:r>
    </w:p>
    <w:p w14:paraId="7E497023" w14:textId="77777777" w:rsidR="00272CF1" w:rsidRPr="00431708" w:rsidRDefault="00272CF1" w:rsidP="00272CF1">
      <w:pPr>
        <w:numPr>
          <w:ilvl w:val="0"/>
          <w:numId w:val="62"/>
        </w:numPr>
        <w:suppressAutoHyphens/>
        <w:spacing w:after="60" w:line="240" w:lineRule="auto"/>
        <w:jc w:val="both"/>
        <w:rPr>
          <w:rFonts w:ascii="Arial" w:hAnsi="Arial" w:cs="Arial"/>
          <w:sz w:val="20"/>
          <w:szCs w:val="20"/>
        </w:rPr>
      </w:pPr>
      <w:r w:rsidRPr="00431708">
        <w:rPr>
          <w:rFonts w:ascii="Arial" w:hAnsi="Arial" w:cs="Arial"/>
          <w:sz w:val="20"/>
          <w:szCs w:val="20"/>
        </w:rPr>
        <w:t>ustawy z dnia 11 lipca 2014 r. o zasadach realizacji programów w zakresie polityki spójności finansowanych w perspektywie finansowej 2014–2020;</w:t>
      </w:r>
    </w:p>
    <w:p w14:paraId="625FF210" w14:textId="77777777" w:rsidR="00272CF1" w:rsidRPr="00431708" w:rsidRDefault="00272CF1" w:rsidP="00272CF1">
      <w:pPr>
        <w:pStyle w:val="Akapitzlist"/>
        <w:numPr>
          <w:ilvl w:val="1"/>
          <w:numId w:val="61"/>
        </w:numPr>
        <w:suppressAutoHyphens/>
        <w:spacing w:after="60" w:line="240" w:lineRule="auto"/>
        <w:contextualSpacing w:val="0"/>
        <w:jc w:val="both"/>
        <w:rPr>
          <w:rFonts w:ascii="Arial" w:hAnsi="Arial" w:cs="Arial"/>
          <w:sz w:val="20"/>
          <w:szCs w:val="20"/>
        </w:rPr>
      </w:pPr>
      <w:r w:rsidRPr="00431708">
        <w:rPr>
          <w:rFonts w:ascii="Arial" w:hAnsi="Arial" w:cs="Arial"/>
          <w:sz w:val="20"/>
          <w:szCs w:val="20"/>
        </w:rPr>
        <w:t xml:space="preserve">w odniesieniu do zbioru „Centralny system teleinformatyczny wspierający realizację programów operacyjnych”: </w:t>
      </w:r>
    </w:p>
    <w:p w14:paraId="15D639B0" w14:textId="66AA2823" w:rsidR="00272CF1" w:rsidRPr="00431708" w:rsidRDefault="00272CF1" w:rsidP="00272CF1">
      <w:pPr>
        <w:numPr>
          <w:ilvl w:val="0"/>
          <w:numId w:val="63"/>
        </w:numPr>
        <w:tabs>
          <w:tab w:val="clear" w:pos="360"/>
          <w:tab w:val="num" w:pos="0"/>
        </w:tabs>
        <w:suppressAutoHyphens/>
        <w:spacing w:after="60" w:line="240" w:lineRule="auto"/>
        <w:ind w:left="1080"/>
        <w:jc w:val="both"/>
        <w:rPr>
          <w:rFonts w:ascii="Arial" w:hAnsi="Arial" w:cs="Arial"/>
          <w:sz w:val="20"/>
          <w:szCs w:val="20"/>
        </w:rPr>
      </w:pPr>
      <w:r w:rsidRPr="00431708">
        <w:rPr>
          <w:rFonts w:ascii="Arial" w:hAnsi="Arial" w:cs="Arial"/>
          <w:sz w:val="20"/>
          <w:szCs w:val="20"/>
        </w:rPr>
        <w:t xml:space="preserve">rozporządzenia Parlamentu Europejskiego i Rady (UE) nr 1303/2013 z dnia </w:t>
      </w:r>
      <w:r w:rsidRPr="00431708">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5C60F2" w:rsidRPr="00431708">
        <w:rPr>
          <w:rFonts w:ascii="Arial" w:hAnsi="Arial" w:cs="Arial"/>
          <w:sz w:val="20"/>
          <w:szCs w:val="20"/>
        </w:rPr>
        <w:br/>
      </w:r>
      <w:r w:rsidRPr="00431708">
        <w:rPr>
          <w:rFonts w:ascii="Arial" w:hAnsi="Arial" w:cs="Arial"/>
          <w:sz w:val="20"/>
          <w:szCs w:val="20"/>
        </w:rPr>
        <w:t>i Rybackiego oraz uchylającego rozporządzenie Rady (WE) nr 1083/2006,</w:t>
      </w:r>
    </w:p>
    <w:p w14:paraId="566FE1AA" w14:textId="77777777" w:rsidR="00272CF1" w:rsidRPr="00431708" w:rsidRDefault="00272CF1" w:rsidP="00272CF1">
      <w:pPr>
        <w:numPr>
          <w:ilvl w:val="0"/>
          <w:numId w:val="63"/>
        </w:numPr>
        <w:tabs>
          <w:tab w:val="clear" w:pos="360"/>
          <w:tab w:val="num" w:pos="0"/>
        </w:tabs>
        <w:suppressAutoHyphens/>
        <w:spacing w:after="60" w:line="240" w:lineRule="auto"/>
        <w:ind w:left="1080"/>
        <w:jc w:val="both"/>
        <w:rPr>
          <w:rFonts w:ascii="Arial" w:hAnsi="Arial" w:cs="Arial"/>
          <w:sz w:val="20"/>
          <w:szCs w:val="20"/>
        </w:rPr>
      </w:pPr>
      <w:r w:rsidRPr="00431708">
        <w:rPr>
          <w:rFonts w:ascii="Arial" w:hAnsi="Arial" w:cs="Arial"/>
          <w:sz w:val="20"/>
          <w:szCs w:val="20"/>
        </w:rPr>
        <w:lastRenderedPageBreak/>
        <w:t xml:space="preserve">rozporządzenia Parlamentu Europejskiego i Rady (UE) nr 1304/2013 z dnia </w:t>
      </w:r>
      <w:r w:rsidRPr="00431708">
        <w:rPr>
          <w:rFonts w:ascii="Arial" w:hAnsi="Arial" w:cs="Arial"/>
          <w:sz w:val="20"/>
          <w:szCs w:val="20"/>
        </w:rPr>
        <w:br/>
        <w:t>17 grudnia 2013 r. w sprawie Europejskiego Funduszu Społecznego i uchylającego rozporządzenie Rady (WE) nr 1081/2006,</w:t>
      </w:r>
    </w:p>
    <w:p w14:paraId="1D311099" w14:textId="77777777" w:rsidR="00272CF1" w:rsidRPr="00431708" w:rsidRDefault="00272CF1" w:rsidP="00272CF1">
      <w:pPr>
        <w:numPr>
          <w:ilvl w:val="0"/>
          <w:numId w:val="63"/>
        </w:numPr>
        <w:tabs>
          <w:tab w:val="clear" w:pos="360"/>
          <w:tab w:val="num" w:pos="0"/>
        </w:tabs>
        <w:suppressAutoHyphens/>
        <w:spacing w:after="60" w:line="240" w:lineRule="auto"/>
        <w:ind w:left="1080"/>
        <w:jc w:val="both"/>
        <w:rPr>
          <w:rFonts w:ascii="Arial" w:hAnsi="Arial" w:cs="Arial"/>
          <w:sz w:val="20"/>
          <w:szCs w:val="20"/>
        </w:rPr>
      </w:pPr>
      <w:r w:rsidRPr="00431708">
        <w:rPr>
          <w:rFonts w:ascii="Arial" w:hAnsi="Arial" w:cs="Arial"/>
          <w:sz w:val="20"/>
          <w:szCs w:val="20"/>
        </w:rPr>
        <w:t>ustawy z dnia 11 lipca 2014 r. o zasadach realizacji programów w zakresie polityki spójności finansowanych w perspektywie finansowej 2014–2020,</w:t>
      </w:r>
    </w:p>
    <w:p w14:paraId="7E568F40" w14:textId="77777777" w:rsidR="00272CF1" w:rsidRPr="00431708" w:rsidRDefault="00272CF1" w:rsidP="00272CF1">
      <w:pPr>
        <w:numPr>
          <w:ilvl w:val="0"/>
          <w:numId w:val="63"/>
        </w:numPr>
        <w:tabs>
          <w:tab w:val="clear" w:pos="360"/>
          <w:tab w:val="num" w:pos="0"/>
        </w:tabs>
        <w:suppressAutoHyphens/>
        <w:spacing w:after="60" w:line="240" w:lineRule="auto"/>
        <w:ind w:left="1080"/>
        <w:jc w:val="both"/>
        <w:rPr>
          <w:rFonts w:ascii="Arial" w:hAnsi="Arial" w:cs="Arial"/>
          <w:sz w:val="20"/>
          <w:szCs w:val="20"/>
        </w:rPr>
      </w:pPr>
      <w:r w:rsidRPr="00431708">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9C28A00" w14:textId="77777777" w:rsidR="00272CF1" w:rsidRPr="00431708" w:rsidRDefault="00272CF1" w:rsidP="00272CF1">
      <w:pPr>
        <w:numPr>
          <w:ilvl w:val="0"/>
          <w:numId w:val="74"/>
        </w:numPr>
        <w:suppressAutoHyphens/>
        <w:spacing w:after="120" w:line="240" w:lineRule="auto"/>
        <w:jc w:val="both"/>
        <w:rPr>
          <w:rFonts w:ascii="Arial" w:hAnsi="Arial" w:cs="Arial"/>
          <w:sz w:val="20"/>
          <w:szCs w:val="20"/>
        </w:rPr>
      </w:pPr>
      <w:r w:rsidRPr="00431708">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173516AB" w14:textId="77777777" w:rsidR="00272CF1" w:rsidRPr="00431708" w:rsidRDefault="00272CF1" w:rsidP="00272CF1">
      <w:pPr>
        <w:numPr>
          <w:ilvl w:val="0"/>
          <w:numId w:val="74"/>
        </w:numPr>
        <w:suppressAutoHyphens/>
        <w:spacing w:after="120" w:line="240" w:lineRule="auto"/>
        <w:jc w:val="both"/>
        <w:rPr>
          <w:rFonts w:ascii="Arial" w:hAnsi="Arial" w:cs="Arial"/>
          <w:sz w:val="20"/>
          <w:szCs w:val="20"/>
        </w:rPr>
      </w:pPr>
      <w:r w:rsidRPr="00431708">
        <w:rPr>
          <w:rFonts w:ascii="Arial" w:hAnsi="Arial" w:cs="Arial"/>
          <w:sz w:val="20"/>
          <w:szCs w:val="20"/>
        </w:rPr>
        <w:t>Moje dane osobowe zostały powierzone do przetwarzania:</w:t>
      </w:r>
    </w:p>
    <w:p w14:paraId="6AB34A7A" w14:textId="77777777" w:rsidR="00272CF1" w:rsidRPr="00431708" w:rsidRDefault="00272CF1" w:rsidP="00272CF1">
      <w:pPr>
        <w:numPr>
          <w:ilvl w:val="2"/>
          <w:numId w:val="74"/>
        </w:numPr>
        <w:suppressAutoHyphens/>
        <w:spacing w:after="120" w:line="240" w:lineRule="auto"/>
        <w:jc w:val="both"/>
        <w:rPr>
          <w:rFonts w:ascii="Arial" w:hAnsi="Arial" w:cs="Arial"/>
          <w:sz w:val="20"/>
          <w:szCs w:val="20"/>
        </w:rPr>
      </w:pPr>
      <w:r w:rsidRPr="00431708">
        <w:rPr>
          <w:rFonts w:ascii="Arial" w:hAnsi="Arial" w:cs="Arial"/>
          <w:sz w:val="20"/>
          <w:szCs w:val="20"/>
        </w:rPr>
        <w:t>Instytucji Zarządzającej - Zarządowi Województwa Łódzkiego, Al. Piłsudskiego 8, 90-051 Łódź,</w:t>
      </w:r>
    </w:p>
    <w:p w14:paraId="7B3D1889" w14:textId="77777777" w:rsidR="00272CF1" w:rsidRPr="00431708" w:rsidRDefault="00272CF1" w:rsidP="00272CF1">
      <w:pPr>
        <w:numPr>
          <w:ilvl w:val="2"/>
          <w:numId w:val="74"/>
        </w:numPr>
        <w:suppressAutoHyphens/>
        <w:spacing w:after="120" w:line="240" w:lineRule="auto"/>
        <w:jc w:val="both"/>
        <w:rPr>
          <w:rFonts w:ascii="Arial" w:hAnsi="Arial" w:cs="Arial"/>
          <w:sz w:val="20"/>
          <w:szCs w:val="20"/>
        </w:rPr>
      </w:pPr>
      <w:r w:rsidRPr="00431708">
        <w:rPr>
          <w:rFonts w:ascii="Arial" w:hAnsi="Arial" w:cs="Arial"/>
          <w:sz w:val="20"/>
          <w:szCs w:val="20"/>
        </w:rPr>
        <w:t>Ministrowi Rozwoju, Plac Trzech Krzyży 3/5, 00-507 Warszawa,</w:t>
      </w:r>
    </w:p>
    <w:p w14:paraId="71E34763" w14:textId="77777777" w:rsidR="00272CF1" w:rsidRPr="00431708" w:rsidRDefault="00272CF1" w:rsidP="00272CF1">
      <w:pPr>
        <w:numPr>
          <w:ilvl w:val="2"/>
          <w:numId w:val="74"/>
        </w:numPr>
        <w:suppressAutoHyphens/>
        <w:spacing w:after="120" w:line="240" w:lineRule="auto"/>
        <w:jc w:val="both"/>
        <w:rPr>
          <w:rFonts w:ascii="Arial" w:hAnsi="Arial" w:cs="Arial"/>
          <w:sz w:val="20"/>
          <w:szCs w:val="20"/>
        </w:rPr>
      </w:pPr>
      <w:r w:rsidRPr="00431708">
        <w:rPr>
          <w:rFonts w:ascii="Arial" w:hAnsi="Arial" w:cs="Arial"/>
          <w:sz w:val="20"/>
          <w:szCs w:val="20"/>
        </w:rPr>
        <w:t>Beneficjentowi realizującemu Projekt  - ……………………………………………………………… …………………… (nazwa i adres Beneficjenta),</w:t>
      </w:r>
    </w:p>
    <w:p w14:paraId="3736987A" w14:textId="1DD536E1" w:rsidR="00272CF1" w:rsidRPr="00431708" w:rsidRDefault="00272CF1" w:rsidP="00272CF1">
      <w:pPr>
        <w:numPr>
          <w:ilvl w:val="2"/>
          <w:numId w:val="74"/>
        </w:numPr>
        <w:suppressAutoHyphens/>
        <w:spacing w:after="120" w:line="240" w:lineRule="auto"/>
        <w:jc w:val="both"/>
        <w:rPr>
          <w:rFonts w:ascii="Arial" w:hAnsi="Arial" w:cs="Arial"/>
          <w:sz w:val="20"/>
          <w:szCs w:val="20"/>
        </w:rPr>
      </w:pPr>
      <w:r w:rsidRPr="00431708">
        <w:rPr>
          <w:rFonts w:ascii="Arial" w:hAnsi="Arial" w:cs="Arial"/>
          <w:sz w:val="20"/>
          <w:szCs w:val="20"/>
        </w:rPr>
        <w:t xml:space="preserve">podmiotom, które na zlecenie Beneficjenta uczestniczą w realizacji Projektu - ………………… ……………………………………………………………………… (nazwa </w:t>
      </w:r>
      <w:r w:rsidR="005C60F2" w:rsidRPr="00431708">
        <w:rPr>
          <w:rFonts w:ascii="Arial" w:hAnsi="Arial" w:cs="Arial"/>
          <w:sz w:val="20"/>
          <w:szCs w:val="20"/>
        </w:rPr>
        <w:br/>
      </w:r>
      <w:r w:rsidRPr="00431708">
        <w:rPr>
          <w:rFonts w:ascii="Arial" w:hAnsi="Arial" w:cs="Arial"/>
          <w:sz w:val="20"/>
          <w:szCs w:val="20"/>
        </w:rPr>
        <w:t xml:space="preserve">i adres ww. podmiotów). </w:t>
      </w:r>
    </w:p>
    <w:p w14:paraId="44844F5F" w14:textId="77777777" w:rsidR="00272CF1" w:rsidRPr="00431708" w:rsidRDefault="00272CF1" w:rsidP="00272CF1">
      <w:pPr>
        <w:spacing w:after="120" w:line="240" w:lineRule="auto"/>
        <w:ind w:left="357"/>
        <w:jc w:val="both"/>
        <w:rPr>
          <w:rFonts w:ascii="Arial" w:hAnsi="Arial" w:cs="Arial"/>
          <w:sz w:val="20"/>
          <w:szCs w:val="20"/>
        </w:rPr>
      </w:pPr>
      <w:r w:rsidRPr="00431708">
        <w:rPr>
          <w:rFonts w:ascii="Arial" w:hAnsi="Arial" w:cs="Arial"/>
          <w:sz w:val="20"/>
          <w:szCs w:val="20"/>
        </w:rPr>
        <w:t xml:space="preserve">Moje dane osobowe mogą zostać przekazane podmiotom realizującym badania ewaluacyjne </w:t>
      </w:r>
      <w:r w:rsidRPr="00431708">
        <w:rPr>
          <w:rFonts w:ascii="Arial" w:hAnsi="Arial" w:cs="Arial"/>
          <w:sz w:val="20"/>
          <w:szCs w:val="20"/>
        </w:rPr>
        <w:br/>
        <w:t xml:space="preserve">na zlecenie Administratora, Instytucji Zarządzającej, Instytucji Pośredniczącej lub Beneficjenta.  Moje dane osobowe mogą zostać również powierzone specjalistycznym firmom, realizującym </w:t>
      </w:r>
      <w:r w:rsidRPr="00431708">
        <w:rPr>
          <w:rFonts w:ascii="Arial" w:hAnsi="Arial" w:cs="Arial"/>
          <w:sz w:val="20"/>
          <w:szCs w:val="20"/>
        </w:rPr>
        <w:br/>
        <w:t xml:space="preserve">na zlecenie Administratora, Instytucji Zarządzającej, Instytucji Pośredniczącej oraz Beneficjenta kontrole i audyt w ramach Regionalnego Programu Operacyjnego Województwa Łódzkiego </w:t>
      </w:r>
      <w:r w:rsidRPr="00431708">
        <w:rPr>
          <w:rFonts w:ascii="Arial" w:hAnsi="Arial" w:cs="Arial"/>
          <w:sz w:val="20"/>
          <w:szCs w:val="20"/>
        </w:rPr>
        <w:br/>
        <w:t>na lata 2014-2020.</w:t>
      </w:r>
    </w:p>
    <w:p w14:paraId="22E5BB31" w14:textId="77777777" w:rsidR="00272CF1" w:rsidRPr="00431708" w:rsidRDefault="00272CF1" w:rsidP="00272CF1">
      <w:pPr>
        <w:numPr>
          <w:ilvl w:val="0"/>
          <w:numId w:val="74"/>
        </w:numPr>
        <w:suppressAutoHyphens/>
        <w:spacing w:after="120" w:line="240" w:lineRule="auto"/>
        <w:jc w:val="both"/>
        <w:rPr>
          <w:rFonts w:ascii="Arial" w:hAnsi="Arial" w:cs="Arial"/>
          <w:sz w:val="20"/>
          <w:szCs w:val="20"/>
        </w:rPr>
      </w:pPr>
      <w:r w:rsidRPr="00431708">
        <w:rPr>
          <w:rFonts w:ascii="Arial" w:hAnsi="Arial" w:cs="Arial"/>
          <w:sz w:val="20"/>
          <w:szCs w:val="20"/>
        </w:rPr>
        <w:t>Podanie danych jest dobrowolne, aczkolwiek odmowa ich podania jest równoznaczna z brakiem możliwości udzielenia wsparcia w ramach Projektu.</w:t>
      </w:r>
    </w:p>
    <w:p w14:paraId="624B0BCF" w14:textId="77777777" w:rsidR="00272CF1" w:rsidRPr="00431708" w:rsidRDefault="00272CF1" w:rsidP="00272CF1">
      <w:pPr>
        <w:numPr>
          <w:ilvl w:val="0"/>
          <w:numId w:val="74"/>
        </w:numPr>
        <w:suppressAutoHyphens/>
        <w:spacing w:after="120" w:line="240" w:lineRule="auto"/>
        <w:jc w:val="both"/>
        <w:rPr>
          <w:rFonts w:ascii="Arial" w:hAnsi="Arial" w:cs="Arial"/>
          <w:sz w:val="20"/>
          <w:szCs w:val="20"/>
        </w:rPr>
      </w:pPr>
      <w:r w:rsidRPr="00431708">
        <w:rPr>
          <w:rFonts w:ascii="Arial" w:hAnsi="Arial" w:cs="Arial"/>
          <w:sz w:val="20"/>
          <w:szCs w:val="20"/>
        </w:rPr>
        <w:t xml:space="preserve">W terminie do 4 tygodni od zakończenia udziału w Projekcie przekażę Beneficjentowi dane dotyczące mojego statusu na rynku pracy oraz informacje na temat udziału w kształceniu </w:t>
      </w:r>
      <w:r w:rsidRPr="00431708">
        <w:rPr>
          <w:rFonts w:ascii="Arial" w:hAnsi="Arial" w:cs="Arial"/>
          <w:sz w:val="20"/>
          <w:szCs w:val="20"/>
        </w:rPr>
        <w:br/>
        <w:t>lub szkoleniu oraz uzyskania kwalifikacji lub nabycia kompetencji.</w:t>
      </w:r>
    </w:p>
    <w:p w14:paraId="7410E933" w14:textId="77777777" w:rsidR="00272CF1" w:rsidRPr="00431708" w:rsidRDefault="00272CF1" w:rsidP="00272CF1">
      <w:pPr>
        <w:numPr>
          <w:ilvl w:val="0"/>
          <w:numId w:val="74"/>
        </w:numPr>
        <w:suppressAutoHyphens/>
        <w:spacing w:after="120" w:line="276" w:lineRule="auto"/>
        <w:jc w:val="both"/>
        <w:rPr>
          <w:rFonts w:ascii="Arial" w:hAnsi="Arial" w:cs="Arial"/>
          <w:sz w:val="20"/>
          <w:szCs w:val="20"/>
        </w:rPr>
      </w:pPr>
      <w:r w:rsidRPr="00431708">
        <w:rPr>
          <w:rFonts w:ascii="Arial" w:hAnsi="Arial" w:cs="Arial"/>
          <w:sz w:val="20"/>
          <w:szCs w:val="20"/>
        </w:rPr>
        <w:t>W terminie do ………..od zakończenia udziału w Projekcie dostarczę Beneficjentowi dokumenty potwierdzające osiągnięcie efektywności zatrudnieniowej.*</w:t>
      </w:r>
    </w:p>
    <w:p w14:paraId="47CF4409" w14:textId="77777777" w:rsidR="00272CF1" w:rsidRPr="00431708" w:rsidRDefault="00272CF1" w:rsidP="00272CF1">
      <w:pPr>
        <w:numPr>
          <w:ilvl w:val="0"/>
          <w:numId w:val="74"/>
        </w:numPr>
        <w:suppressAutoHyphens/>
        <w:spacing w:after="120" w:line="240" w:lineRule="auto"/>
        <w:jc w:val="both"/>
        <w:rPr>
          <w:rFonts w:ascii="Arial" w:hAnsi="Arial" w:cs="Arial"/>
          <w:sz w:val="20"/>
          <w:szCs w:val="20"/>
        </w:rPr>
      </w:pPr>
      <w:r w:rsidRPr="00431708">
        <w:rPr>
          <w:rFonts w:ascii="Arial" w:hAnsi="Arial" w:cs="Arial"/>
          <w:sz w:val="20"/>
          <w:szCs w:val="20"/>
        </w:rPr>
        <w:t>Mam prawo dostępu do treści swoich danych i ich poprawiania.</w:t>
      </w:r>
    </w:p>
    <w:p w14:paraId="7571E682" w14:textId="77777777" w:rsidR="00272CF1" w:rsidRPr="00431708" w:rsidRDefault="00272CF1" w:rsidP="00272CF1">
      <w:pPr>
        <w:spacing w:after="60"/>
        <w:jc w:val="both"/>
        <w:rPr>
          <w:rFonts w:ascii="Arial" w:hAnsi="Arial" w:cs="Arial"/>
          <w:sz w:val="20"/>
          <w:szCs w:val="20"/>
        </w:rPr>
      </w:pPr>
    </w:p>
    <w:p w14:paraId="2DA4EFE1" w14:textId="77777777" w:rsidR="00272CF1" w:rsidRPr="00431708" w:rsidRDefault="00272CF1" w:rsidP="00272CF1">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272CF1" w:rsidRPr="00431708" w14:paraId="0F545964" w14:textId="77777777" w:rsidTr="00626356">
        <w:tc>
          <w:tcPr>
            <w:tcW w:w="4248" w:type="dxa"/>
          </w:tcPr>
          <w:p w14:paraId="2B935EE2" w14:textId="77777777" w:rsidR="00272CF1" w:rsidRPr="00431708" w:rsidRDefault="00272CF1" w:rsidP="00626356">
            <w:pPr>
              <w:spacing w:after="60"/>
              <w:jc w:val="center"/>
              <w:rPr>
                <w:rFonts w:ascii="Arial" w:hAnsi="Arial" w:cs="Arial"/>
                <w:sz w:val="20"/>
                <w:szCs w:val="20"/>
              </w:rPr>
            </w:pPr>
            <w:r w:rsidRPr="00431708">
              <w:rPr>
                <w:rFonts w:ascii="Arial" w:hAnsi="Arial" w:cs="Arial"/>
                <w:sz w:val="20"/>
                <w:szCs w:val="20"/>
              </w:rPr>
              <w:t>…..………………………………………</w:t>
            </w:r>
          </w:p>
        </w:tc>
        <w:tc>
          <w:tcPr>
            <w:tcW w:w="4964" w:type="dxa"/>
          </w:tcPr>
          <w:p w14:paraId="4FABDD44" w14:textId="77777777" w:rsidR="00272CF1" w:rsidRPr="00431708" w:rsidRDefault="00272CF1" w:rsidP="00626356">
            <w:pPr>
              <w:spacing w:after="60"/>
              <w:jc w:val="center"/>
              <w:rPr>
                <w:rFonts w:ascii="Arial" w:hAnsi="Arial" w:cs="Arial"/>
                <w:i/>
                <w:iCs/>
                <w:sz w:val="20"/>
                <w:szCs w:val="20"/>
              </w:rPr>
            </w:pPr>
            <w:r w:rsidRPr="00431708">
              <w:rPr>
                <w:rFonts w:ascii="Arial" w:hAnsi="Arial" w:cs="Arial"/>
                <w:sz w:val="20"/>
                <w:szCs w:val="20"/>
              </w:rPr>
              <w:t>……………………………………………</w:t>
            </w:r>
          </w:p>
        </w:tc>
      </w:tr>
      <w:tr w:rsidR="00272CF1" w:rsidRPr="00431708" w14:paraId="64E8E521" w14:textId="77777777" w:rsidTr="00626356">
        <w:tc>
          <w:tcPr>
            <w:tcW w:w="4248" w:type="dxa"/>
          </w:tcPr>
          <w:p w14:paraId="31F60315" w14:textId="77777777" w:rsidR="00272CF1" w:rsidRPr="00431708" w:rsidRDefault="00272CF1" w:rsidP="00626356">
            <w:pPr>
              <w:spacing w:after="60"/>
              <w:jc w:val="center"/>
              <w:rPr>
                <w:rFonts w:ascii="Arial" w:hAnsi="Arial" w:cs="Arial"/>
                <w:i/>
                <w:iCs/>
                <w:sz w:val="20"/>
                <w:szCs w:val="20"/>
              </w:rPr>
            </w:pPr>
            <w:r w:rsidRPr="00431708">
              <w:rPr>
                <w:rFonts w:ascii="Arial" w:hAnsi="Arial" w:cs="Arial"/>
                <w:i/>
                <w:iCs/>
                <w:sz w:val="20"/>
                <w:szCs w:val="20"/>
              </w:rPr>
              <w:t>MIEJSCOWOŚĆ I DATA</w:t>
            </w:r>
          </w:p>
        </w:tc>
        <w:tc>
          <w:tcPr>
            <w:tcW w:w="4964" w:type="dxa"/>
          </w:tcPr>
          <w:p w14:paraId="45E1077B" w14:textId="77777777" w:rsidR="00272CF1" w:rsidRPr="00431708" w:rsidRDefault="00272CF1" w:rsidP="00626356">
            <w:pPr>
              <w:spacing w:after="60"/>
              <w:jc w:val="center"/>
              <w:rPr>
                <w:rFonts w:ascii="Arial" w:hAnsi="Arial" w:cs="Arial"/>
                <w:sz w:val="20"/>
                <w:szCs w:val="20"/>
              </w:rPr>
            </w:pPr>
            <w:r w:rsidRPr="00431708">
              <w:rPr>
                <w:rFonts w:ascii="Arial" w:hAnsi="Arial" w:cs="Arial"/>
                <w:i/>
                <w:iCs/>
                <w:sz w:val="20"/>
                <w:szCs w:val="20"/>
              </w:rPr>
              <w:t>CZYTELNY PODPIS UCZESTNIKA PROJEKTU</w:t>
            </w:r>
            <w:r w:rsidRPr="00431708">
              <w:rPr>
                <w:rStyle w:val="Odwoanieprzypisudolnego1"/>
                <w:rFonts w:ascii="Arial" w:hAnsi="Arial" w:cs="Arial"/>
                <w:i/>
                <w:iCs/>
                <w:sz w:val="20"/>
                <w:szCs w:val="20"/>
              </w:rPr>
              <w:footnoteReference w:customMarkFollows="1" w:id="21"/>
              <w:t>**</w:t>
            </w:r>
          </w:p>
        </w:tc>
      </w:tr>
    </w:tbl>
    <w:p w14:paraId="37A1DDA9" w14:textId="77777777" w:rsidR="00966E90" w:rsidRPr="00431708" w:rsidRDefault="00966E90" w:rsidP="00966E90">
      <w:pPr>
        <w:rPr>
          <w:rFonts w:ascii="Arial" w:hAnsi="Arial" w:cs="Arial"/>
          <w:sz w:val="20"/>
          <w:szCs w:val="20"/>
        </w:rPr>
      </w:pPr>
    </w:p>
    <w:p w14:paraId="50A0D9A7" w14:textId="22318059" w:rsidR="00966E90" w:rsidRPr="00431708" w:rsidRDefault="00966E90" w:rsidP="00272CF1">
      <w:pPr>
        <w:rPr>
          <w:rFonts w:ascii="Arial" w:hAnsi="Arial" w:cs="Arial"/>
          <w:sz w:val="20"/>
          <w:szCs w:val="20"/>
        </w:rPr>
      </w:pPr>
      <w:r w:rsidRPr="00431708">
        <w:rPr>
          <w:rFonts w:ascii="Arial" w:hAnsi="Arial" w:cs="Arial"/>
          <w:sz w:val="20"/>
          <w:szCs w:val="20"/>
        </w:rPr>
        <w:br w:type="page"/>
      </w:r>
      <w:r w:rsidRPr="00431708">
        <w:rPr>
          <w:rFonts w:ascii="Arial" w:hAnsi="Arial" w:cs="Arial"/>
          <w:sz w:val="20"/>
          <w:szCs w:val="20"/>
        </w:rPr>
        <w:lastRenderedPageBreak/>
        <w:t xml:space="preserve">Załącznik nr 2 do Umowy nr …. -  Wzór formularzy </w:t>
      </w:r>
    </w:p>
    <w:p w14:paraId="6A026B95" w14:textId="77777777" w:rsidR="00272CF1" w:rsidRPr="00431708" w:rsidRDefault="00272CF1" w:rsidP="00272CF1">
      <w:pPr>
        <w:numPr>
          <w:ilvl w:val="0"/>
          <w:numId w:val="69"/>
        </w:numPr>
        <w:spacing w:after="200" w:line="276" w:lineRule="auto"/>
        <w:jc w:val="both"/>
        <w:rPr>
          <w:rFonts w:ascii="Arial" w:hAnsi="Arial" w:cs="Arial"/>
          <w:b/>
          <w:bCs/>
          <w:sz w:val="20"/>
          <w:szCs w:val="20"/>
        </w:rPr>
      </w:pPr>
      <w:r w:rsidRPr="00431708">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272CF1" w:rsidRPr="00431708" w14:paraId="4A131980" w14:textId="77777777" w:rsidTr="00626356">
        <w:trPr>
          <w:trHeight w:val="241"/>
        </w:trPr>
        <w:tc>
          <w:tcPr>
            <w:tcW w:w="534" w:type="dxa"/>
          </w:tcPr>
          <w:p w14:paraId="79E61EF3" w14:textId="77777777" w:rsidR="00272CF1" w:rsidRPr="00431708" w:rsidRDefault="00272CF1" w:rsidP="00626356">
            <w:pPr>
              <w:jc w:val="both"/>
              <w:rPr>
                <w:rFonts w:ascii="Arial" w:hAnsi="Arial" w:cs="Arial"/>
                <w:b/>
                <w:bCs/>
                <w:sz w:val="20"/>
                <w:szCs w:val="20"/>
              </w:rPr>
            </w:pPr>
            <w:r w:rsidRPr="00431708">
              <w:rPr>
                <w:rFonts w:ascii="Arial" w:hAnsi="Arial" w:cs="Arial"/>
                <w:b/>
                <w:bCs/>
                <w:sz w:val="20"/>
                <w:szCs w:val="20"/>
              </w:rPr>
              <w:t>Lp.</w:t>
            </w:r>
          </w:p>
        </w:tc>
        <w:tc>
          <w:tcPr>
            <w:tcW w:w="8786" w:type="dxa"/>
          </w:tcPr>
          <w:p w14:paraId="0C3E38BB" w14:textId="77777777" w:rsidR="00272CF1" w:rsidRPr="00431708" w:rsidRDefault="00272CF1" w:rsidP="00626356">
            <w:pPr>
              <w:jc w:val="both"/>
              <w:rPr>
                <w:rFonts w:ascii="Arial" w:hAnsi="Arial" w:cs="Arial"/>
                <w:b/>
                <w:bCs/>
                <w:sz w:val="20"/>
                <w:szCs w:val="20"/>
              </w:rPr>
            </w:pPr>
            <w:r w:rsidRPr="00431708">
              <w:rPr>
                <w:rFonts w:ascii="Arial" w:hAnsi="Arial" w:cs="Arial"/>
                <w:b/>
                <w:bCs/>
                <w:sz w:val="20"/>
                <w:szCs w:val="20"/>
              </w:rPr>
              <w:t>Nazwa</w:t>
            </w:r>
          </w:p>
        </w:tc>
      </w:tr>
      <w:tr w:rsidR="00272CF1" w:rsidRPr="00431708" w14:paraId="57E3708C" w14:textId="77777777" w:rsidTr="00626356">
        <w:trPr>
          <w:trHeight w:val="241"/>
        </w:trPr>
        <w:tc>
          <w:tcPr>
            <w:tcW w:w="534" w:type="dxa"/>
          </w:tcPr>
          <w:p w14:paraId="59C62CD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w:t>
            </w:r>
          </w:p>
        </w:tc>
        <w:tc>
          <w:tcPr>
            <w:tcW w:w="8786" w:type="dxa"/>
          </w:tcPr>
          <w:p w14:paraId="22B3698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Kraj</w:t>
            </w:r>
          </w:p>
        </w:tc>
      </w:tr>
      <w:tr w:rsidR="00272CF1" w:rsidRPr="00431708" w14:paraId="0A231C2F" w14:textId="77777777" w:rsidTr="00626356">
        <w:trPr>
          <w:trHeight w:val="241"/>
        </w:trPr>
        <w:tc>
          <w:tcPr>
            <w:tcW w:w="534" w:type="dxa"/>
          </w:tcPr>
          <w:p w14:paraId="4B61A046"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w:t>
            </w:r>
          </w:p>
        </w:tc>
        <w:tc>
          <w:tcPr>
            <w:tcW w:w="8786" w:type="dxa"/>
          </w:tcPr>
          <w:p w14:paraId="7B4E691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Nazwa instytucji</w:t>
            </w:r>
          </w:p>
        </w:tc>
      </w:tr>
      <w:tr w:rsidR="00272CF1" w:rsidRPr="00431708" w14:paraId="6A07DA2E" w14:textId="77777777" w:rsidTr="00626356">
        <w:trPr>
          <w:trHeight w:val="241"/>
        </w:trPr>
        <w:tc>
          <w:tcPr>
            <w:tcW w:w="534" w:type="dxa"/>
          </w:tcPr>
          <w:p w14:paraId="7FFCF5C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w:t>
            </w:r>
          </w:p>
        </w:tc>
        <w:tc>
          <w:tcPr>
            <w:tcW w:w="8786" w:type="dxa"/>
          </w:tcPr>
          <w:p w14:paraId="266E217F" w14:textId="77777777" w:rsidR="00272CF1" w:rsidRPr="00431708" w:rsidRDefault="00272CF1" w:rsidP="00626356">
            <w:pPr>
              <w:jc w:val="both"/>
              <w:rPr>
                <w:rFonts w:ascii="Arial" w:hAnsi="Arial" w:cs="Arial"/>
                <w:b/>
                <w:bCs/>
                <w:sz w:val="20"/>
                <w:szCs w:val="20"/>
              </w:rPr>
            </w:pPr>
            <w:r w:rsidRPr="00431708">
              <w:rPr>
                <w:rFonts w:ascii="Arial" w:hAnsi="Arial" w:cs="Arial"/>
                <w:sz w:val="20"/>
                <w:szCs w:val="20"/>
              </w:rPr>
              <w:t xml:space="preserve">NIP </w:t>
            </w:r>
          </w:p>
        </w:tc>
      </w:tr>
      <w:tr w:rsidR="00272CF1" w:rsidRPr="00431708" w14:paraId="3B81D982" w14:textId="77777777" w:rsidTr="00626356">
        <w:trPr>
          <w:trHeight w:val="241"/>
        </w:trPr>
        <w:tc>
          <w:tcPr>
            <w:tcW w:w="534" w:type="dxa"/>
          </w:tcPr>
          <w:p w14:paraId="4A49F6C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4</w:t>
            </w:r>
          </w:p>
        </w:tc>
        <w:tc>
          <w:tcPr>
            <w:tcW w:w="8786" w:type="dxa"/>
          </w:tcPr>
          <w:p w14:paraId="128CB82A"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Typ instytucji</w:t>
            </w:r>
          </w:p>
        </w:tc>
      </w:tr>
      <w:tr w:rsidR="00272CF1" w:rsidRPr="00431708" w14:paraId="3674E4ED" w14:textId="77777777" w:rsidTr="00626356">
        <w:trPr>
          <w:trHeight w:val="378"/>
        </w:trPr>
        <w:tc>
          <w:tcPr>
            <w:tcW w:w="534" w:type="dxa"/>
          </w:tcPr>
          <w:p w14:paraId="7F82172E"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5</w:t>
            </w:r>
          </w:p>
        </w:tc>
        <w:tc>
          <w:tcPr>
            <w:tcW w:w="8786" w:type="dxa"/>
          </w:tcPr>
          <w:p w14:paraId="3CC04070"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 xml:space="preserve">Województwo </w:t>
            </w:r>
          </w:p>
        </w:tc>
      </w:tr>
      <w:tr w:rsidR="00272CF1" w:rsidRPr="00431708" w14:paraId="2A3E26BA" w14:textId="77777777" w:rsidTr="00626356">
        <w:trPr>
          <w:trHeight w:val="241"/>
        </w:trPr>
        <w:tc>
          <w:tcPr>
            <w:tcW w:w="534" w:type="dxa"/>
          </w:tcPr>
          <w:p w14:paraId="3D7F2294"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6</w:t>
            </w:r>
          </w:p>
        </w:tc>
        <w:tc>
          <w:tcPr>
            <w:tcW w:w="8786" w:type="dxa"/>
          </w:tcPr>
          <w:p w14:paraId="515E505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Powiat</w:t>
            </w:r>
          </w:p>
        </w:tc>
      </w:tr>
      <w:tr w:rsidR="00272CF1" w:rsidRPr="00431708" w14:paraId="1C05DC60" w14:textId="77777777" w:rsidTr="00626356">
        <w:trPr>
          <w:trHeight w:val="241"/>
        </w:trPr>
        <w:tc>
          <w:tcPr>
            <w:tcW w:w="534" w:type="dxa"/>
          </w:tcPr>
          <w:p w14:paraId="2D607BB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7</w:t>
            </w:r>
          </w:p>
        </w:tc>
        <w:tc>
          <w:tcPr>
            <w:tcW w:w="8786" w:type="dxa"/>
          </w:tcPr>
          <w:p w14:paraId="69772CFD"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Gmina</w:t>
            </w:r>
          </w:p>
        </w:tc>
      </w:tr>
      <w:tr w:rsidR="00272CF1" w:rsidRPr="00431708" w14:paraId="5737A7CE" w14:textId="77777777" w:rsidTr="00626356">
        <w:trPr>
          <w:trHeight w:val="241"/>
        </w:trPr>
        <w:tc>
          <w:tcPr>
            <w:tcW w:w="534" w:type="dxa"/>
          </w:tcPr>
          <w:p w14:paraId="27E4090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8</w:t>
            </w:r>
          </w:p>
        </w:tc>
        <w:tc>
          <w:tcPr>
            <w:tcW w:w="8786" w:type="dxa"/>
          </w:tcPr>
          <w:p w14:paraId="723ADCD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Miejscowość</w:t>
            </w:r>
          </w:p>
        </w:tc>
      </w:tr>
      <w:tr w:rsidR="00272CF1" w:rsidRPr="00431708" w14:paraId="387250C8" w14:textId="77777777" w:rsidTr="00626356">
        <w:trPr>
          <w:trHeight w:val="241"/>
        </w:trPr>
        <w:tc>
          <w:tcPr>
            <w:tcW w:w="534" w:type="dxa"/>
          </w:tcPr>
          <w:p w14:paraId="0D2D798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9</w:t>
            </w:r>
          </w:p>
        </w:tc>
        <w:tc>
          <w:tcPr>
            <w:tcW w:w="8786" w:type="dxa"/>
          </w:tcPr>
          <w:p w14:paraId="249D0FC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Ulica</w:t>
            </w:r>
          </w:p>
        </w:tc>
      </w:tr>
      <w:tr w:rsidR="00272CF1" w:rsidRPr="00431708" w14:paraId="26CE98D9" w14:textId="77777777" w:rsidTr="00626356">
        <w:trPr>
          <w:trHeight w:val="241"/>
        </w:trPr>
        <w:tc>
          <w:tcPr>
            <w:tcW w:w="534" w:type="dxa"/>
          </w:tcPr>
          <w:p w14:paraId="1491D13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10</w:t>
            </w:r>
          </w:p>
        </w:tc>
        <w:tc>
          <w:tcPr>
            <w:tcW w:w="8786" w:type="dxa"/>
          </w:tcPr>
          <w:p w14:paraId="3912F1A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Nr budynku</w:t>
            </w:r>
          </w:p>
        </w:tc>
      </w:tr>
      <w:tr w:rsidR="00272CF1" w:rsidRPr="00431708" w14:paraId="67CB8930" w14:textId="77777777" w:rsidTr="00626356">
        <w:trPr>
          <w:trHeight w:val="241"/>
        </w:trPr>
        <w:tc>
          <w:tcPr>
            <w:tcW w:w="534" w:type="dxa"/>
          </w:tcPr>
          <w:p w14:paraId="5ECA813D"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11</w:t>
            </w:r>
          </w:p>
        </w:tc>
        <w:tc>
          <w:tcPr>
            <w:tcW w:w="8786" w:type="dxa"/>
          </w:tcPr>
          <w:p w14:paraId="19CCFB2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Nr lokalu</w:t>
            </w:r>
          </w:p>
        </w:tc>
      </w:tr>
      <w:tr w:rsidR="00272CF1" w:rsidRPr="00431708" w14:paraId="18390300" w14:textId="77777777" w:rsidTr="00626356">
        <w:trPr>
          <w:trHeight w:val="384"/>
        </w:trPr>
        <w:tc>
          <w:tcPr>
            <w:tcW w:w="534" w:type="dxa"/>
          </w:tcPr>
          <w:p w14:paraId="065AF2F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12</w:t>
            </w:r>
          </w:p>
        </w:tc>
        <w:tc>
          <w:tcPr>
            <w:tcW w:w="8786" w:type="dxa"/>
            <w:vAlign w:val="center"/>
          </w:tcPr>
          <w:p w14:paraId="6A27E996"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Kod pocztowy</w:t>
            </w:r>
          </w:p>
        </w:tc>
      </w:tr>
      <w:tr w:rsidR="00272CF1" w:rsidRPr="00431708" w14:paraId="7897EC6A" w14:textId="77777777" w:rsidTr="00626356">
        <w:trPr>
          <w:trHeight w:val="241"/>
        </w:trPr>
        <w:tc>
          <w:tcPr>
            <w:tcW w:w="534" w:type="dxa"/>
          </w:tcPr>
          <w:p w14:paraId="5E34D2DE"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13</w:t>
            </w:r>
          </w:p>
        </w:tc>
        <w:tc>
          <w:tcPr>
            <w:tcW w:w="8786" w:type="dxa"/>
          </w:tcPr>
          <w:p w14:paraId="2B8A6D8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Obszar wg stopnia urbanizacji (DEGURBA)</w:t>
            </w:r>
          </w:p>
        </w:tc>
      </w:tr>
      <w:tr w:rsidR="00272CF1" w:rsidRPr="00431708" w14:paraId="1E96458C" w14:textId="77777777" w:rsidTr="00626356">
        <w:trPr>
          <w:trHeight w:val="241"/>
        </w:trPr>
        <w:tc>
          <w:tcPr>
            <w:tcW w:w="534" w:type="dxa"/>
          </w:tcPr>
          <w:p w14:paraId="775596B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14</w:t>
            </w:r>
          </w:p>
        </w:tc>
        <w:tc>
          <w:tcPr>
            <w:tcW w:w="8786" w:type="dxa"/>
          </w:tcPr>
          <w:p w14:paraId="2982EBA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Telefon kontaktowy</w:t>
            </w:r>
          </w:p>
        </w:tc>
      </w:tr>
      <w:tr w:rsidR="00272CF1" w:rsidRPr="00431708" w14:paraId="0E6FE4B7" w14:textId="77777777" w:rsidTr="00626356">
        <w:trPr>
          <w:trHeight w:val="241"/>
        </w:trPr>
        <w:tc>
          <w:tcPr>
            <w:tcW w:w="534" w:type="dxa"/>
          </w:tcPr>
          <w:p w14:paraId="05F6DF5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15</w:t>
            </w:r>
          </w:p>
        </w:tc>
        <w:tc>
          <w:tcPr>
            <w:tcW w:w="8786" w:type="dxa"/>
          </w:tcPr>
          <w:p w14:paraId="6AE280B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Adres e-mail</w:t>
            </w:r>
          </w:p>
        </w:tc>
      </w:tr>
      <w:tr w:rsidR="00272CF1" w:rsidRPr="00431708" w14:paraId="3C53D8D3" w14:textId="77777777" w:rsidTr="00626356">
        <w:trPr>
          <w:trHeight w:val="357"/>
        </w:trPr>
        <w:tc>
          <w:tcPr>
            <w:tcW w:w="534" w:type="dxa"/>
          </w:tcPr>
          <w:p w14:paraId="75A5EEDC"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16</w:t>
            </w:r>
          </w:p>
        </w:tc>
        <w:tc>
          <w:tcPr>
            <w:tcW w:w="8786" w:type="dxa"/>
          </w:tcPr>
          <w:p w14:paraId="79C95877"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Data rozpoczęcia udziału w Projekcie</w:t>
            </w:r>
          </w:p>
        </w:tc>
      </w:tr>
      <w:tr w:rsidR="00272CF1" w:rsidRPr="00431708" w14:paraId="6661FFA1" w14:textId="77777777" w:rsidTr="00626356">
        <w:trPr>
          <w:trHeight w:val="241"/>
        </w:trPr>
        <w:tc>
          <w:tcPr>
            <w:tcW w:w="534" w:type="dxa"/>
          </w:tcPr>
          <w:p w14:paraId="77B1D96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17</w:t>
            </w:r>
          </w:p>
        </w:tc>
        <w:tc>
          <w:tcPr>
            <w:tcW w:w="8786" w:type="dxa"/>
          </w:tcPr>
          <w:p w14:paraId="7CEE8B46"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Data zakończenia udziału w Projekcie</w:t>
            </w:r>
          </w:p>
        </w:tc>
      </w:tr>
      <w:tr w:rsidR="00272CF1" w:rsidRPr="00431708" w14:paraId="272EACC4" w14:textId="77777777" w:rsidTr="00626356">
        <w:trPr>
          <w:trHeight w:val="241"/>
        </w:trPr>
        <w:tc>
          <w:tcPr>
            <w:tcW w:w="534" w:type="dxa"/>
          </w:tcPr>
          <w:p w14:paraId="58989F6D"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18</w:t>
            </w:r>
          </w:p>
        </w:tc>
        <w:tc>
          <w:tcPr>
            <w:tcW w:w="8786" w:type="dxa"/>
          </w:tcPr>
          <w:p w14:paraId="7228ED90"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Czy wsparciem zostali objęci pracownicy instytucji</w:t>
            </w:r>
          </w:p>
        </w:tc>
      </w:tr>
      <w:tr w:rsidR="00272CF1" w:rsidRPr="00431708" w14:paraId="12BD070B" w14:textId="77777777" w:rsidTr="00626356">
        <w:trPr>
          <w:trHeight w:val="287"/>
        </w:trPr>
        <w:tc>
          <w:tcPr>
            <w:tcW w:w="534" w:type="dxa"/>
          </w:tcPr>
          <w:p w14:paraId="44A6B3FE"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19</w:t>
            </w:r>
          </w:p>
        </w:tc>
        <w:tc>
          <w:tcPr>
            <w:tcW w:w="8786" w:type="dxa"/>
          </w:tcPr>
          <w:p w14:paraId="4A53FA7A"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Rodzaj przyznanego wsparcia</w:t>
            </w:r>
          </w:p>
        </w:tc>
      </w:tr>
      <w:tr w:rsidR="00272CF1" w:rsidRPr="00431708" w14:paraId="3B87FB93" w14:textId="77777777" w:rsidTr="00626356">
        <w:trPr>
          <w:trHeight w:val="241"/>
        </w:trPr>
        <w:tc>
          <w:tcPr>
            <w:tcW w:w="534" w:type="dxa"/>
          </w:tcPr>
          <w:p w14:paraId="78C3F9F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20</w:t>
            </w:r>
          </w:p>
        </w:tc>
        <w:tc>
          <w:tcPr>
            <w:tcW w:w="8786" w:type="dxa"/>
          </w:tcPr>
          <w:p w14:paraId="1159C284"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Data rozpoczęcia udziału we wsparciu</w:t>
            </w:r>
          </w:p>
        </w:tc>
      </w:tr>
      <w:tr w:rsidR="00272CF1" w:rsidRPr="00431708" w14:paraId="37AEA774" w14:textId="77777777" w:rsidTr="00626356">
        <w:trPr>
          <w:trHeight w:val="241"/>
        </w:trPr>
        <w:tc>
          <w:tcPr>
            <w:tcW w:w="534" w:type="dxa"/>
          </w:tcPr>
          <w:p w14:paraId="6ACB0407"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21</w:t>
            </w:r>
          </w:p>
        </w:tc>
        <w:tc>
          <w:tcPr>
            <w:tcW w:w="8786" w:type="dxa"/>
          </w:tcPr>
          <w:p w14:paraId="09666147"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Data zakończenia udziału we wsparciu</w:t>
            </w:r>
          </w:p>
        </w:tc>
      </w:tr>
    </w:tbl>
    <w:p w14:paraId="425ACBA2" w14:textId="77777777" w:rsidR="00272CF1" w:rsidRPr="00431708" w:rsidRDefault="00272CF1" w:rsidP="00272CF1">
      <w:pPr>
        <w:spacing w:after="60"/>
        <w:ind w:left="720"/>
        <w:jc w:val="both"/>
        <w:rPr>
          <w:rFonts w:ascii="Arial" w:hAnsi="Arial" w:cs="Arial"/>
          <w:sz w:val="20"/>
          <w:szCs w:val="20"/>
        </w:rPr>
      </w:pPr>
    </w:p>
    <w:p w14:paraId="3042CC10" w14:textId="77777777" w:rsidR="00272CF1" w:rsidRPr="00431708" w:rsidRDefault="00272CF1" w:rsidP="00272CF1">
      <w:pPr>
        <w:pStyle w:val="Akapitzlist"/>
        <w:numPr>
          <w:ilvl w:val="0"/>
          <w:numId w:val="69"/>
        </w:numPr>
        <w:spacing w:after="0" w:line="240" w:lineRule="auto"/>
        <w:contextualSpacing w:val="0"/>
        <w:jc w:val="both"/>
        <w:rPr>
          <w:rFonts w:ascii="Arial" w:hAnsi="Arial" w:cs="Arial"/>
          <w:b/>
          <w:bCs/>
          <w:sz w:val="20"/>
          <w:szCs w:val="20"/>
        </w:rPr>
      </w:pPr>
      <w:r w:rsidRPr="00431708">
        <w:rPr>
          <w:rFonts w:ascii="Arial" w:hAnsi="Arial" w:cs="Arial"/>
          <w:b/>
          <w:bCs/>
          <w:sz w:val="20"/>
          <w:szCs w:val="20"/>
        </w:rPr>
        <w:t>Dane Beneficjentów ostatecznych - uczestników indywidualnych</w:t>
      </w:r>
    </w:p>
    <w:p w14:paraId="0D9B3CDC" w14:textId="77777777" w:rsidR="00272CF1" w:rsidRPr="00431708" w:rsidRDefault="00272CF1" w:rsidP="00272CF1">
      <w:pPr>
        <w:pStyle w:val="Akapitzlist"/>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8518"/>
      </w:tblGrid>
      <w:tr w:rsidR="00272CF1" w:rsidRPr="00431708" w14:paraId="0CF0BA87" w14:textId="77777777" w:rsidTr="00626356">
        <w:trPr>
          <w:trHeight w:val="201"/>
        </w:trPr>
        <w:tc>
          <w:tcPr>
            <w:tcW w:w="267" w:type="pct"/>
            <w:vAlign w:val="center"/>
          </w:tcPr>
          <w:p w14:paraId="177A7C7F" w14:textId="77777777" w:rsidR="00272CF1" w:rsidRPr="00431708" w:rsidRDefault="00272CF1" w:rsidP="00626356">
            <w:pPr>
              <w:jc w:val="both"/>
              <w:rPr>
                <w:rFonts w:ascii="Arial" w:hAnsi="Arial" w:cs="Arial"/>
                <w:b/>
                <w:bCs/>
                <w:sz w:val="20"/>
                <w:szCs w:val="20"/>
              </w:rPr>
            </w:pPr>
            <w:r w:rsidRPr="00431708">
              <w:rPr>
                <w:rFonts w:ascii="Arial" w:hAnsi="Arial" w:cs="Arial"/>
                <w:b/>
                <w:bCs/>
                <w:sz w:val="20"/>
                <w:szCs w:val="20"/>
              </w:rPr>
              <w:t>Lp.</w:t>
            </w:r>
          </w:p>
        </w:tc>
        <w:tc>
          <w:tcPr>
            <w:tcW w:w="4733" w:type="pct"/>
            <w:vAlign w:val="center"/>
          </w:tcPr>
          <w:p w14:paraId="5106CCEF" w14:textId="77777777" w:rsidR="00272CF1" w:rsidRPr="00431708" w:rsidRDefault="00272CF1" w:rsidP="00626356">
            <w:pPr>
              <w:jc w:val="both"/>
              <w:rPr>
                <w:rFonts w:ascii="Arial" w:hAnsi="Arial" w:cs="Arial"/>
                <w:b/>
                <w:bCs/>
                <w:sz w:val="20"/>
                <w:szCs w:val="20"/>
              </w:rPr>
            </w:pPr>
            <w:r w:rsidRPr="00431708">
              <w:rPr>
                <w:rFonts w:ascii="Arial" w:hAnsi="Arial" w:cs="Arial"/>
                <w:b/>
                <w:bCs/>
                <w:sz w:val="20"/>
                <w:szCs w:val="20"/>
              </w:rPr>
              <w:t>Nazwa</w:t>
            </w:r>
          </w:p>
        </w:tc>
      </w:tr>
      <w:tr w:rsidR="00272CF1" w:rsidRPr="00431708" w14:paraId="51E92C12" w14:textId="77777777" w:rsidTr="00626356">
        <w:trPr>
          <w:trHeight w:val="201"/>
        </w:trPr>
        <w:tc>
          <w:tcPr>
            <w:tcW w:w="267" w:type="pct"/>
            <w:vAlign w:val="center"/>
          </w:tcPr>
          <w:p w14:paraId="0A308E6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w:t>
            </w:r>
          </w:p>
        </w:tc>
        <w:tc>
          <w:tcPr>
            <w:tcW w:w="4733" w:type="pct"/>
            <w:vAlign w:val="center"/>
          </w:tcPr>
          <w:p w14:paraId="03D3081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Kraj</w:t>
            </w:r>
          </w:p>
        </w:tc>
      </w:tr>
      <w:tr w:rsidR="00272CF1" w:rsidRPr="00431708" w14:paraId="5BF0F5D3" w14:textId="77777777" w:rsidTr="00626356">
        <w:trPr>
          <w:trHeight w:val="211"/>
        </w:trPr>
        <w:tc>
          <w:tcPr>
            <w:tcW w:w="267" w:type="pct"/>
            <w:vAlign w:val="center"/>
          </w:tcPr>
          <w:p w14:paraId="794C9BB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w:t>
            </w:r>
          </w:p>
        </w:tc>
        <w:tc>
          <w:tcPr>
            <w:tcW w:w="4733" w:type="pct"/>
            <w:vAlign w:val="center"/>
          </w:tcPr>
          <w:p w14:paraId="0AFE618C"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Rodzaj uczestnika</w:t>
            </w:r>
          </w:p>
        </w:tc>
      </w:tr>
      <w:tr w:rsidR="00272CF1" w:rsidRPr="00431708" w14:paraId="275AE0AB" w14:textId="77777777" w:rsidTr="00626356">
        <w:trPr>
          <w:trHeight w:val="211"/>
        </w:trPr>
        <w:tc>
          <w:tcPr>
            <w:tcW w:w="267" w:type="pct"/>
            <w:vAlign w:val="center"/>
          </w:tcPr>
          <w:p w14:paraId="461381C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w:t>
            </w:r>
          </w:p>
        </w:tc>
        <w:tc>
          <w:tcPr>
            <w:tcW w:w="4733" w:type="pct"/>
            <w:vAlign w:val="center"/>
          </w:tcPr>
          <w:p w14:paraId="7567BA16"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Nazwa instytucji</w:t>
            </w:r>
          </w:p>
        </w:tc>
      </w:tr>
      <w:tr w:rsidR="00272CF1" w:rsidRPr="00431708" w14:paraId="0096F946" w14:textId="77777777" w:rsidTr="00626356">
        <w:trPr>
          <w:trHeight w:val="211"/>
        </w:trPr>
        <w:tc>
          <w:tcPr>
            <w:tcW w:w="267" w:type="pct"/>
            <w:vAlign w:val="center"/>
          </w:tcPr>
          <w:p w14:paraId="6469D19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4</w:t>
            </w:r>
          </w:p>
        </w:tc>
        <w:tc>
          <w:tcPr>
            <w:tcW w:w="4733" w:type="pct"/>
            <w:vAlign w:val="center"/>
          </w:tcPr>
          <w:p w14:paraId="4A999286"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Imię</w:t>
            </w:r>
          </w:p>
        </w:tc>
      </w:tr>
      <w:tr w:rsidR="00272CF1" w:rsidRPr="00431708" w14:paraId="7DE22BB0" w14:textId="77777777" w:rsidTr="00626356">
        <w:trPr>
          <w:trHeight w:val="211"/>
        </w:trPr>
        <w:tc>
          <w:tcPr>
            <w:tcW w:w="267" w:type="pct"/>
            <w:vAlign w:val="center"/>
          </w:tcPr>
          <w:p w14:paraId="3AE596B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5</w:t>
            </w:r>
          </w:p>
        </w:tc>
        <w:tc>
          <w:tcPr>
            <w:tcW w:w="4733" w:type="pct"/>
            <w:vAlign w:val="center"/>
          </w:tcPr>
          <w:p w14:paraId="14D30136"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Nazwisko</w:t>
            </w:r>
          </w:p>
        </w:tc>
      </w:tr>
      <w:tr w:rsidR="00272CF1" w:rsidRPr="00431708" w14:paraId="45078D8B" w14:textId="77777777" w:rsidTr="00626356">
        <w:trPr>
          <w:trHeight w:val="211"/>
        </w:trPr>
        <w:tc>
          <w:tcPr>
            <w:tcW w:w="267" w:type="pct"/>
            <w:vAlign w:val="center"/>
          </w:tcPr>
          <w:p w14:paraId="68B2EC2E"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lastRenderedPageBreak/>
              <w:t>6</w:t>
            </w:r>
          </w:p>
        </w:tc>
        <w:tc>
          <w:tcPr>
            <w:tcW w:w="4733" w:type="pct"/>
            <w:vAlign w:val="center"/>
          </w:tcPr>
          <w:p w14:paraId="331B9A9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PESEL</w:t>
            </w:r>
          </w:p>
        </w:tc>
      </w:tr>
      <w:tr w:rsidR="00272CF1" w:rsidRPr="00431708" w14:paraId="4D1A28BE" w14:textId="77777777" w:rsidTr="00626356">
        <w:trPr>
          <w:trHeight w:val="211"/>
        </w:trPr>
        <w:tc>
          <w:tcPr>
            <w:tcW w:w="267" w:type="pct"/>
            <w:vAlign w:val="center"/>
          </w:tcPr>
          <w:p w14:paraId="4DCDE7C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7</w:t>
            </w:r>
          </w:p>
        </w:tc>
        <w:tc>
          <w:tcPr>
            <w:tcW w:w="4733" w:type="pct"/>
            <w:vAlign w:val="center"/>
          </w:tcPr>
          <w:p w14:paraId="6F41DF23"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 xml:space="preserve">Płeć </w:t>
            </w:r>
          </w:p>
        </w:tc>
      </w:tr>
      <w:tr w:rsidR="00272CF1" w:rsidRPr="00431708" w14:paraId="4DFE431A" w14:textId="77777777" w:rsidTr="00626356">
        <w:trPr>
          <w:trHeight w:val="211"/>
        </w:trPr>
        <w:tc>
          <w:tcPr>
            <w:tcW w:w="267" w:type="pct"/>
            <w:vAlign w:val="center"/>
          </w:tcPr>
          <w:p w14:paraId="7F99D19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8</w:t>
            </w:r>
          </w:p>
        </w:tc>
        <w:tc>
          <w:tcPr>
            <w:tcW w:w="4733" w:type="pct"/>
            <w:vAlign w:val="center"/>
          </w:tcPr>
          <w:p w14:paraId="4B09B1FE"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Wiek w chwili przystąpienia do Projektu</w:t>
            </w:r>
          </w:p>
        </w:tc>
      </w:tr>
      <w:tr w:rsidR="00272CF1" w:rsidRPr="00431708" w14:paraId="4FCC179C" w14:textId="77777777" w:rsidTr="00626356">
        <w:trPr>
          <w:trHeight w:val="211"/>
        </w:trPr>
        <w:tc>
          <w:tcPr>
            <w:tcW w:w="267" w:type="pct"/>
            <w:vAlign w:val="center"/>
          </w:tcPr>
          <w:p w14:paraId="2E611084"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9</w:t>
            </w:r>
          </w:p>
        </w:tc>
        <w:tc>
          <w:tcPr>
            <w:tcW w:w="4733" w:type="pct"/>
            <w:vAlign w:val="center"/>
          </w:tcPr>
          <w:p w14:paraId="5CC36A26"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Wykształcenie</w:t>
            </w:r>
          </w:p>
        </w:tc>
      </w:tr>
      <w:tr w:rsidR="00272CF1" w:rsidRPr="00431708" w14:paraId="017712CB" w14:textId="77777777" w:rsidTr="00626356">
        <w:trPr>
          <w:trHeight w:val="144"/>
        </w:trPr>
        <w:tc>
          <w:tcPr>
            <w:tcW w:w="267" w:type="pct"/>
            <w:vAlign w:val="center"/>
          </w:tcPr>
          <w:p w14:paraId="63B2936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10</w:t>
            </w:r>
          </w:p>
        </w:tc>
        <w:tc>
          <w:tcPr>
            <w:tcW w:w="4733" w:type="pct"/>
          </w:tcPr>
          <w:p w14:paraId="54CE17E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 xml:space="preserve">Województwo </w:t>
            </w:r>
          </w:p>
        </w:tc>
      </w:tr>
      <w:tr w:rsidR="00272CF1" w:rsidRPr="00431708" w14:paraId="46574D5E" w14:textId="77777777" w:rsidTr="00626356">
        <w:trPr>
          <w:trHeight w:val="57"/>
        </w:trPr>
        <w:tc>
          <w:tcPr>
            <w:tcW w:w="267" w:type="pct"/>
            <w:vAlign w:val="center"/>
          </w:tcPr>
          <w:p w14:paraId="5018B97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11</w:t>
            </w:r>
          </w:p>
        </w:tc>
        <w:tc>
          <w:tcPr>
            <w:tcW w:w="4733" w:type="pct"/>
          </w:tcPr>
          <w:p w14:paraId="5F90855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Powiat</w:t>
            </w:r>
          </w:p>
        </w:tc>
      </w:tr>
      <w:tr w:rsidR="00272CF1" w:rsidRPr="00431708" w14:paraId="757F207E" w14:textId="77777777" w:rsidTr="00626356">
        <w:trPr>
          <w:trHeight w:val="118"/>
        </w:trPr>
        <w:tc>
          <w:tcPr>
            <w:tcW w:w="267" w:type="pct"/>
            <w:vAlign w:val="center"/>
          </w:tcPr>
          <w:p w14:paraId="1E3FD9EE"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12</w:t>
            </w:r>
          </w:p>
        </w:tc>
        <w:tc>
          <w:tcPr>
            <w:tcW w:w="4733" w:type="pct"/>
          </w:tcPr>
          <w:p w14:paraId="12983D94"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Gmina</w:t>
            </w:r>
          </w:p>
        </w:tc>
      </w:tr>
      <w:tr w:rsidR="00272CF1" w:rsidRPr="00431708" w14:paraId="0E4ECAE8" w14:textId="77777777" w:rsidTr="00626356">
        <w:trPr>
          <w:trHeight w:val="118"/>
        </w:trPr>
        <w:tc>
          <w:tcPr>
            <w:tcW w:w="267" w:type="pct"/>
            <w:vAlign w:val="center"/>
          </w:tcPr>
          <w:p w14:paraId="290E77CA"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13</w:t>
            </w:r>
          </w:p>
        </w:tc>
        <w:tc>
          <w:tcPr>
            <w:tcW w:w="4733" w:type="pct"/>
          </w:tcPr>
          <w:p w14:paraId="2B163728"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Miejscowość</w:t>
            </w:r>
          </w:p>
        </w:tc>
      </w:tr>
      <w:tr w:rsidR="00272CF1" w:rsidRPr="00431708" w14:paraId="69772D8A" w14:textId="77777777" w:rsidTr="00626356">
        <w:trPr>
          <w:trHeight w:val="118"/>
        </w:trPr>
        <w:tc>
          <w:tcPr>
            <w:tcW w:w="267" w:type="pct"/>
            <w:vAlign w:val="center"/>
          </w:tcPr>
          <w:p w14:paraId="7FCAE3C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14</w:t>
            </w:r>
          </w:p>
        </w:tc>
        <w:tc>
          <w:tcPr>
            <w:tcW w:w="4733" w:type="pct"/>
          </w:tcPr>
          <w:p w14:paraId="2591E7D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Ulica</w:t>
            </w:r>
          </w:p>
        </w:tc>
      </w:tr>
      <w:tr w:rsidR="00272CF1" w:rsidRPr="00431708" w14:paraId="4D750B12" w14:textId="77777777" w:rsidTr="00626356">
        <w:trPr>
          <w:trHeight w:val="118"/>
        </w:trPr>
        <w:tc>
          <w:tcPr>
            <w:tcW w:w="267" w:type="pct"/>
            <w:vAlign w:val="center"/>
          </w:tcPr>
          <w:p w14:paraId="1C1B0790"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15</w:t>
            </w:r>
          </w:p>
        </w:tc>
        <w:tc>
          <w:tcPr>
            <w:tcW w:w="4733" w:type="pct"/>
          </w:tcPr>
          <w:p w14:paraId="53FDDF86"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Nr budynku</w:t>
            </w:r>
          </w:p>
        </w:tc>
      </w:tr>
      <w:tr w:rsidR="00272CF1" w:rsidRPr="00431708" w14:paraId="676BB057" w14:textId="77777777" w:rsidTr="00626356">
        <w:trPr>
          <w:trHeight w:val="118"/>
        </w:trPr>
        <w:tc>
          <w:tcPr>
            <w:tcW w:w="267" w:type="pct"/>
            <w:vAlign w:val="center"/>
          </w:tcPr>
          <w:p w14:paraId="1E3680E4"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16</w:t>
            </w:r>
          </w:p>
        </w:tc>
        <w:tc>
          <w:tcPr>
            <w:tcW w:w="4733" w:type="pct"/>
          </w:tcPr>
          <w:p w14:paraId="2BFB6C04"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Nr lokalu</w:t>
            </w:r>
          </w:p>
        </w:tc>
      </w:tr>
      <w:tr w:rsidR="00272CF1" w:rsidRPr="00431708" w14:paraId="2937A2E8" w14:textId="77777777" w:rsidTr="00626356">
        <w:trPr>
          <w:trHeight w:val="118"/>
        </w:trPr>
        <w:tc>
          <w:tcPr>
            <w:tcW w:w="267" w:type="pct"/>
            <w:vAlign w:val="center"/>
          </w:tcPr>
          <w:p w14:paraId="2958E01C"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17</w:t>
            </w:r>
          </w:p>
        </w:tc>
        <w:tc>
          <w:tcPr>
            <w:tcW w:w="4733" w:type="pct"/>
            <w:vAlign w:val="center"/>
          </w:tcPr>
          <w:p w14:paraId="519A583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Kod pocztowy</w:t>
            </w:r>
          </w:p>
        </w:tc>
      </w:tr>
      <w:tr w:rsidR="00272CF1" w:rsidRPr="00431708" w14:paraId="54DD98BB" w14:textId="77777777" w:rsidTr="00626356">
        <w:trPr>
          <w:trHeight w:val="118"/>
        </w:trPr>
        <w:tc>
          <w:tcPr>
            <w:tcW w:w="267" w:type="pct"/>
            <w:vAlign w:val="center"/>
          </w:tcPr>
          <w:p w14:paraId="56715F18"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18</w:t>
            </w:r>
          </w:p>
        </w:tc>
        <w:tc>
          <w:tcPr>
            <w:tcW w:w="4733" w:type="pct"/>
          </w:tcPr>
          <w:p w14:paraId="5659FA2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Obszar wg stopnia urbanizacji (DEGURBA)</w:t>
            </w:r>
          </w:p>
        </w:tc>
      </w:tr>
      <w:tr w:rsidR="00272CF1" w:rsidRPr="00431708" w14:paraId="4745A2F4" w14:textId="77777777" w:rsidTr="00626356">
        <w:trPr>
          <w:trHeight w:val="118"/>
        </w:trPr>
        <w:tc>
          <w:tcPr>
            <w:tcW w:w="267" w:type="pct"/>
            <w:vAlign w:val="center"/>
          </w:tcPr>
          <w:p w14:paraId="5439287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19</w:t>
            </w:r>
          </w:p>
        </w:tc>
        <w:tc>
          <w:tcPr>
            <w:tcW w:w="4733" w:type="pct"/>
          </w:tcPr>
          <w:p w14:paraId="2FD2DBC3"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Telefon kontaktowy</w:t>
            </w:r>
          </w:p>
        </w:tc>
      </w:tr>
      <w:tr w:rsidR="00272CF1" w:rsidRPr="00431708" w14:paraId="4354A772" w14:textId="77777777" w:rsidTr="00626356">
        <w:trPr>
          <w:trHeight w:val="118"/>
        </w:trPr>
        <w:tc>
          <w:tcPr>
            <w:tcW w:w="267" w:type="pct"/>
            <w:vAlign w:val="center"/>
          </w:tcPr>
          <w:p w14:paraId="55893FA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20</w:t>
            </w:r>
          </w:p>
        </w:tc>
        <w:tc>
          <w:tcPr>
            <w:tcW w:w="4733" w:type="pct"/>
          </w:tcPr>
          <w:p w14:paraId="0D5CFCA3"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Adres e-mail</w:t>
            </w:r>
          </w:p>
        </w:tc>
      </w:tr>
      <w:tr w:rsidR="00272CF1" w:rsidRPr="00431708" w14:paraId="08C3F4DE" w14:textId="77777777" w:rsidTr="00626356">
        <w:trPr>
          <w:trHeight w:val="118"/>
        </w:trPr>
        <w:tc>
          <w:tcPr>
            <w:tcW w:w="267" w:type="pct"/>
          </w:tcPr>
          <w:p w14:paraId="21A89D07"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21</w:t>
            </w:r>
          </w:p>
        </w:tc>
        <w:tc>
          <w:tcPr>
            <w:tcW w:w="4733" w:type="pct"/>
          </w:tcPr>
          <w:p w14:paraId="5C9CDC80"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Data rozpoczęcia udziału w Projekcie</w:t>
            </w:r>
          </w:p>
        </w:tc>
      </w:tr>
      <w:tr w:rsidR="00272CF1" w:rsidRPr="00431708" w14:paraId="27B02AB8" w14:textId="77777777" w:rsidTr="00626356">
        <w:trPr>
          <w:trHeight w:val="118"/>
        </w:trPr>
        <w:tc>
          <w:tcPr>
            <w:tcW w:w="267" w:type="pct"/>
          </w:tcPr>
          <w:p w14:paraId="60959E5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22</w:t>
            </w:r>
          </w:p>
        </w:tc>
        <w:tc>
          <w:tcPr>
            <w:tcW w:w="4733" w:type="pct"/>
          </w:tcPr>
          <w:p w14:paraId="66E9856A"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Data zakończenia udziału w Projekcie</w:t>
            </w:r>
          </w:p>
        </w:tc>
      </w:tr>
      <w:tr w:rsidR="00272CF1" w:rsidRPr="00431708" w14:paraId="6040D5D2" w14:textId="77777777" w:rsidTr="00626356">
        <w:trPr>
          <w:trHeight w:val="118"/>
        </w:trPr>
        <w:tc>
          <w:tcPr>
            <w:tcW w:w="267" w:type="pct"/>
          </w:tcPr>
          <w:p w14:paraId="2C63AE4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23</w:t>
            </w:r>
          </w:p>
        </w:tc>
        <w:tc>
          <w:tcPr>
            <w:tcW w:w="4733" w:type="pct"/>
          </w:tcPr>
          <w:p w14:paraId="0722E1E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Status osoby na rynku pracy w chwili przystąpienia do Projektu</w:t>
            </w:r>
          </w:p>
        </w:tc>
      </w:tr>
      <w:tr w:rsidR="00272CF1" w:rsidRPr="00431708" w14:paraId="69DFE27B" w14:textId="77777777" w:rsidTr="00626356">
        <w:trPr>
          <w:trHeight w:val="118"/>
        </w:trPr>
        <w:tc>
          <w:tcPr>
            <w:tcW w:w="267" w:type="pct"/>
          </w:tcPr>
          <w:p w14:paraId="3257CC0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24</w:t>
            </w:r>
          </w:p>
        </w:tc>
        <w:tc>
          <w:tcPr>
            <w:tcW w:w="4733" w:type="pct"/>
          </w:tcPr>
          <w:p w14:paraId="6D3A1FB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Wykonywany zawód</w:t>
            </w:r>
          </w:p>
        </w:tc>
      </w:tr>
      <w:tr w:rsidR="00272CF1" w:rsidRPr="00431708" w14:paraId="546C3562" w14:textId="77777777" w:rsidTr="00626356">
        <w:trPr>
          <w:trHeight w:val="118"/>
        </w:trPr>
        <w:tc>
          <w:tcPr>
            <w:tcW w:w="267" w:type="pct"/>
          </w:tcPr>
          <w:p w14:paraId="4D0086A3"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25</w:t>
            </w:r>
          </w:p>
        </w:tc>
        <w:tc>
          <w:tcPr>
            <w:tcW w:w="4733" w:type="pct"/>
          </w:tcPr>
          <w:p w14:paraId="283A020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Zatrudniony w (miejsce zatrudnienia)</w:t>
            </w:r>
          </w:p>
        </w:tc>
      </w:tr>
      <w:tr w:rsidR="00272CF1" w:rsidRPr="00431708" w14:paraId="3CAF8BF7" w14:textId="77777777" w:rsidTr="00626356">
        <w:trPr>
          <w:trHeight w:val="118"/>
        </w:trPr>
        <w:tc>
          <w:tcPr>
            <w:tcW w:w="267" w:type="pct"/>
          </w:tcPr>
          <w:p w14:paraId="5648D9F3"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26</w:t>
            </w:r>
          </w:p>
        </w:tc>
        <w:tc>
          <w:tcPr>
            <w:tcW w:w="4733" w:type="pct"/>
          </w:tcPr>
          <w:p w14:paraId="43DE27F4"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Sytuacja osoby w momencie zakończenia udziału w Projekcie</w:t>
            </w:r>
          </w:p>
        </w:tc>
      </w:tr>
      <w:tr w:rsidR="00272CF1" w:rsidRPr="00431708" w14:paraId="07E87541" w14:textId="77777777" w:rsidTr="00626356">
        <w:trPr>
          <w:trHeight w:val="118"/>
        </w:trPr>
        <w:tc>
          <w:tcPr>
            <w:tcW w:w="267" w:type="pct"/>
          </w:tcPr>
          <w:p w14:paraId="359951C8"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27</w:t>
            </w:r>
          </w:p>
        </w:tc>
        <w:tc>
          <w:tcPr>
            <w:tcW w:w="4733" w:type="pct"/>
          </w:tcPr>
          <w:p w14:paraId="55E3315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Inne rezultaty dotyczące osób młodych (dotyczy IZM)</w:t>
            </w:r>
          </w:p>
        </w:tc>
      </w:tr>
      <w:tr w:rsidR="00272CF1" w:rsidRPr="00431708" w14:paraId="60083DB7" w14:textId="77777777" w:rsidTr="00626356">
        <w:trPr>
          <w:trHeight w:val="118"/>
        </w:trPr>
        <w:tc>
          <w:tcPr>
            <w:tcW w:w="267" w:type="pct"/>
          </w:tcPr>
          <w:p w14:paraId="7BE6FD40"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28</w:t>
            </w:r>
          </w:p>
        </w:tc>
        <w:tc>
          <w:tcPr>
            <w:tcW w:w="4733" w:type="pct"/>
          </w:tcPr>
          <w:p w14:paraId="678E7AC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Zakończenie udziału osoby w projekcie zgodnie z zaplanowaną dla niej ścieżką uczestnictwa</w:t>
            </w:r>
          </w:p>
        </w:tc>
      </w:tr>
      <w:tr w:rsidR="00272CF1" w:rsidRPr="00431708" w14:paraId="35663990" w14:textId="77777777" w:rsidTr="00626356">
        <w:trPr>
          <w:trHeight w:val="118"/>
        </w:trPr>
        <w:tc>
          <w:tcPr>
            <w:tcW w:w="267" w:type="pct"/>
          </w:tcPr>
          <w:p w14:paraId="37347C2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29</w:t>
            </w:r>
          </w:p>
        </w:tc>
        <w:tc>
          <w:tcPr>
            <w:tcW w:w="4733" w:type="pct"/>
          </w:tcPr>
          <w:p w14:paraId="738AF858"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Rodzaj przyznanego wsparcia</w:t>
            </w:r>
          </w:p>
        </w:tc>
      </w:tr>
      <w:tr w:rsidR="00272CF1" w:rsidRPr="00431708" w14:paraId="52B1ECEB" w14:textId="77777777" w:rsidTr="00626356">
        <w:trPr>
          <w:trHeight w:val="118"/>
        </w:trPr>
        <w:tc>
          <w:tcPr>
            <w:tcW w:w="267" w:type="pct"/>
          </w:tcPr>
          <w:p w14:paraId="2DBB0AE0"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30</w:t>
            </w:r>
          </w:p>
        </w:tc>
        <w:tc>
          <w:tcPr>
            <w:tcW w:w="4733" w:type="pct"/>
          </w:tcPr>
          <w:p w14:paraId="7B9D0ABD"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 xml:space="preserve">Data rozpoczęcia udziału we wsparciu </w:t>
            </w:r>
          </w:p>
        </w:tc>
      </w:tr>
      <w:tr w:rsidR="00272CF1" w:rsidRPr="00431708" w14:paraId="39C7E051" w14:textId="77777777" w:rsidTr="00626356">
        <w:trPr>
          <w:trHeight w:val="118"/>
        </w:trPr>
        <w:tc>
          <w:tcPr>
            <w:tcW w:w="267" w:type="pct"/>
          </w:tcPr>
          <w:p w14:paraId="0EDAE1BE"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31</w:t>
            </w:r>
          </w:p>
        </w:tc>
        <w:tc>
          <w:tcPr>
            <w:tcW w:w="4733" w:type="pct"/>
          </w:tcPr>
          <w:p w14:paraId="7E12FEDA"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 xml:space="preserve">Data zakończenia udziału we wsparciu </w:t>
            </w:r>
          </w:p>
        </w:tc>
      </w:tr>
      <w:tr w:rsidR="00272CF1" w:rsidRPr="00431708" w14:paraId="690D9E40" w14:textId="77777777" w:rsidTr="00626356">
        <w:trPr>
          <w:trHeight w:val="118"/>
        </w:trPr>
        <w:tc>
          <w:tcPr>
            <w:tcW w:w="267" w:type="pct"/>
          </w:tcPr>
          <w:p w14:paraId="43F5454A"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32</w:t>
            </w:r>
          </w:p>
        </w:tc>
        <w:tc>
          <w:tcPr>
            <w:tcW w:w="4733" w:type="pct"/>
          </w:tcPr>
          <w:p w14:paraId="336FF4C3"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Data założenia działalności gospodarczej</w:t>
            </w:r>
          </w:p>
        </w:tc>
      </w:tr>
      <w:tr w:rsidR="00272CF1" w:rsidRPr="00431708" w14:paraId="20659AE6" w14:textId="77777777" w:rsidTr="00626356">
        <w:trPr>
          <w:trHeight w:val="118"/>
        </w:trPr>
        <w:tc>
          <w:tcPr>
            <w:tcW w:w="267" w:type="pct"/>
          </w:tcPr>
          <w:p w14:paraId="4A7CED0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33</w:t>
            </w:r>
          </w:p>
        </w:tc>
        <w:tc>
          <w:tcPr>
            <w:tcW w:w="4733" w:type="pct"/>
          </w:tcPr>
          <w:p w14:paraId="359E9923"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Kwota środków przyznanych na założenie działalności gospodarczej</w:t>
            </w:r>
          </w:p>
        </w:tc>
      </w:tr>
      <w:tr w:rsidR="00272CF1" w:rsidRPr="00431708" w14:paraId="66908CE2" w14:textId="77777777" w:rsidTr="00626356">
        <w:trPr>
          <w:trHeight w:val="118"/>
        </w:trPr>
        <w:tc>
          <w:tcPr>
            <w:tcW w:w="267" w:type="pct"/>
          </w:tcPr>
          <w:p w14:paraId="74F4327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34</w:t>
            </w:r>
          </w:p>
        </w:tc>
        <w:tc>
          <w:tcPr>
            <w:tcW w:w="4733" w:type="pct"/>
          </w:tcPr>
          <w:p w14:paraId="5740A897"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PKD założonej działalności gospodarczej</w:t>
            </w:r>
          </w:p>
        </w:tc>
      </w:tr>
      <w:tr w:rsidR="00272CF1" w:rsidRPr="00431708" w14:paraId="0E5B74A8" w14:textId="77777777" w:rsidTr="00626356">
        <w:trPr>
          <w:trHeight w:val="118"/>
        </w:trPr>
        <w:tc>
          <w:tcPr>
            <w:tcW w:w="267" w:type="pct"/>
          </w:tcPr>
          <w:p w14:paraId="5279A6B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35</w:t>
            </w:r>
          </w:p>
        </w:tc>
        <w:tc>
          <w:tcPr>
            <w:tcW w:w="4733" w:type="pct"/>
          </w:tcPr>
          <w:p w14:paraId="1FFED5C4"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Osoba należąca do mniejszości narodowej lub etnicznej, migrant, osoba obcego pochodzenia</w:t>
            </w:r>
          </w:p>
        </w:tc>
      </w:tr>
      <w:tr w:rsidR="00272CF1" w:rsidRPr="00431708" w14:paraId="3BA080A3" w14:textId="77777777" w:rsidTr="00626356">
        <w:trPr>
          <w:trHeight w:val="118"/>
        </w:trPr>
        <w:tc>
          <w:tcPr>
            <w:tcW w:w="267" w:type="pct"/>
          </w:tcPr>
          <w:p w14:paraId="65970A33"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36</w:t>
            </w:r>
          </w:p>
        </w:tc>
        <w:tc>
          <w:tcPr>
            <w:tcW w:w="4733" w:type="pct"/>
          </w:tcPr>
          <w:p w14:paraId="6E6F371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Osoba bezdomna lub dotknięta wykluczeniem z dostępu do mieszkań</w:t>
            </w:r>
          </w:p>
        </w:tc>
      </w:tr>
      <w:tr w:rsidR="00272CF1" w:rsidRPr="00431708" w14:paraId="5078E023" w14:textId="77777777" w:rsidTr="00626356">
        <w:trPr>
          <w:trHeight w:val="118"/>
        </w:trPr>
        <w:tc>
          <w:tcPr>
            <w:tcW w:w="267" w:type="pct"/>
          </w:tcPr>
          <w:p w14:paraId="1773B1A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37</w:t>
            </w:r>
          </w:p>
        </w:tc>
        <w:tc>
          <w:tcPr>
            <w:tcW w:w="4733" w:type="pct"/>
          </w:tcPr>
          <w:p w14:paraId="4C721ABF"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Osoba z niepełnosprawnościami</w:t>
            </w:r>
          </w:p>
        </w:tc>
      </w:tr>
      <w:tr w:rsidR="00272CF1" w:rsidRPr="00431708" w14:paraId="10FEC5BA" w14:textId="77777777" w:rsidTr="00626356">
        <w:trPr>
          <w:trHeight w:val="118"/>
        </w:trPr>
        <w:tc>
          <w:tcPr>
            <w:tcW w:w="267" w:type="pct"/>
          </w:tcPr>
          <w:p w14:paraId="483B74E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38</w:t>
            </w:r>
          </w:p>
        </w:tc>
        <w:tc>
          <w:tcPr>
            <w:tcW w:w="4733" w:type="pct"/>
          </w:tcPr>
          <w:p w14:paraId="2BFFD799"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Osoba przebywająca w gospodarstwie domowym bez osób pracujących</w:t>
            </w:r>
          </w:p>
        </w:tc>
      </w:tr>
      <w:tr w:rsidR="00272CF1" w:rsidRPr="00431708" w14:paraId="0BE40A0E" w14:textId="77777777" w:rsidTr="00626356">
        <w:trPr>
          <w:trHeight w:val="118"/>
        </w:trPr>
        <w:tc>
          <w:tcPr>
            <w:tcW w:w="267" w:type="pct"/>
          </w:tcPr>
          <w:p w14:paraId="18F42C71"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lastRenderedPageBreak/>
              <w:t>39</w:t>
            </w:r>
          </w:p>
        </w:tc>
        <w:tc>
          <w:tcPr>
            <w:tcW w:w="4733" w:type="pct"/>
          </w:tcPr>
          <w:p w14:paraId="6A59A38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W tym: w gospodarstwie domowym z dziećmi pozostającymi na utrzymaniu</w:t>
            </w:r>
          </w:p>
        </w:tc>
      </w:tr>
      <w:tr w:rsidR="00272CF1" w:rsidRPr="00431708" w14:paraId="7ABF69A2" w14:textId="77777777" w:rsidTr="00626356">
        <w:trPr>
          <w:trHeight w:val="118"/>
        </w:trPr>
        <w:tc>
          <w:tcPr>
            <w:tcW w:w="267" w:type="pct"/>
          </w:tcPr>
          <w:p w14:paraId="4662668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40</w:t>
            </w:r>
          </w:p>
        </w:tc>
        <w:tc>
          <w:tcPr>
            <w:tcW w:w="4733" w:type="pct"/>
          </w:tcPr>
          <w:p w14:paraId="4804C9D2"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Osoba żyjąca w gospodarstwie składającym się z jednej osoby dorosłej i dzieci pozostających na utrzymaniu</w:t>
            </w:r>
          </w:p>
        </w:tc>
      </w:tr>
      <w:tr w:rsidR="00272CF1" w:rsidRPr="00431708" w14:paraId="42D2F933" w14:textId="77777777" w:rsidTr="00626356">
        <w:trPr>
          <w:trHeight w:val="118"/>
        </w:trPr>
        <w:tc>
          <w:tcPr>
            <w:tcW w:w="267" w:type="pct"/>
          </w:tcPr>
          <w:p w14:paraId="1C445EB8"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41</w:t>
            </w:r>
          </w:p>
        </w:tc>
        <w:tc>
          <w:tcPr>
            <w:tcW w:w="4733" w:type="pct"/>
          </w:tcPr>
          <w:p w14:paraId="05F27DDB"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Osoba w innej niekorzystnej sytuacji społecznej (innej niż wymienione powyżej)</w:t>
            </w:r>
          </w:p>
        </w:tc>
      </w:tr>
      <w:tr w:rsidR="00272CF1" w:rsidRPr="00431708" w14:paraId="771897FC" w14:textId="77777777" w:rsidTr="00626356">
        <w:trPr>
          <w:trHeight w:val="118"/>
        </w:trPr>
        <w:tc>
          <w:tcPr>
            <w:tcW w:w="267" w:type="pct"/>
          </w:tcPr>
          <w:p w14:paraId="32AEEDAC"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42</w:t>
            </w:r>
          </w:p>
        </w:tc>
        <w:tc>
          <w:tcPr>
            <w:tcW w:w="4733" w:type="pct"/>
          </w:tcPr>
          <w:p w14:paraId="7BE0B8A5" w14:textId="77777777" w:rsidR="00272CF1" w:rsidRPr="00431708" w:rsidRDefault="00272CF1" w:rsidP="00626356">
            <w:pPr>
              <w:jc w:val="both"/>
              <w:rPr>
                <w:rFonts w:ascii="Arial" w:hAnsi="Arial" w:cs="Arial"/>
                <w:sz w:val="20"/>
                <w:szCs w:val="20"/>
              </w:rPr>
            </w:pPr>
            <w:r w:rsidRPr="00431708">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058B9D1B" w14:textId="77777777" w:rsidR="00272CF1" w:rsidRPr="00431708" w:rsidRDefault="00272CF1" w:rsidP="00272CF1">
      <w:pPr>
        <w:spacing w:after="60"/>
        <w:jc w:val="both"/>
        <w:rPr>
          <w:rFonts w:ascii="Arial" w:hAnsi="Arial" w:cs="Arial"/>
          <w:sz w:val="20"/>
          <w:szCs w:val="20"/>
        </w:rPr>
      </w:pPr>
    </w:p>
    <w:p w14:paraId="2878A81D" w14:textId="77777777" w:rsidR="00272CF1" w:rsidRPr="00431708" w:rsidRDefault="00272CF1" w:rsidP="00D639AE">
      <w:pPr>
        <w:keepNext/>
        <w:keepLines/>
        <w:spacing w:before="240" w:after="0"/>
        <w:jc w:val="both"/>
        <w:outlineLvl w:val="0"/>
        <w:rPr>
          <w:rFonts w:ascii="Arial" w:eastAsiaTheme="majorEastAsia" w:hAnsi="Arial" w:cs="Arial"/>
          <w:color w:val="2E74B5" w:themeColor="accent1" w:themeShade="BF"/>
          <w:szCs w:val="20"/>
        </w:rPr>
      </w:pPr>
    </w:p>
    <w:p w14:paraId="3A679625" w14:textId="77777777" w:rsidR="00272CF1" w:rsidRPr="00431708" w:rsidRDefault="00272CF1">
      <w:pPr>
        <w:rPr>
          <w:rFonts w:ascii="Arial" w:eastAsiaTheme="majorEastAsia" w:hAnsi="Arial" w:cs="Arial"/>
          <w:color w:val="2E74B5" w:themeColor="accent1" w:themeShade="BF"/>
          <w:szCs w:val="20"/>
        </w:rPr>
      </w:pPr>
      <w:r w:rsidRPr="00431708">
        <w:rPr>
          <w:rFonts w:ascii="Arial" w:eastAsiaTheme="majorEastAsia" w:hAnsi="Arial" w:cs="Arial"/>
          <w:color w:val="2E74B5" w:themeColor="accent1" w:themeShade="BF"/>
          <w:szCs w:val="20"/>
        </w:rPr>
        <w:br w:type="page"/>
      </w:r>
    </w:p>
    <w:p w14:paraId="12677A72" w14:textId="5A9FAAC8" w:rsidR="00D639AE" w:rsidRPr="00431708" w:rsidRDefault="00D639AE" w:rsidP="00D639AE">
      <w:pPr>
        <w:keepNext/>
        <w:keepLines/>
        <w:spacing w:before="240" w:after="0"/>
        <w:jc w:val="both"/>
        <w:outlineLvl w:val="0"/>
        <w:rPr>
          <w:rFonts w:ascii="Arial" w:eastAsiaTheme="majorEastAsia" w:hAnsi="Arial" w:cs="Arial"/>
          <w:color w:val="2E74B5" w:themeColor="accent1" w:themeShade="BF"/>
          <w:szCs w:val="20"/>
        </w:rPr>
      </w:pPr>
      <w:bookmarkStart w:id="15" w:name="_Toc472405940"/>
      <w:r w:rsidRPr="00431708">
        <w:rPr>
          <w:rFonts w:ascii="Arial" w:eastAsiaTheme="majorEastAsia" w:hAnsi="Arial" w:cs="Arial"/>
          <w:color w:val="2E74B5" w:themeColor="accent1" w:themeShade="BF"/>
          <w:szCs w:val="20"/>
        </w:rPr>
        <w:lastRenderedPageBreak/>
        <w:t>Załącznik 3: Mechanizm wyliczania proporcji dofinansowania i wkładu w ramach bonu rozwojowego.</w:t>
      </w:r>
      <w:bookmarkEnd w:id="15"/>
    </w:p>
    <w:p w14:paraId="26D11E30" w14:textId="77777777" w:rsidR="00D639AE" w:rsidRPr="00431708" w:rsidRDefault="00D639AE" w:rsidP="00D639AE">
      <w:pPr>
        <w:jc w:val="both"/>
        <w:rPr>
          <w:rFonts w:ascii="Arial" w:hAnsi="Arial" w:cs="Arial"/>
          <w:sz w:val="20"/>
          <w:szCs w:val="20"/>
        </w:rPr>
      </w:pPr>
    </w:p>
    <w:p w14:paraId="2E942711" w14:textId="77777777" w:rsidR="00966E90" w:rsidRPr="00431708" w:rsidRDefault="00966E90" w:rsidP="00966E90">
      <w:pPr>
        <w:jc w:val="both"/>
        <w:rPr>
          <w:rFonts w:ascii="Arial" w:hAnsi="Arial" w:cs="Arial"/>
          <w:sz w:val="20"/>
          <w:szCs w:val="20"/>
        </w:rPr>
      </w:pPr>
    </w:p>
    <w:p w14:paraId="04AB8661" w14:textId="77777777" w:rsidR="00966E90" w:rsidRPr="00431708" w:rsidRDefault="00966E90" w:rsidP="00966E90">
      <w:pPr>
        <w:rPr>
          <w:rFonts w:ascii="Arial" w:hAnsi="Arial" w:cs="Arial"/>
          <w:sz w:val="20"/>
          <w:szCs w:val="20"/>
        </w:rPr>
      </w:pPr>
    </w:p>
    <w:p w14:paraId="434EEA7D" w14:textId="02BCD9C3" w:rsidR="00966E90" w:rsidRPr="00431708" w:rsidRDefault="00D639AE" w:rsidP="00966E90">
      <w:pPr>
        <w:jc w:val="both"/>
        <w:rPr>
          <w:rFonts w:ascii="Arial" w:hAnsi="Arial" w:cs="Arial"/>
          <w:sz w:val="20"/>
          <w:szCs w:val="20"/>
        </w:rPr>
      </w:pPr>
      <w:r w:rsidRPr="00431708">
        <w:rPr>
          <w:rFonts w:ascii="Arial" w:hAnsi="Arial" w:cs="Arial"/>
          <w:noProof/>
          <w:sz w:val="20"/>
          <w:szCs w:val="20"/>
          <w:lang w:eastAsia="pl-PL"/>
        </w:rPr>
        <w:drawing>
          <wp:inline distT="0" distB="0" distL="0" distR="0" wp14:anchorId="69C2B4C8" wp14:editId="0C1452E5">
            <wp:extent cx="6047740" cy="32861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7740" cy="3286125"/>
                    </a:xfrm>
                    <a:prstGeom prst="rect">
                      <a:avLst/>
                    </a:prstGeom>
                    <a:noFill/>
                  </pic:spPr>
                </pic:pic>
              </a:graphicData>
            </a:graphic>
          </wp:inline>
        </w:drawing>
      </w:r>
    </w:p>
    <w:p w14:paraId="4586A08A" w14:textId="77777777" w:rsidR="00966E90" w:rsidRPr="00431708" w:rsidRDefault="00966E90" w:rsidP="00966E90">
      <w:pPr>
        <w:jc w:val="both"/>
        <w:rPr>
          <w:rFonts w:ascii="Arial" w:hAnsi="Arial" w:cs="Arial"/>
          <w:sz w:val="20"/>
          <w:szCs w:val="20"/>
        </w:rPr>
      </w:pPr>
    </w:p>
    <w:p w14:paraId="057D2E8D" w14:textId="1D453B87" w:rsidR="00283C49" w:rsidRPr="00431708" w:rsidRDefault="00E125CA" w:rsidP="00E125CA">
      <w:pPr>
        <w:spacing w:after="0" w:line="360" w:lineRule="auto"/>
        <w:ind w:left="709"/>
        <w:rPr>
          <w:rFonts w:ascii="Arial" w:eastAsiaTheme="majorEastAsia" w:hAnsi="Arial" w:cs="Arial"/>
          <w:color w:val="2E74B5" w:themeColor="accent1" w:themeShade="BF"/>
          <w:sz w:val="20"/>
          <w:szCs w:val="20"/>
        </w:rPr>
        <w:sectPr w:rsidR="00283C49" w:rsidRPr="00431708" w:rsidSect="00210F69">
          <w:headerReference w:type="default" r:id="rId15"/>
          <w:footerReference w:type="default" r:id="rId16"/>
          <w:pgSz w:w="11906" w:h="16838" w:code="9"/>
          <w:pgMar w:top="1418" w:right="1700" w:bottom="1418" w:left="1418" w:header="709" w:footer="709" w:gutter="0"/>
          <w:pgNumType w:start="1"/>
          <w:cols w:space="708"/>
          <w:docGrid w:linePitch="360"/>
        </w:sectPr>
      </w:pPr>
      <w:r>
        <w:rPr>
          <w:rFonts w:ascii="Arial" w:hAnsi="Arial" w:cs="Arial"/>
          <w:sz w:val="20"/>
          <w:szCs w:val="20"/>
        </w:rPr>
        <w:t xml:space="preserve">Źródło: </w:t>
      </w:r>
      <w:r w:rsidR="00270052" w:rsidRPr="00431708">
        <w:rPr>
          <w:rFonts w:ascii="Arial" w:hAnsi="Arial" w:cs="Arial"/>
          <w:sz w:val="20"/>
          <w:szCs w:val="20"/>
        </w:rPr>
        <w:t>opracowanie własne</w:t>
      </w:r>
    </w:p>
    <w:p w14:paraId="228ED0A4" w14:textId="77777777" w:rsidR="006F0152" w:rsidRPr="00431708" w:rsidRDefault="006F0152" w:rsidP="000509CA">
      <w:pPr>
        <w:pStyle w:val="Nagwek1"/>
        <w:jc w:val="both"/>
        <w:rPr>
          <w:rFonts w:ascii="Arial" w:hAnsi="Arial" w:cs="Arial"/>
          <w:sz w:val="22"/>
          <w:szCs w:val="20"/>
        </w:rPr>
      </w:pPr>
      <w:bookmarkStart w:id="16" w:name="_Toc472405941"/>
      <w:r w:rsidRPr="00431708">
        <w:rPr>
          <w:rFonts w:ascii="Arial" w:hAnsi="Arial" w:cs="Arial"/>
          <w:sz w:val="22"/>
          <w:szCs w:val="20"/>
        </w:rPr>
        <w:lastRenderedPageBreak/>
        <w:t>Załącznik 4: Obieg bonu rozwojowego w ramach PSF WŁ.</w:t>
      </w:r>
      <w:bookmarkEnd w:id="16"/>
    </w:p>
    <w:p w14:paraId="3955A6AD" w14:textId="6F3F6F7F" w:rsidR="00CF5E7E" w:rsidRPr="000F041D" w:rsidRDefault="00CF5E7E" w:rsidP="000F041D">
      <w:pPr>
        <w:jc w:val="both"/>
        <w:rPr>
          <w:rFonts w:ascii="Arial" w:hAnsi="Arial" w:cs="Arial"/>
          <w:sz w:val="20"/>
          <w:szCs w:val="20"/>
        </w:rPr>
      </w:pPr>
    </w:p>
    <w:p w14:paraId="25E811FE" w14:textId="77777777" w:rsidR="00CF5E7E" w:rsidRPr="00431708" w:rsidRDefault="00CF5E7E" w:rsidP="00E04A00">
      <w:pPr>
        <w:pStyle w:val="Akapitzlist"/>
        <w:jc w:val="both"/>
        <w:rPr>
          <w:rFonts w:ascii="Arial" w:hAnsi="Arial" w:cs="Arial"/>
          <w:sz w:val="20"/>
          <w:szCs w:val="20"/>
        </w:rPr>
      </w:pPr>
    </w:p>
    <w:p w14:paraId="5306FA44" w14:textId="77777777" w:rsidR="00CF5E7E" w:rsidRPr="00431708" w:rsidRDefault="00CF5E7E" w:rsidP="00E04A00">
      <w:pPr>
        <w:pStyle w:val="Akapitzlist"/>
        <w:jc w:val="both"/>
        <w:rPr>
          <w:rFonts w:ascii="Arial" w:hAnsi="Arial" w:cs="Arial"/>
          <w:sz w:val="20"/>
          <w:szCs w:val="20"/>
        </w:rPr>
      </w:pPr>
    </w:p>
    <w:p w14:paraId="4DBBD6FF" w14:textId="6EED5C18" w:rsidR="000F041D" w:rsidRDefault="00CF5E7E" w:rsidP="000509CA">
      <w:pPr>
        <w:pStyle w:val="Akapitzlist"/>
        <w:ind w:left="-993" w:right="-851"/>
        <w:jc w:val="both"/>
        <w:rPr>
          <w:rFonts w:ascii="Arial" w:hAnsi="Arial" w:cs="Arial"/>
          <w:sz w:val="20"/>
          <w:szCs w:val="20"/>
        </w:rPr>
      </w:pPr>
      <w:r w:rsidRPr="00431708">
        <w:rPr>
          <w:rFonts w:ascii="Arial" w:hAnsi="Arial" w:cs="Arial"/>
          <w:noProof/>
          <w:sz w:val="20"/>
          <w:szCs w:val="20"/>
          <w:lang w:eastAsia="pl-PL"/>
        </w:rPr>
        <w:drawing>
          <wp:inline distT="0" distB="0" distL="0" distR="0" wp14:anchorId="3CE8CE8D" wp14:editId="4B9388C1">
            <wp:extent cx="7283302" cy="5152390"/>
            <wp:effectExtent l="0" t="38100" r="0" b="482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2F30081" w14:textId="316D0524" w:rsidR="000F041D" w:rsidRDefault="000F041D" w:rsidP="000F041D"/>
    <w:p w14:paraId="3E6AF9AA" w14:textId="4440A65A" w:rsidR="000F041D" w:rsidRDefault="000F041D" w:rsidP="000F041D"/>
    <w:p w14:paraId="7F3AAF52" w14:textId="15BCE684" w:rsidR="000F041D" w:rsidRDefault="000F041D" w:rsidP="000F041D"/>
    <w:p w14:paraId="0AE40264" w14:textId="2AA2A674" w:rsidR="000F041D" w:rsidRDefault="000F041D" w:rsidP="000F041D"/>
    <w:p w14:paraId="3CD8791F" w14:textId="6DF4D358" w:rsidR="000F041D" w:rsidRDefault="000F041D" w:rsidP="000F041D"/>
    <w:p w14:paraId="645CC64F" w14:textId="7DF3C95D" w:rsidR="000F041D" w:rsidRDefault="000F041D" w:rsidP="000F041D"/>
    <w:p w14:paraId="0C80E8C7" w14:textId="5864E50A" w:rsidR="000F041D" w:rsidRDefault="000F041D" w:rsidP="000F041D"/>
    <w:p w14:paraId="31B39377" w14:textId="77777777" w:rsidR="000F041D" w:rsidRDefault="000F041D" w:rsidP="000F041D"/>
    <w:p w14:paraId="299FEA9C" w14:textId="7689E159" w:rsidR="000F041D" w:rsidRDefault="000F041D" w:rsidP="000F041D">
      <w:pPr>
        <w:pStyle w:val="Nagwek1"/>
        <w:jc w:val="both"/>
        <w:rPr>
          <w:rFonts w:ascii="Arial" w:hAnsi="Arial" w:cs="Arial"/>
          <w:sz w:val="22"/>
          <w:szCs w:val="20"/>
        </w:rPr>
      </w:pPr>
      <w:bookmarkStart w:id="17" w:name="_Toc472405942"/>
      <w:r>
        <w:rPr>
          <w:rFonts w:ascii="Arial" w:hAnsi="Arial" w:cs="Arial"/>
          <w:sz w:val="22"/>
          <w:szCs w:val="20"/>
        </w:rPr>
        <w:lastRenderedPageBreak/>
        <w:t>Załącznik 5</w:t>
      </w:r>
      <w:r w:rsidRPr="00431708">
        <w:rPr>
          <w:rFonts w:ascii="Arial" w:hAnsi="Arial" w:cs="Arial"/>
          <w:sz w:val="22"/>
          <w:szCs w:val="20"/>
        </w:rPr>
        <w:t xml:space="preserve">: </w:t>
      </w:r>
      <w:r>
        <w:rPr>
          <w:rFonts w:ascii="Arial" w:hAnsi="Arial" w:cs="Arial"/>
          <w:sz w:val="22"/>
          <w:szCs w:val="20"/>
        </w:rPr>
        <w:t>Wymagania IOK dla bonu rozwojowego w wersji papierowej</w:t>
      </w:r>
      <w:r w:rsidRPr="00431708">
        <w:rPr>
          <w:rFonts w:ascii="Arial" w:hAnsi="Arial" w:cs="Arial"/>
          <w:sz w:val="22"/>
          <w:szCs w:val="20"/>
        </w:rPr>
        <w:t>.</w:t>
      </w:r>
      <w:bookmarkEnd w:id="17"/>
    </w:p>
    <w:p w14:paraId="2296FDBB" w14:textId="77777777" w:rsidR="000F041D" w:rsidRPr="000F041D" w:rsidRDefault="000F041D" w:rsidP="000F041D"/>
    <w:tbl>
      <w:tblPr>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02"/>
        <w:gridCol w:w="6691"/>
      </w:tblGrid>
      <w:tr w:rsidR="000F041D" w:rsidRPr="00637557" w14:paraId="11AAD460" w14:textId="77777777" w:rsidTr="000F041D">
        <w:tc>
          <w:tcPr>
            <w:tcW w:w="2802" w:type="dxa"/>
            <w:tcBorders>
              <w:top w:val="single" w:sz="4" w:space="0" w:color="FFFFFF"/>
              <w:left w:val="single" w:sz="4" w:space="0" w:color="FFFFFF"/>
              <w:right w:val="nil"/>
            </w:tcBorders>
            <w:shd w:val="clear" w:color="auto" w:fill="5B9BD5"/>
          </w:tcPr>
          <w:p w14:paraId="61966AB1" w14:textId="77777777" w:rsidR="000F041D" w:rsidRPr="00637557" w:rsidRDefault="000F041D" w:rsidP="0026401C">
            <w:pPr>
              <w:spacing w:line="360" w:lineRule="auto"/>
              <w:jc w:val="both"/>
              <w:rPr>
                <w:rFonts w:ascii="Arial" w:hAnsi="Arial" w:cs="Arial"/>
                <w:b/>
                <w:bCs/>
                <w:color w:val="FFFFFF"/>
                <w:sz w:val="20"/>
                <w:szCs w:val="20"/>
              </w:rPr>
            </w:pPr>
          </w:p>
        </w:tc>
        <w:tc>
          <w:tcPr>
            <w:tcW w:w="6691" w:type="dxa"/>
            <w:tcBorders>
              <w:top w:val="single" w:sz="4" w:space="0" w:color="FFFFFF"/>
              <w:left w:val="nil"/>
              <w:right w:val="nil"/>
            </w:tcBorders>
            <w:shd w:val="clear" w:color="auto" w:fill="5B9BD5"/>
            <w:vAlign w:val="center"/>
          </w:tcPr>
          <w:p w14:paraId="6287E00A" w14:textId="77777777" w:rsidR="000F041D" w:rsidRPr="00637557" w:rsidRDefault="000F041D" w:rsidP="0026401C">
            <w:pPr>
              <w:spacing w:line="360" w:lineRule="auto"/>
              <w:ind w:right="34"/>
              <w:jc w:val="center"/>
              <w:rPr>
                <w:rFonts w:ascii="Arial" w:hAnsi="Arial" w:cs="Arial"/>
                <w:b/>
                <w:bCs/>
                <w:color w:val="FFFFFF"/>
                <w:sz w:val="20"/>
                <w:szCs w:val="20"/>
              </w:rPr>
            </w:pPr>
            <w:r w:rsidRPr="00637557">
              <w:rPr>
                <w:rFonts w:ascii="Arial" w:hAnsi="Arial" w:cs="Arial"/>
                <w:b/>
                <w:bCs/>
                <w:color w:val="FFFFFF"/>
                <w:sz w:val="20"/>
                <w:szCs w:val="20"/>
              </w:rPr>
              <w:t>BON PAPIEROWY</w:t>
            </w:r>
          </w:p>
        </w:tc>
      </w:tr>
      <w:tr w:rsidR="000F041D" w:rsidRPr="00637557" w14:paraId="7E27EC82" w14:textId="77777777" w:rsidTr="000F041D">
        <w:tc>
          <w:tcPr>
            <w:tcW w:w="2802" w:type="dxa"/>
            <w:tcBorders>
              <w:left w:val="single" w:sz="4" w:space="0" w:color="FFFFFF"/>
            </w:tcBorders>
            <w:shd w:val="clear" w:color="auto" w:fill="5B9BD5"/>
            <w:vAlign w:val="center"/>
          </w:tcPr>
          <w:p w14:paraId="61A21A33" w14:textId="77777777" w:rsidR="000F041D" w:rsidRPr="00637557" w:rsidRDefault="000F041D" w:rsidP="0026401C">
            <w:pPr>
              <w:spacing w:line="360" w:lineRule="auto"/>
              <w:jc w:val="center"/>
              <w:rPr>
                <w:rFonts w:ascii="Arial" w:hAnsi="Arial" w:cs="Arial"/>
                <w:b/>
                <w:bCs/>
                <w:color w:val="FFFFFF"/>
                <w:sz w:val="16"/>
                <w:szCs w:val="20"/>
              </w:rPr>
            </w:pPr>
            <w:r w:rsidRPr="00637557">
              <w:rPr>
                <w:rFonts w:ascii="Arial" w:hAnsi="Arial" w:cs="Arial"/>
                <w:b/>
                <w:bCs/>
                <w:color w:val="FFFFFF"/>
                <w:sz w:val="16"/>
                <w:szCs w:val="20"/>
              </w:rPr>
              <w:t>CHARAKTERYSTYKA</w:t>
            </w:r>
          </w:p>
        </w:tc>
        <w:tc>
          <w:tcPr>
            <w:tcW w:w="6691" w:type="dxa"/>
            <w:shd w:val="clear" w:color="auto" w:fill="BDD6EE"/>
          </w:tcPr>
          <w:p w14:paraId="22D400A1" w14:textId="44D8716E" w:rsidR="000F041D" w:rsidRPr="000C00D1" w:rsidRDefault="000F041D" w:rsidP="000F041D">
            <w:pPr>
              <w:numPr>
                <w:ilvl w:val="0"/>
                <w:numId w:val="75"/>
              </w:numPr>
              <w:spacing w:after="0" w:line="360" w:lineRule="auto"/>
              <w:ind w:left="457" w:right="34"/>
              <w:jc w:val="both"/>
              <w:rPr>
                <w:rFonts w:ascii="Arial" w:hAnsi="Arial" w:cs="Arial"/>
                <w:sz w:val="16"/>
                <w:szCs w:val="20"/>
              </w:rPr>
            </w:pPr>
            <w:r>
              <w:rPr>
                <w:rFonts w:ascii="Arial" w:hAnsi="Arial" w:cs="Arial"/>
                <w:sz w:val="16"/>
                <w:szCs w:val="20"/>
              </w:rPr>
              <w:t>w</w:t>
            </w:r>
            <w:r w:rsidRPr="000C00D1">
              <w:rPr>
                <w:rFonts w:ascii="Arial" w:hAnsi="Arial" w:cs="Arial"/>
                <w:sz w:val="16"/>
                <w:szCs w:val="20"/>
              </w:rPr>
              <w:t>ielkość bonu rozwojowego: minimum 120 mm x 60 mm.</w:t>
            </w:r>
          </w:p>
          <w:p w14:paraId="3A28DBC2" w14:textId="0B7EDB7F" w:rsidR="000F041D" w:rsidRPr="000C00D1" w:rsidRDefault="000F041D" w:rsidP="000F041D">
            <w:pPr>
              <w:numPr>
                <w:ilvl w:val="0"/>
                <w:numId w:val="75"/>
              </w:numPr>
              <w:spacing w:after="0" w:line="360" w:lineRule="auto"/>
              <w:ind w:left="457" w:right="34"/>
              <w:jc w:val="both"/>
              <w:rPr>
                <w:rFonts w:ascii="Arial" w:hAnsi="Arial" w:cs="Arial"/>
                <w:sz w:val="16"/>
                <w:szCs w:val="20"/>
              </w:rPr>
            </w:pPr>
            <w:r>
              <w:rPr>
                <w:rFonts w:ascii="Arial" w:hAnsi="Arial" w:cs="Arial"/>
                <w:sz w:val="16"/>
                <w:szCs w:val="20"/>
              </w:rPr>
              <w:t>g</w:t>
            </w:r>
            <w:r w:rsidRPr="000C00D1">
              <w:rPr>
                <w:rFonts w:ascii="Arial" w:hAnsi="Arial" w:cs="Arial"/>
                <w:sz w:val="16"/>
                <w:szCs w:val="20"/>
              </w:rPr>
              <w:t>ramatura papieru, z którego zostanie wyprodukowany bon rozwojowy: nie mniej niż 90 g/m2</w:t>
            </w:r>
          </w:p>
          <w:p w14:paraId="4C836EF4" w14:textId="70CCAB1A" w:rsidR="000F041D" w:rsidRPr="000C00D1" w:rsidRDefault="000F041D" w:rsidP="000F041D">
            <w:pPr>
              <w:numPr>
                <w:ilvl w:val="0"/>
                <w:numId w:val="75"/>
              </w:numPr>
              <w:spacing w:after="0" w:line="360" w:lineRule="auto"/>
              <w:ind w:left="457" w:right="34"/>
              <w:jc w:val="both"/>
              <w:rPr>
                <w:rFonts w:ascii="Arial" w:hAnsi="Arial" w:cs="Arial"/>
                <w:sz w:val="16"/>
                <w:szCs w:val="20"/>
              </w:rPr>
            </w:pPr>
            <w:r>
              <w:rPr>
                <w:rFonts w:ascii="Arial" w:hAnsi="Arial" w:cs="Arial"/>
                <w:sz w:val="16"/>
                <w:szCs w:val="20"/>
              </w:rPr>
              <w:t>k</w:t>
            </w:r>
            <w:r w:rsidRPr="000C00D1">
              <w:rPr>
                <w:rFonts w:ascii="Arial" w:hAnsi="Arial" w:cs="Arial"/>
                <w:sz w:val="16"/>
                <w:szCs w:val="20"/>
              </w:rPr>
              <w:t>olorystyka (druk monochromatyczny lub kolorowy) bonów rozwojowych podlega uzgodnieniu z IZ RPO WŁ.</w:t>
            </w:r>
          </w:p>
          <w:p w14:paraId="6944596F" w14:textId="7D0B7DEA" w:rsidR="000F041D" w:rsidRPr="000C00D1" w:rsidRDefault="000F041D" w:rsidP="000F041D">
            <w:pPr>
              <w:numPr>
                <w:ilvl w:val="0"/>
                <w:numId w:val="75"/>
              </w:numPr>
              <w:spacing w:after="0" w:line="360" w:lineRule="auto"/>
              <w:ind w:left="457" w:right="34"/>
              <w:jc w:val="both"/>
              <w:rPr>
                <w:rFonts w:ascii="Arial" w:hAnsi="Arial" w:cs="Arial"/>
                <w:sz w:val="16"/>
                <w:szCs w:val="20"/>
              </w:rPr>
            </w:pPr>
            <w:r>
              <w:rPr>
                <w:rFonts w:ascii="Arial" w:hAnsi="Arial" w:cs="Arial"/>
                <w:sz w:val="16"/>
                <w:szCs w:val="20"/>
              </w:rPr>
              <w:t>j</w:t>
            </w:r>
            <w:r w:rsidRPr="000C00D1">
              <w:rPr>
                <w:rFonts w:ascii="Arial" w:hAnsi="Arial" w:cs="Arial"/>
                <w:sz w:val="16"/>
                <w:szCs w:val="20"/>
              </w:rPr>
              <w:t>akość papieru oraz nadruk na bonie rozwojowym wystarczające, aby bon mógł być wykorzystywany zgodnie z przeznaczeniem do daty ważności bonu oraz archiwizowany w okresie zgodnym z właściwymi zapisami umowy dofinansowania projektu.</w:t>
            </w:r>
          </w:p>
        </w:tc>
      </w:tr>
      <w:tr w:rsidR="000F041D" w:rsidRPr="00637557" w14:paraId="68089A0E" w14:textId="77777777" w:rsidTr="000F041D">
        <w:tc>
          <w:tcPr>
            <w:tcW w:w="2802" w:type="dxa"/>
            <w:tcBorders>
              <w:left w:val="single" w:sz="4" w:space="0" w:color="FFFFFF"/>
            </w:tcBorders>
            <w:shd w:val="clear" w:color="auto" w:fill="5B9BD5"/>
            <w:vAlign w:val="center"/>
          </w:tcPr>
          <w:p w14:paraId="5CA93AB9" w14:textId="77777777" w:rsidR="000F041D" w:rsidRDefault="000F041D" w:rsidP="0026401C">
            <w:pPr>
              <w:spacing w:line="360" w:lineRule="auto"/>
              <w:jc w:val="center"/>
              <w:rPr>
                <w:rFonts w:ascii="Arial" w:hAnsi="Arial" w:cs="Arial"/>
                <w:b/>
                <w:bCs/>
                <w:color w:val="FFFFFF"/>
                <w:sz w:val="16"/>
                <w:szCs w:val="20"/>
              </w:rPr>
            </w:pPr>
          </w:p>
          <w:p w14:paraId="633EC304" w14:textId="77777777" w:rsidR="000F041D" w:rsidRPr="00637557" w:rsidRDefault="000F041D" w:rsidP="0026401C">
            <w:pPr>
              <w:spacing w:line="360" w:lineRule="auto"/>
              <w:jc w:val="center"/>
              <w:rPr>
                <w:rFonts w:ascii="Arial" w:hAnsi="Arial" w:cs="Arial"/>
                <w:b/>
                <w:bCs/>
                <w:color w:val="FFFFFF"/>
                <w:sz w:val="16"/>
                <w:szCs w:val="20"/>
              </w:rPr>
            </w:pPr>
            <w:r>
              <w:rPr>
                <w:rFonts w:ascii="Arial" w:hAnsi="Arial" w:cs="Arial"/>
                <w:b/>
                <w:bCs/>
                <w:color w:val="FFFFFF"/>
                <w:sz w:val="16"/>
                <w:szCs w:val="20"/>
              </w:rPr>
              <w:t>ZABEZPIECZENIA</w:t>
            </w:r>
          </w:p>
        </w:tc>
        <w:tc>
          <w:tcPr>
            <w:tcW w:w="6691" w:type="dxa"/>
            <w:shd w:val="clear" w:color="auto" w:fill="DEEAF6"/>
          </w:tcPr>
          <w:p w14:paraId="79CC5B4C" w14:textId="77777777" w:rsidR="000F041D" w:rsidRDefault="000F041D" w:rsidP="0026401C">
            <w:pPr>
              <w:spacing w:line="360" w:lineRule="auto"/>
              <w:ind w:right="34"/>
              <w:jc w:val="both"/>
              <w:rPr>
                <w:rFonts w:ascii="Arial" w:hAnsi="Arial" w:cs="Arial"/>
                <w:sz w:val="16"/>
                <w:szCs w:val="20"/>
              </w:rPr>
            </w:pPr>
          </w:p>
          <w:p w14:paraId="2FD77390" w14:textId="77777777" w:rsidR="000F041D" w:rsidRDefault="000F041D" w:rsidP="000F041D">
            <w:pPr>
              <w:numPr>
                <w:ilvl w:val="0"/>
                <w:numId w:val="76"/>
              </w:numPr>
              <w:spacing w:after="0" w:line="360" w:lineRule="auto"/>
              <w:ind w:left="457" w:right="34"/>
              <w:jc w:val="both"/>
              <w:rPr>
                <w:rFonts w:ascii="Arial" w:hAnsi="Arial" w:cs="Arial"/>
                <w:sz w:val="16"/>
                <w:szCs w:val="20"/>
              </w:rPr>
            </w:pPr>
            <w:r>
              <w:rPr>
                <w:rFonts w:ascii="Arial" w:hAnsi="Arial" w:cs="Arial"/>
                <w:sz w:val="16"/>
                <w:szCs w:val="20"/>
              </w:rPr>
              <w:t xml:space="preserve">pasek holograficzny na stałe przytwierdzony do bonu </w:t>
            </w:r>
          </w:p>
          <w:p w14:paraId="77792603" w14:textId="77777777" w:rsidR="000F041D" w:rsidRDefault="000F041D" w:rsidP="000F041D">
            <w:pPr>
              <w:numPr>
                <w:ilvl w:val="0"/>
                <w:numId w:val="76"/>
              </w:numPr>
              <w:spacing w:after="0" w:line="360" w:lineRule="auto"/>
              <w:ind w:left="457" w:right="34"/>
              <w:jc w:val="both"/>
              <w:rPr>
                <w:rFonts w:ascii="Arial" w:hAnsi="Arial" w:cs="Arial"/>
                <w:sz w:val="16"/>
                <w:szCs w:val="20"/>
              </w:rPr>
            </w:pPr>
            <w:r>
              <w:rPr>
                <w:rFonts w:ascii="Arial" w:hAnsi="Arial" w:cs="Arial"/>
                <w:sz w:val="16"/>
                <w:szCs w:val="20"/>
              </w:rPr>
              <w:t xml:space="preserve">indywidualny kod kreskowy </w:t>
            </w:r>
          </w:p>
          <w:p w14:paraId="7DB444F6" w14:textId="77777777" w:rsidR="000F041D" w:rsidRPr="00FE6740" w:rsidRDefault="000F041D" w:rsidP="000F041D">
            <w:pPr>
              <w:numPr>
                <w:ilvl w:val="0"/>
                <w:numId w:val="76"/>
              </w:numPr>
              <w:spacing w:after="0" w:line="360" w:lineRule="auto"/>
              <w:ind w:left="457" w:right="34"/>
              <w:jc w:val="both"/>
              <w:rPr>
                <w:rFonts w:ascii="Arial" w:hAnsi="Arial" w:cs="Arial"/>
                <w:sz w:val="16"/>
                <w:szCs w:val="20"/>
              </w:rPr>
            </w:pPr>
            <w:r>
              <w:rPr>
                <w:rFonts w:ascii="Arial" w:hAnsi="Arial" w:cs="Arial"/>
                <w:sz w:val="16"/>
                <w:szCs w:val="20"/>
              </w:rPr>
              <w:t xml:space="preserve">niepowtarzalny numer seryjny bonu </w:t>
            </w:r>
          </w:p>
          <w:p w14:paraId="07C68596" w14:textId="77777777" w:rsidR="000F041D" w:rsidRDefault="000F041D" w:rsidP="000F041D">
            <w:pPr>
              <w:numPr>
                <w:ilvl w:val="0"/>
                <w:numId w:val="76"/>
              </w:numPr>
              <w:spacing w:after="0" w:line="360" w:lineRule="auto"/>
              <w:ind w:left="457" w:right="34"/>
              <w:jc w:val="both"/>
              <w:rPr>
                <w:rFonts w:ascii="Arial" w:hAnsi="Arial" w:cs="Arial"/>
                <w:sz w:val="16"/>
                <w:szCs w:val="20"/>
              </w:rPr>
            </w:pPr>
            <w:r>
              <w:rPr>
                <w:rFonts w:ascii="Arial" w:hAnsi="Arial" w:cs="Arial"/>
                <w:sz w:val="16"/>
                <w:szCs w:val="20"/>
              </w:rPr>
              <w:t xml:space="preserve">kod QR (opcjonalnie) </w:t>
            </w:r>
          </w:p>
          <w:p w14:paraId="65FF747A" w14:textId="77777777" w:rsidR="000F041D" w:rsidRDefault="000F041D" w:rsidP="000F041D">
            <w:pPr>
              <w:numPr>
                <w:ilvl w:val="0"/>
                <w:numId w:val="76"/>
              </w:numPr>
              <w:spacing w:after="0" w:line="360" w:lineRule="auto"/>
              <w:ind w:left="457" w:right="34"/>
              <w:jc w:val="both"/>
              <w:rPr>
                <w:rFonts w:ascii="Arial" w:hAnsi="Arial" w:cs="Arial"/>
                <w:sz w:val="16"/>
                <w:szCs w:val="20"/>
              </w:rPr>
            </w:pPr>
            <w:r>
              <w:rPr>
                <w:rFonts w:ascii="Arial" w:hAnsi="Arial" w:cs="Arial"/>
                <w:sz w:val="16"/>
                <w:szCs w:val="20"/>
              </w:rPr>
              <w:t xml:space="preserve">logo Operatora Bonów widoczne/świecące w ultrafiolecie umieszczony w dwóch miejscach na awersie kuponu </w:t>
            </w:r>
          </w:p>
          <w:p w14:paraId="142453E0" w14:textId="77777777" w:rsidR="000F041D" w:rsidRDefault="000F041D" w:rsidP="000F041D">
            <w:pPr>
              <w:numPr>
                <w:ilvl w:val="0"/>
                <w:numId w:val="76"/>
              </w:numPr>
              <w:spacing w:after="0" w:line="360" w:lineRule="auto"/>
              <w:ind w:left="457" w:right="34"/>
              <w:jc w:val="both"/>
              <w:rPr>
                <w:rFonts w:ascii="Arial" w:hAnsi="Arial" w:cs="Arial"/>
                <w:sz w:val="16"/>
                <w:szCs w:val="20"/>
              </w:rPr>
            </w:pPr>
            <w:r>
              <w:rPr>
                <w:rFonts w:ascii="Arial" w:hAnsi="Arial" w:cs="Arial"/>
                <w:sz w:val="16"/>
                <w:szCs w:val="20"/>
              </w:rPr>
              <w:t xml:space="preserve">mikrolinie na całej powierzchni bonu </w:t>
            </w:r>
          </w:p>
          <w:p w14:paraId="50B26CE6" w14:textId="77777777" w:rsidR="000F041D" w:rsidRPr="00637557" w:rsidRDefault="000F041D" w:rsidP="0026401C">
            <w:pPr>
              <w:spacing w:line="360" w:lineRule="auto"/>
              <w:ind w:right="34"/>
              <w:jc w:val="both"/>
              <w:rPr>
                <w:rFonts w:ascii="Arial" w:hAnsi="Arial" w:cs="Arial"/>
                <w:sz w:val="16"/>
                <w:szCs w:val="20"/>
              </w:rPr>
            </w:pPr>
          </w:p>
        </w:tc>
      </w:tr>
      <w:tr w:rsidR="000F041D" w:rsidRPr="00637557" w14:paraId="592CECB5" w14:textId="77777777" w:rsidTr="000F041D">
        <w:tc>
          <w:tcPr>
            <w:tcW w:w="2802" w:type="dxa"/>
            <w:tcBorders>
              <w:left w:val="single" w:sz="4" w:space="0" w:color="FFFFFF"/>
            </w:tcBorders>
            <w:shd w:val="clear" w:color="auto" w:fill="5B9BD5"/>
            <w:vAlign w:val="center"/>
          </w:tcPr>
          <w:p w14:paraId="2D0AF782" w14:textId="77777777" w:rsidR="000F041D" w:rsidRPr="00637557" w:rsidRDefault="000F041D" w:rsidP="0026401C">
            <w:pPr>
              <w:spacing w:line="360" w:lineRule="auto"/>
              <w:jc w:val="center"/>
              <w:rPr>
                <w:rFonts w:ascii="Arial" w:hAnsi="Arial" w:cs="Arial"/>
                <w:b/>
                <w:bCs/>
                <w:color w:val="FFFFFF"/>
                <w:sz w:val="16"/>
                <w:szCs w:val="20"/>
              </w:rPr>
            </w:pPr>
            <w:r>
              <w:rPr>
                <w:rFonts w:ascii="Arial" w:hAnsi="Arial" w:cs="Arial"/>
                <w:b/>
                <w:bCs/>
                <w:color w:val="FFFFFF"/>
                <w:sz w:val="16"/>
                <w:szCs w:val="20"/>
              </w:rPr>
              <w:t xml:space="preserve">AWERS </w:t>
            </w:r>
            <w:r>
              <w:rPr>
                <w:rStyle w:val="Odwoanieprzypisudolnego"/>
                <w:rFonts w:ascii="Arial" w:hAnsi="Arial" w:cs="Arial"/>
                <w:b/>
                <w:bCs/>
                <w:color w:val="FFFFFF"/>
                <w:sz w:val="16"/>
                <w:szCs w:val="20"/>
              </w:rPr>
              <w:footnoteReference w:id="22"/>
            </w:r>
          </w:p>
        </w:tc>
        <w:tc>
          <w:tcPr>
            <w:tcW w:w="6691" w:type="dxa"/>
            <w:shd w:val="clear" w:color="auto" w:fill="BDD6EE"/>
          </w:tcPr>
          <w:p w14:paraId="18C609B3" w14:textId="77777777" w:rsidR="000F041D" w:rsidRDefault="000F041D" w:rsidP="000F041D">
            <w:pPr>
              <w:numPr>
                <w:ilvl w:val="0"/>
                <w:numId w:val="77"/>
              </w:numPr>
              <w:spacing w:after="0" w:line="360" w:lineRule="auto"/>
              <w:ind w:left="457" w:right="34"/>
              <w:jc w:val="both"/>
              <w:rPr>
                <w:rFonts w:ascii="Arial" w:hAnsi="Arial" w:cs="Arial"/>
                <w:sz w:val="16"/>
                <w:szCs w:val="16"/>
              </w:rPr>
            </w:pPr>
            <w:r>
              <w:rPr>
                <w:rFonts w:ascii="Arial" w:hAnsi="Arial" w:cs="Arial"/>
                <w:sz w:val="16"/>
                <w:szCs w:val="16"/>
              </w:rPr>
              <w:t>logotypy</w:t>
            </w:r>
            <w:r>
              <w:rPr>
                <w:rStyle w:val="Odwoanieprzypisudolnego"/>
                <w:rFonts w:ascii="Arial" w:hAnsi="Arial" w:cs="Arial"/>
                <w:sz w:val="16"/>
                <w:szCs w:val="16"/>
              </w:rPr>
              <w:footnoteReference w:id="23"/>
            </w:r>
            <w:r>
              <w:rPr>
                <w:rFonts w:ascii="Arial" w:hAnsi="Arial" w:cs="Arial"/>
                <w:sz w:val="16"/>
                <w:szCs w:val="16"/>
              </w:rPr>
              <w:t xml:space="preserve">: </w:t>
            </w:r>
          </w:p>
          <w:p w14:paraId="006ED8D8" w14:textId="77777777" w:rsidR="000F041D" w:rsidRDefault="000F041D" w:rsidP="0026401C">
            <w:pPr>
              <w:spacing w:line="360" w:lineRule="auto"/>
              <w:ind w:left="457" w:right="34"/>
              <w:rPr>
                <w:rFonts w:ascii="Arial" w:hAnsi="Arial" w:cs="Arial"/>
                <w:sz w:val="16"/>
                <w:szCs w:val="16"/>
              </w:rPr>
            </w:pPr>
            <w:r>
              <w:rPr>
                <w:rFonts w:ascii="Arial" w:hAnsi="Arial" w:cs="Arial"/>
                <w:sz w:val="16"/>
                <w:szCs w:val="16"/>
              </w:rPr>
              <w:t>- znak UE i znak Funduszy Europejskich  (obligatoryjnie)</w:t>
            </w:r>
          </w:p>
          <w:p w14:paraId="37818E84" w14:textId="77777777" w:rsidR="000F041D" w:rsidRDefault="000F041D" w:rsidP="0026401C">
            <w:pPr>
              <w:spacing w:line="360" w:lineRule="auto"/>
              <w:ind w:left="457" w:right="34"/>
              <w:rPr>
                <w:rFonts w:ascii="Arial" w:hAnsi="Arial" w:cs="Arial"/>
                <w:sz w:val="16"/>
                <w:szCs w:val="16"/>
              </w:rPr>
            </w:pPr>
            <w:r>
              <w:rPr>
                <w:rFonts w:ascii="Arial" w:hAnsi="Arial" w:cs="Arial"/>
                <w:sz w:val="16"/>
                <w:szCs w:val="16"/>
              </w:rPr>
              <w:t xml:space="preserve">- herb województwa łódzkiego lub oficjalne logo promocyjne WŁ (obligatoryjnie) </w:t>
            </w:r>
          </w:p>
          <w:p w14:paraId="004532B4" w14:textId="77777777" w:rsidR="000F041D" w:rsidRDefault="000F041D" w:rsidP="0026401C">
            <w:pPr>
              <w:spacing w:line="360" w:lineRule="auto"/>
              <w:ind w:left="457" w:right="34"/>
              <w:rPr>
                <w:rFonts w:ascii="Arial" w:hAnsi="Arial" w:cs="Arial"/>
                <w:sz w:val="16"/>
                <w:szCs w:val="16"/>
              </w:rPr>
            </w:pPr>
            <w:r>
              <w:rPr>
                <w:rFonts w:ascii="Arial" w:hAnsi="Arial" w:cs="Arial"/>
                <w:sz w:val="16"/>
                <w:szCs w:val="16"/>
              </w:rPr>
              <w:t xml:space="preserve">- logo PSF WŁ (fakultatywnie) </w:t>
            </w:r>
          </w:p>
          <w:p w14:paraId="79B6CCAC" w14:textId="77777777" w:rsidR="000F041D" w:rsidRDefault="000F041D" w:rsidP="000F041D">
            <w:pPr>
              <w:numPr>
                <w:ilvl w:val="0"/>
                <w:numId w:val="77"/>
              </w:numPr>
              <w:spacing w:after="0" w:line="360" w:lineRule="auto"/>
              <w:ind w:left="457" w:right="34"/>
              <w:jc w:val="both"/>
              <w:rPr>
                <w:rFonts w:ascii="Arial" w:hAnsi="Arial" w:cs="Arial"/>
                <w:sz w:val="16"/>
                <w:szCs w:val="16"/>
              </w:rPr>
            </w:pPr>
            <w:r>
              <w:rPr>
                <w:rFonts w:ascii="Arial" w:hAnsi="Arial" w:cs="Arial"/>
                <w:sz w:val="16"/>
                <w:szCs w:val="16"/>
              </w:rPr>
              <w:t xml:space="preserve">nazwa i logo bonu </w:t>
            </w:r>
          </w:p>
          <w:p w14:paraId="74D6E5E8" w14:textId="77777777" w:rsidR="000F041D" w:rsidRDefault="000F041D" w:rsidP="000F041D">
            <w:pPr>
              <w:numPr>
                <w:ilvl w:val="0"/>
                <w:numId w:val="77"/>
              </w:numPr>
              <w:spacing w:after="0" w:line="360" w:lineRule="auto"/>
              <w:ind w:left="457" w:right="34"/>
              <w:jc w:val="both"/>
              <w:rPr>
                <w:rFonts w:ascii="Arial" w:hAnsi="Arial" w:cs="Arial"/>
                <w:sz w:val="16"/>
                <w:szCs w:val="16"/>
              </w:rPr>
            </w:pPr>
            <w:r>
              <w:rPr>
                <w:rFonts w:ascii="Arial" w:hAnsi="Arial" w:cs="Arial"/>
                <w:sz w:val="16"/>
                <w:szCs w:val="16"/>
              </w:rPr>
              <w:t>niepowtarzalny numer seryjny bonu</w:t>
            </w:r>
          </w:p>
          <w:p w14:paraId="733EF46F" w14:textId="77777777" w:rsidR="000F041D" w:rsidRDefault="000F041D" w:rsidP="000F041D">
            <w:pPr>
              <w:numPr>
                <w:ilvl w:val="0"/>
                <w:numId w:val="77"/>
              </w:numPr>
              <w:spacing w:after="0" w:line="360" w:lineRule="auto"/>
              <w:ind w:left="457" w:right="34"/>
              <w:jc w:val="both"/>
              <w:rPr>
                <w:rFonts w:ascii="Arial" w:hAnsi="Arial" w:cs="Arial"/>
                <w:sz w:val="16"/>
                <w:szCs w:val="16"/>
              </w:rPr>
            </w:pPr>
            <w:r>
              <w:rPr>
                <w:rFonts w:ascii="Arial" w:hAnsi="Arial" w:cs="Arial"/>
                <w:sz w:val="16"/>
                <w:szCs w:val="16"/>
              </w:rPr>
              <w:t>wartość bonu rozwojowego, w tym wysokość wkładu Unii Europejskiej</w:t>
            </w:r>
          </w:p>
          <w:p w14:paraId="5134299A" w14:textId="77777777" w:rsidR="000F041D" w:rsidRPr="00FC5667" w:rsidRDefault="000F041D" w:rsidP="000F041D">
            <w:pPr>
              <w:numPr>
                <w:ilvl w:val="0"/>
                <w:numId w:val="77"/>
              </w:numPr>
              <w:spacing w:after="0" w:line="360" w:lineRule="auto"/>
              <w:ind w:left="457" w:right="34"/>
              <w:jc w:val="both"/>
              <w:rPr>
                <w:rFonts w:ascii="Arial" w:hAnsi="Arial" w:cs="Arial"/>
                <w:sz w:val="16"/>
                <w:szCs w:val="16"/>
              </w:rPr>
            </w:pPr>
            <w:r>
              <w:rPr>
                <w:rFonts w:ascii="Arial" w:hAnsi="Arial" w:cs="Arial"/>
                <w:sz w:val="16"/>
                <w:szCs w:val="16"/>
              </w:rPr>
              <w:t xml:space="preserve">data ważności bonu </w:t>
            </w:r>
          </w:p>
        </w:tc>
      </w:tr>
      <w:tr w:rsidR="000F041D" w:rsidRPr="00637557" w14:paraId="54EFA351" w14:textId="77777777" w:rsidTr="000F041D">
        <w:tc>
          <w:tcPr>
            <w:tcW w:w="2802" w:type="dxa"/>
            <w:tcBorders>
              <w:left w:val="single" w:sz="4" w:space="0" w:color="FFFFFF"/>
              <w:bottom w:val="single" w:sz="4" w:space="0" w:color="FFFFFF"/>
            </w:tcBorders>
            <w:shd w:val="clear" w:color="auto" w:fill="5B9BD5"/>
            <w:vAlign w:val="center"/>
          </w:tcPr>
          <w:p w14:paraId="2B81CDF2" w14:textId="77777777" w:rsidR="000F041D" w:rsidRDefault="000F041D" w:rsidP="0026401C">
            <w:pPr>
              <w:spacing w:line="360" w:lineRule="auto"/>
              <w:jc w:val="center"/>
              <w:rPr>
                <w:rFonts w:ascii="Arial" w:hAnsi="Arial" w:cs="Arial"/>
                <w:b/>
                <w:bCs/>
                <w:color w:val="FFFFFF"/>
                <w:sz w:val="16"/>
                <w:szCs w:val="20"/>
              </w:rPr>
            </w:pPr>
            <w:r>
              <w:rPr>
                <w:rFonts w:ascii="Arial" w:hAnsi="Arial" w:cs="Arial"/>
                <w:b/>
                <w:bCs/>
                <w:color w:val="FFFFFF"/>
                <w:sz w:val="16"/>
                <w:szCs w:val="20"/>
              </w:rPr>
              <w:t xml:space="preserve">REWERS </w:t>
            </w:r>
          </w:p>
        </w:tc>
        <w:tc>
          <w:tcPr>
            <w:tcW w:w="6691" w:type="dxa"/>
            <w:shd w:val="clear" w:color="auto" w:fill="BDD6EE"/>
          </w:tcPr>
          <w:p w14:paraId="2DC68FDC" w14:textId="77777777" w:rsidR="000F041D" w:rsidRDefault="000F041D" w:rsidP="000F041D">
            <w:pPr>
              <w:numPr>
                <w:ilvl w:val="0"/>
                <w:numId w:val="77"/>
              </w:numPr>
              <w:spacing w:after="0" w:line="360" w:lineRule="auto"/>
              <w:ind w:left="457" w:right="34"/>
              <w:jc w:val="both"/>
              <w:rPr>
                <w:rFonts w:ascii="Arial" w:hAnsi="Arial" w:cs="Arial"/>
                <w:sz w:val="16"/>
                <w:szCs w:val="16"/>
              </w:rPr>
            </w:pPr>
            <w:r>
              <w:rPr>
                <w:rFonts w:ascii="Arial" w:hAnsi="Arial" w:cs="Arial"/>
                <w:sz w:val="16"/>
                <w:szCs w:val="16"/>
              </w:rPr>
              <w:t xml:space="preserve">miejsce na pieczęć i podpis MMSP </w:t>
            </w:r>
          </w:p>
          <w:p w14:paraId="3589C7AF" w14:textId="77777777" w:rsidR="000F041D" w:rsidRDefault="000F041D" w:rsidP="000F041D">
            <w:pPr>
              <w:numPr>
                <w:ilvl w:val="0"/>
                <w:numId w:val="77"/>
              </w:numPr>
              <w:spacing w:after="0" w:line="360" w:lineRule="auto"/>
              <w:ind w:left="457" w:right="34"/>
              <w:jc w:val="both"/>
              <w:rPr>
                <w:rFonts w:ascii="Arial" w:hAnsi="Arial" w:cs="Arial"/>
                <w:sz w:val="16"/>
                <w:szCs w:val="16"/>
              </w:rPr>
            </w:pPr>
            <w:r>
              <w:rPr>
                <w:rFonts w:ascii="Arial" w:hAnsi="Arial" w:cs="Arial"/>
                <w:sz w:val="16"/>
                <w:szCs w:val="16"/>
              </w:rPr>
              <w:t xml:space="preserve">miejsce na pieczęć i podpis Podmiotu świadczącego usługę rozwojową </w:t>
            </w:r>
          </w:p>
          <w:p w14:paraId="01BE5979" w14:textId="77777777" w:rsidR="000F041D" w:rsidRDefault="000F041D" w:rsidP="000F041D">
            <w:pPr>
              <w:numPr>
                <w:ilvl w:val="0"/>
                <w:numId w:val="77"/>
              </w:numPr>
              <w:spacing w:after="0" w:line="360" w:lineRule="auto"/>
              <w:ind w:left="457" w:right="34"/>
              <w:jc w:val="both"/>
              <w:rPr>
                <w:rFonts w:ascii="Arial" w:hAnsi="Arial" w:cs="Arial"/>
                <w:sz w:val="16"/>
                <w:szCs w:val="16"/>
              </w:rPr>
            </w:pPr>
            <w:r>
              <w:rPr>
                <w:rFonts w:ascii="Arial" w:hAnsi="Arial" w:cs="Arial"/>
                <w:sz w:val="16"/>
                <w:szCs w:val="16"/>
              </w:rPr>
              <w:t>informacja o współfinansowaniu przez UE wraz z odpowiednimi logotypami</w:t>
            </w:r>
            <w:r>
              <w:rPr>
                <w:rStyle w:val="Odwoanieprzypisudolnego"/>
                <w:rFonts w:ascii="Arial" w:hAnsi="Arial" w:cs="Arial"/>
                <w:sz w:val="16"/>
                <w:szCs w:val="16"/>
              </w:rPr>
              <w:footnoteReference w:id="24"/>
            </w:r>
          </w:p>
          <w:p w14:paraId="7E7B22B6" w14:textId="77777777" w:rsidR="000F041D" w:rsidRPr="006F572C" w:rsidRDefault="000F041D" w:rsidP="000F041D">
            <w:pPr>
              <w:numPr>
                <w:ilvl w:val="0"/>
                <w:numId w:val="77"/>
              </w:numPr>
              <w:spacing w:after="0" w:line="360" w:lineRule="auto"/>
              <w:ind w:left="457" w:right="34"/>
              <w:jc w:val="both"/>
              <w:rPr>
                <w:rFonts w:ascii="Arial" w:hAnsi="Arial" w:cs="Arial"/>
                <w:sz w:val="16"/>
                <w:szCs w:val="16"/>
              </w:rPr>
            </w:pPr>
            <w:r>
              <w:rPr>
                <w:rFonts w:ascii="Arial" w:hAnsi="Arial" w:cs="Arial"/>
                <w:sz w:val="16"/>
                <w:szCs w:val="16"/>
              </w:rPr>
              <w:t xml:space="preserve">logotypy Beneficjenta </w:t>
            </w:r>
          </w:p>
        </w:tc>
      </w:tr>
    </w:tbl>
    <w:p w14:paraId="392FBBDD" w14:textId="7425CDD7" w:rsidR="00CF5E7E" w:rsidRDefault="00CF5E7E" w:rsidP="000F041D"/>
    <w:p w14:paraId="2F851A0F" w14:textId="77777777" w:rsidR="00E91F44" w:rsidRDefault="00E91F44">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168EA82C" w14:textId="5F3CD10F" w:rsidR="00E91F44" w:rsidRPr="00E91F44" w:rsidRDefault="00E91F44" w:rsidP="00E91F44">
      <w:pPr>
        <w:pStyle w:val="Nagwek1"/>
        <w:jc w:val="both"/>
        <w:rPr>
          <w:rFonts w:ascii="Arial" w:hAnsi="Arial" w:cs="Arial"/>
          <w:sz w:val="22"/>
          <w:szCs w:val="20"/>
        </w:rPr>
      </w:pPr>
      <w:bookmarkStart w:id="18" w:name="_Toc472405943"/>
      <w:r w:rsidRPr="00E91F44">
        <w:rPr>
          <w:rFonts w:ascii="Arial" w:hAnsi="Arial" w:cs="Arial"/>
          <w:sz w:val="22"/>
          <w:szCs w:val="20"/>
        </w:rPr>
        <w:lastRenderedPageBreak/>
        <w:t>Załącznik 6: Wzór wniosku o nadanie/zmianę uprawnień użytkownika systemu</w:t>
      </w:r>
      <w:bookmarkEnd w:id="18"/>
    </w:p>
    <w:p w14:paraId="79D660A5" w14:textId="77777777" w:rsidR="00E91F44" w:rsidRPr="00E91F44" w:rsidRDefault="00E91F44" w:rsidP="00E91F44">
      <w:pPr>
        <w:spacing w:after="0" w:line="240" w:lineRule="auto"/>
        <w:jc w:val="center"/>
        <w:rPr>
          <w:rFonts w:ascii="Arial" w:eastAsia="Times New Roman" w:hAnsi="Arial" w:cs="Arial"/>
          <w:b/>
          <w:sz w:val="24"/>
          <w:szCs w:val="28"/>
          <w:lang w:eastAsia="pl-PL"/>
        </w:rPr>
      </w:pPr>
    </w:p>
    <w:p w14:paraId="304690C7" w14:textId="77777777" w:rsidR="00E91F44" w:rsidRPr="00E91F44" w:rsidRDefault="00E91F44" w:rsidP="00E91F44">
      <w:pPr>
        <w:spacing w:after="0" w:line="240" w:lineRule="auto"/>
        <w:jc w:val="center"/>
        <w:rPr>
          <w:rFonts w:ascii="Arial" w:eastAsia="Times New Roman" w:hAnsi="Arial" w:cs="Arial"/>
          <w:b/>
          <w:szCs w:val="24"/>
          <w:lang w:eastAsia="pl-PL"/>
        </w:rPr>
      </w:pPr>
      <w:r w:rsidRPr="00E91F44">
        <w:rPr>
          <w:rFonts w:ascii="Arial" w:eastAsia="Times New Roman" w:hAnsi="Arial" w:cs="Arial"/>
          <w:b/>
          <w:sz w:val="24"/>
          <w:szCs w:val="28"/>
          <w:lang w:eastAsia="pl-PL"/>
        </w:rPr>
        <w:t xml:space="preserve">WNIOSEK O NADANIE/ZMIANĘ UPRAWNIEŃ </w:t>
      </w:r>
      <w:r w:rsidRPr="00E91F44">
        <w:rPr>
          <w:rFonts w:ascii="Arial" w:eastAsia="Times New Roman" w:hAnsi="Arial" w:cs="Arial"/>
          <w:b/>
          <w:sz w:val="24"/>
          <w:szCs w:val="28"/>
          <w:lang w:eastAsia="pl-PL"/>
        </w:rPr>
        <w:br/>
        <w:t>Użytkownika systemu</w:t>
      </w:r>
      <w:r w:rsidRPr="00E91F44">
        <w:rPr>
          <w:rFonts w:ascii="Arial" w:eastAsia="Times New Roman" w:hAnsi="Arial" w:cs="Arial"/>
          <w:b/>
          <w:szCs w:val="24"/>
          <w:lang w:eastAsia="pl-PL"/>
        </w:rPr>
        <w:t xml:space="preserve"> </w:t>
      </w:r>
      <w:r w:rsidRPr="00E91F44">
        <w:rPr>
          <w:rFonts w:ascii="Arial" w:eastAsia="Times New Roman" w:hAnsi="Arial" w:cs="Arial"/>
          <w:b/>
          <w:sz w:val="24"/>
          <w:szCs w:val="28"/>
          <w:lang w:eastAsia="pl-PL"/>
        </w:rPr>
        <w:t>w Bazie Usług Rozwojowych</w:t>
      </w:r>
    </w:p>
    <w:p w14:paraId="1E2CFF6E" w14:textId="77777777" w:rsidR="00E91F44" w:rsidRPr="00E91F44" w:rsidRDefault="00E91F44" w:rsidP="00E91F44">
      <w:pPr>
        <w:spacing w:after="0" w:line="240" w:lineRule="auto"/>
        <w:jc w:val="center"/>
        <w:rPr>
          <w:rFonts w:ascii="Times New Roman" w:eastAsia="Times New Roman" w:hAnsi="Times New Roman" w:cs="Times New Roman"/>
          <w:b/>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1536"/>
        <w:gridCol w:w="639"/>
        <w:gridCol w:w="1304"/>
        <w:gridCol w:w="618"/>
        <w:gridCol w:w="874"/>
        <w:gridCol w:w="243"/>
        <w:gridCol w:w="297"/>
        <w:gridCol w:w="1412"/>
        <w:gridCol w:w="1411"/>
      </w:tblGrid>
      <w:tr w:rsidR="00E91F44" w:rsidRPr="00E91F44" w14:paraId="684E4E5C" w14:textId="77777777" w:rsidTr="00E91F44">
        <w:trPr>
          <w:trHeight w:val="1214"/>
        </w:trPr>
        <w:tc>
          <w:tcPr>
            <w:tcW w:w="9747" w:type="dxa"/>
            <w:gridSpan w:val="10"/>
            <w:tcBorders>
              <w:bottom w:val="single" w:sz="4" w:space="0" w:color="auto"/>
            </w:tcBorders>
            <w:shd w:val="clear" w:color="auto" w:fill="BDD6EE" w:themeFill="accent1" w:themeFillTint="66"/>
          </w:tcPr>
          <w:p w14:paraId="3F4FF055" w14:textId="77777777" w:rsidR="00E91F44" w:rsidRPr="00E91F44" w:rsidRDefault="00E91F44" w:rsidP="00E91F44">
            <w:pPr>
              <w:shd w:val="clear" w:color="auto" w:fill="BDD6EE" w:themeFill="accent1" w:themeFillTint="66"/>
              <w:spacing w:after="0" w:line="240" w:lineRule="auto"/>
              <w:ind w:left="-5"/>
              <w:rPr>
                <w:rFonts w:ascii="Arial" w:eastAsia="Times New Roman" w:hAnsi="Arial" w:cs="Arial"/>
                <w:b/>
                <w:sz w:val="24"/>
                <w:szCs w:val="24"/>
                <w:lang w:eastAsia="pl-PL"/>
              </w:rPr>
            </w:pPr>
            <w:r w:rsidRPr="00E91F44">
              <w:rPr>
                <w:rFonts w:ascii="Arial" w:eastAsia="Times New Roman" w:hAnsi="Arial" w:cs="Arial"/>
                <w:sz w:val="24"/>
                <w:szCs w:val="24"/>
                <w:lang w:eastAsia="pl-PL"/>
              </w:rPr>
              <w:t>Wypełnia użytkownik – Operator (Beneficjent)</w:t>
            </w:r>
          </w:p>
          <w:p w14:paraId="78C3D0C1" w14:textId="5106C55B" w:rsidR="00E91F44" w:rsidRPr="00E91F44" w:rsidRDefault="00E91F44" w:rsidP="00E91F44">
            <w:pPr>
              <w:shd w:val="clear" w:color="auto" w:fill="BDD6EE" w:themeFill="accent1" w:themeFillTint="66"/>
              <w:tabs>
                <w:tab w:val="left" w:pos="1891"/>
              </w:tabs>
              <w:spacing w:after="0" w:line="240" w:lineRule="auto"/>
              <w:ind w:left="-5"/>
              <w:rPr>
                <w:rFonts w:ascii="Arial" w:eastAsia="Times New Roman" w:hAnsi="Arial" w:cs="Arial"/>
                <w:b/>
                <w:i/>
                <w:sz w:val="16"/>
                <w:szCs w:val="28"/>
                <w:lang w:eastAsia="pl-PL"/>
              </w:rPr>
            </w:pPr>
            <w:r w:rsidRPr="00E91F44">
              <w:rPr>
                <w:rFonts w:ascii="Arial" w:eastAsia="Times New Roman" w:hAnsi="Arial" w:cs="Arial"/>
                <w:noProof/>
                <w:szCs w:val="28"/>
                <w:lang w:eastAsia="pl-PL"/>
              </w:rPr>
              <mc:AlternateContent>
                <mc:Choice Requires="wps">
                  <w:drawing>
                    <wp:anchor distT="0" distB="0" distL="114300" distR="114300" simplePos="0" relativeHeight="251659264" behindDoc="0" locked="0" layoutInCell="1" allowOverlap="1" wp14:anchorId="75151882" wp14:editId="455A35AD">
                      <wp:simplePos x="0" y="0"/>
                      <wp:positionH relativeFrom="column">
                        <wp:posOffset>13335</wp:posOffset>
                      </wp:positionH>
                      <wp:positionV relativeFrom="paragraph">
                        <wp:posOffset>29210</wp:posOffset>
                      </wp:positionV>
                      <wp:extent cx="192405" cy="231140"/>
                      <wp:effectExtent l="8255" t="5080" r="8890"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31140"/>
                              </a:xfrm>
                              <a:prstGeom prst="rect">
                                <a:avLst/>
                              </a:prstGeom>
                              <a:solidFill>
                                <a:srgbClr val="FFFFFF"/>
                              </a:solidFill>
                              <a:ln w="9525">
                                <a:solidFill>
                                  <a:srgbClr val="000000"/>
                                </a:solidFill>
                                <a:miter lim="800000"/>
                                <a:headEnd/>
                                <a:tailEnd/>
                              </a:ln>
                            </wps:spPr>
                            <wps:txbx>
                              <w:txbxContent>
                                <w:p w14:paraId="4475F253" w14:textId="77777777" w:rsidR="009018F1" w:rsidRPr="00F07BEA" w:rsidRDefault="009018F1" w:rsidP="00E91F44">
                                  <w:pPr>
                                    <w:ind w:left="-142"/>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51882" id="_x0000_t202" coordsize="21600,21600" o:spt="202" path="m,l,21600r21600,l21600,xe">
                      <v:stroke joinstyle="miter"/>
                      <v:path gradientshapeok="t" o:connecttype="rect"/>
                    </v:shapetype>
                    <v:shape id="Pole tekstowe 3" o:spid="_x0000_s1026" type="#_x0000_t202" style="position:absolute;left:0;text-align:left;margin-left:1.05pt;margin-top:2.3pt;width:15.1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GOLQIAAFQEAAAOAAAAZHJzL2Uyb0RvYy54bWysVNuO0zAQfUfiHyy/01zawjZqulq6FCEt&#10;sNLCBziOk1jreIztNilfv2OnW6oFXhB+sDyZ8ZmZc8ZZX4+9IgdhnQRd0myWUiI0h1rqtqTfv+3e&#10;XFHiPNM1U6BFSY/C0evN61frwRQihw5ULSxBEO2KwZS0894USeJ4J3rmZmCERmcDtmceTdsmtWUD&#10;ovcqydP0bTKArY0FLpzDr7eTk24iftMI7r82jROeqJJibT7uNu5V2JPNmhWtZaaT/FQG+4cqeiY1&#10;Jj1D3TLPyN7K36B6yS04aPyMQ59A00guYg/YTZa+6OahY0bEXpAcZ840uf8Hy78c7i2RdUnnlGjW&#10;o0T3oATx4tF5GASZB4oG4wqMfDAY68f3MKLUsV1n7oA/OqJh2zHdihtrYegEq7HELNxMLq5OOC6A&#10;VMNnqDEX23uIQGNj+8AfMkIQHaU6nuURoyc8pFzli3RJCUdXPs+yRZQvYcXzZWOd/yigJ+FQUovq&#10;R3B2uHM+FMOK55CQy4GS9U4qFQ3bVltlyYHhpOziivW/CFOaDCVdLfPl1P9fIdK4/gTRS48jr2Rf&#10;0qtzECsCax90HQfSM6mmM5as9InGwNzEoR+r8SRLBfURCbUwjTY+RTx0YH9SMuBYl9T92DMrKFGf&#10;NIqyyhZIG/HRWCzf5WjYS0916WGaI1RJPSXTceunt7M3VrYdZprGQMMNCtnISHJQfKrqVDeObuT+&#10;9MzC27i0Y9Svn8HmCQAA//8DAFBLAwQUAAYACAAAACEAy4eZztsAAAAFAQAADwAAAGRycy9kb3du&#10;cmV2LnhtbEyOwU7DMBBE70j8g7VIXBB1kkahhDgVQgLBDUpVrm68TSLidbDdNPw9ywmOoxm9edV6&#10;toOY0IfekYJ0kYBAapzpqVWwfX+8XoEIUZPRgyNU8I0B1vX5WaVL4070htMmtoIhFEqtoItxLKUM&#10;TYdWh4Ubkbg7OG915Ohbabw+MdwOMkuSQlrdEz90esSHDpvPzdEqWOXP00d4Wb7umuIw3Marm+np&#10;yyt1eTHf34GIOMe/MfzqszrU7LR3RzJBDAqylIcK8gIEt8ssB7HnmCYg60r+t69/AAAA//8DAFBL&#10;AQItABQABgAIAAAAIQC2gziS/gAAAOEBAAATAAAAAAAAAAAAAAAAAAAAAABbQ29udGVudF9UeXBl&#10;c10ueG1sUEsBAi0AFAAGAAgAAAAhADj9If/WAAAAlAEAAAsAAAAAAAAAAAAAAAAALwEAAF9yZWxz&#10;Ly5yZWxzUEsBAi0AFAAGAAgAAAAhAMx7IY4tAgAAVAQAAA4AAAAAAAAAAAAAAAAALgIAAGRycy9l&#10;Mm9Eb2MueG1sUEsBAi0AFAAGAAgAAAAhAMuHmc7bAAAABQEAAA8AAAAAAAAAAAAAAAAAhwQAAGRy&#10;cy9kb3ducmV2LnhtbFBLBQYAAAAABAAEAPMAAACPBQAAAAA=&#10;">
                      <v:textbox>
                        <w:txbxContent>
                          <w:p w14:paraId="4475F253" w14:textId="77777777" w:rsidR="009018F1" w:rsidRPr="00F07BEA" w:rsidRDefault="009018F1" w:rsidP="00E91F44">
                            <w:pPr>
                              <w:ind w:left="-142"/>
                              <w:jc w:val="right"/>
                              <w:rPr>
                                <w:sz w:val="16"/>
                              </w:rPr>
                            </w:pPr>
                          </w:p>
                        </w:txbxContent>
                      </v:textbox>
                    </v:shape>
                  </w:pict>
                </mc:Fallback>
              </mc:AlternateContent>
            </w:r>
            <w:r>
              <w:rPr>
                <w:rFonts w:ascii="Arial" w:eastAsia="Times New Roman" w:hAnsi="Arial" w:cs="Arial"/>
                <w:b/>
                <w:i/>
                <w:sz w:val="16"/>
                <w:szCs w:val="28"/>
                <w:lang w:eastAsia="pl-PL"/>
              </w:rPr>
              <w:tab/>
            </w:r>
          </w:p>
          <w:p w14:paraId="0B2C8131" w14:textId="77777777" w:rsidR="00E91F44" w:rsidRPr="00E91F44" w:rsidRDefault="00E91F44" w:rsidP="00E91F44">
            <w:pPr>
              <w:shd w:val="clear" w:color="auto" w:fill="BDD6EE" w:themeFill="accent1" w:themeFillTint="66"/>
              <w:spacing w:after="0" w:line="240" w:lineRule="auto"/>
              <w:ind w:left="421"/>
              <w:rPr>
                <w:rFonts w:ascii="Arial" w:eastAsia="Times New Roman" w:hAnsi="Arial" w:cs="Arial"/>
                <w:szCs w:val="28"/>
                <w:lang w:eastAsia="pl-PL"/>
              </w:rPr>
            </w:pPr>
            <w:r w:rsidRPr="00E91F44">
              <w:rPr>
                <w:rFonts w:ascii="Arial" w:eastAsia="Times New Roman" w:hAnsi="Arial" w:cs="Arial"/>
                <w:szCs w:val="28"/>
                <w:lang w:eastAsia="pl-PL"/>
              </w:rPr>
              <w:t>Wniosek o nadanie uprawnień</w:t>
            </w:r>
          </w:p>
          <w:p w14:paraId="48D9D85D" w14:textId="1E8B4CBD" w:rsidR="00E91F44" w:rsidRPr="00E91F44" w:rsidRDefault="00E91F44" w:rsidP="00E91F44">
            <w:pPr>
              <w:shd w:val="clear" w:color="auto" w:fill="BDD6EE" w:themeFill="accent1" w:themeFillTint="66"/>
              <w:spacing w:after="0" w:line="240" w:lineRule="auto"/>
              <w:ind w:left="421"/>
              <w:rPr>
                <w:rFonts w:ascii="Arial" w:eastAsia="Times New Roman" w:hAnsi="Arial" w:cs="Arial"/>
                <w:szCs w:val="28"/>
                <w:vertAlign w:val="superscript"/>
                <w:lang w:eastAsia="pl-PL"/>
              </w:rPr>
            </w:pPr>
            <w:r w:rsidRPr="00E91F44">
              <w:rPr>
                <w:rFonts w:ascii="Arial" w:eastAsia="Times New Roman" w:hAnsi="Arial" w:cs="Arial"/>
                <w:noProof/>
                <w:szCs w:val="28"/>
                <w:lang w:eastAsia="pl-PL"/>
              </w:rPr>
              <mc:AlternateContent>
                <mc:Choice Requires="wps">
                  <w:drawing>
                    <wp:anchor distT="0" distB="0" distL="114300" distR="114300" simplePos="0" relativeHeight="251660288" behindDoc="0" locked="0" layoutInCell="1" allowOverlap="1" wp14:anchorId="30CA10D4" wp14:editId="52F46CD5">
                      <wp:simplePos x="0" y="0"/>
                      <wp:positionH relativeFrom="column">
                        <wp:posOffset>13335</wp:posOffset>
                      </wp:positionH>
                      <wp:positionV relativeFrom="paragraph">
                        <wp:posOffset>13970</wp:posOffset>
                      </wp:positionV>
                      <wp:extent cx="192405" cy="205105"/>
                      <wp:effectExtent l="8255" t="10160" r="8890" b="133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05105"/>
                              </a:xfrm>
                              <a:prstGeom prst="rect">
                                <a:avLst/>
                              </a:prstGeom>
                              <a:solidFill>
                                <a:srgbClr val="FFFFFF"/>
                              </a:solidFill>
                              <a:ln w="9525">
                                <a:solidFill>
                                  <a:srgbClr val="000000"/>
                                </a:solidFill>
                                <a:miter lim="800000"/>
                                <a:headEnd/>
                                <a:tailEnd/>
                              </a:ln>
                            </wps:spPr>
                            <wps:txbx>
                              <w:txbxContent>
                                <w:p w14:paraId="7BDE3470" w14:textId="77777777" w:rsidR="009018F1" w:rsidRPr="00F07BEA" w:rsidRDefault="009018F1" w:rsidP="00E91F44">
                                  <w:pPr>
                                    <w:ind w:left="-142"/>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10D4" id="Pole tekstowe 4" o:spid="_x0000_s1027" type="#_x0000_t202" style="position:absolute;left:0;text-align:left;margin-left:1.05pt;margin-top:1.1pt;width:15.1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YRLQIAAFsEAAAOAAAAZHJzL2Uyb0RvYy54bWysVM1u2zAMvg/YOwi6L3YMZ2uMOEWXLsOA&#10;bivQ7QEUWbaFSqImKbGzpx8lp2n2dxmmg0Ca1EfyI+nV9agVOQjnJZiazmc5JcJwaKTpavr1y/bV&#10;FSU+MNMwBUbU9Cg8vV6/fLEabCUK6EE1whEEMb4abE37EGyVZZ73QjM/AysMGltwmgVUXZc1jg2I&#10;rlVW5PnrbADXWAdceI9fbycjXSf8thU8fG5bLwJRNcXcQrpdunfxztYrVnWO2V7yUxrsH7LQTBoM&#10;eoa6ZYGRvZO/QWnJHXhow4yDzqBtJRepBqxmnv9SzUPPrEi1IDnenmny/w+WfzrcOyKbmpaUGKax&#10;RfegBAni0QcYBCkjRYP1FXo+WPQN41sYsdWpXG/vgD96YmDTM9OJG+dg6AVrMMV5fJldPJ1wfATZ&#10;DR+hwVhsHyABja3TkT9khCA6tup4bo8YA+Ex5LIo8wUlHE1FvpijHCOw6umxdT68F6BJFGrqsPsJ&#10;nB3ufJhcn1xiLA9KNlupVFJct9soRw4MJ2Wbzgn9JzdlyFDT5aJYTPX/FSJP508QWgYceSV1Ta/O&#10;TqyKrL0zDabJqsCkmmSsTpkTjZG5icMw7sbUtMRxpHgHzRF5dTBNOG4kCj2475QMON019d/2zAlK&#10;1AeDvVnOyzKuQ1LKxZsCFXdp2V1amOEIVdNAySRuwrRCe+tk12OkaRoM3GA/W5m4fs7qlD5OcOrW&#10;adviilzqyev5n7D+AQAA//8DAFBLAwQUAAYACAAAACEAaPgk89sAAAAFAQAADwAAAGRycy9kb3du&#10;cmV2LnhtbEyOwU7DMBBE70j8g7VIXBB1moZSQpwKIYHoDQqCqxtvkwh7HWw3DX/PcoLTaDSjmVet&#10;J2fFiCH2nhTMZxkIpMabnloFb68PlysQMWky2npCBd8YYV2fnlS6NP5ILzhuUyt4hGKpFXQpDaWU&#10;senQ6TjzAxJnex+cTmxDK03QRx53VuZZtpRO98QPnR7wvsPmc3twClbF0/gRN4vn92a5tzfp4np8&#10;/ApKnZ9Nd7cgEk7prwy/+IwONTPt/IFMFFZBPuciSw6C00VegNixFlcg60r+p69/AAAA//8DAFBL&#10;AQItABQABgAIAAAAIQC2gziS/gAAAOEBAAATAAAAAAAAAAAAAAAAAAAAAABbQ29udGVudF9UeXBl&#10;c10ueG1sUEsBAi0AFAAGAAgAAAAhADj9If/WAAAAlAEAAAsAAAAAAAAAAAAAAAAALwEAAF9yZWxz&#10;Ly5yZWxzUEsBAi0AFAAGAAgAAAAhAFxuFhEtAgAAWwQAAA4AAAAAAAAAAAAAAAAALgIAAGRycy9l&#10;Mm9Eb2MueG1sUEsBAi0AFAAGAAgAAAAhAGj4JPPbAAAABQEAAA8AAAAAAAAAAAAAAAAAhwQAAGRy&#10;cy9kb3ducmV2LnhtbFBLBQYAAAAABAAEAPMAAACPBQAAAAA=&#10;">
                      <v:textbox>
                        <w:txbxContent>
                          <w:p w14:paraId="7BDE3470" w14:textId="77777777" w:rsidR="009018F1" w:rsidRPr="00F07BEA" w:rsidRDefault="009018F1" w:rsidP="00E91F44">
                            <w:pPr>
                              <w:ind w:left="-142"/>
                              <w:rPr>
                                <w:sz w:val="16"/>
                              </w:rPr>
                            </w:pPr>
                          </w:p>
                        </w:txbxContent>
                      </v:textbox>
                    </v:shape>
                  </w:pict>
                </mc:Fallback>
              </mc:AlternateContent>
            </w:r>
            <w:r w:rsidRPr="00E91F44">
              <w:rPr>
                <w:rFonts w:ascii="Arial" w:eastAsia="Times New Roman" w:hAnsi="Arial" w:cs="Arial"/>
                <w:szCs w:val="28"/>
                <w:lang w:eastAsia="pl-PL"/>
              </w:rPr>
              <w:t>Wniosek o zmianę uprawnień / Zablokowanie konta</w:t>
            </w:r>
            <w:r w:rsidRPr="00E91F44">
              <w:rPr>
                <w:rFonts w:ascii="Arial" w:eastAsia="Times New Roman" w:hAnsi="Arial" w:cs="Arial"/>
                <w:szCs w:val="28"/>
                <w:vertAlign w:val="superscript"/>
                <w:lang w:eastAsia="pl-PL"/>
              </w:rPr>
              <w:t>1</w:t>
            </w:r>
          </w:p>
        </w:tc>
      </w:tr>
      <w:tr w:rsidR="00E91F44" w:rsidRPr="00E91F44" w14:paraId="2F6E470E" w14:textId="77777777" w:rsidTr="00854B78">
        <w:tblPrEx>
          <w:tblCellMar>
            <w:left w:w="108" w:type="dxa"/>
            <w:right w:w="108" w:type="dxa"/>
          </w:tblCellMar>
          <w:tblLook w:val="01E0" w:firstRow="1" w:lastRow="1" w:firstColumn="1" w:lastColumn="1" w:noHBand="0" w:noVBand="0"/>
        </w:tblPrEx>
        <w:tc>
          <w:tcPr>
            <w:tcW w:w="3588" w:type="dxa"/>
            <w:gridSpan w:val="3"/>
            <w:tcBorders>
              <w:bottom w:val="nil"/>
            </w:tcBorders>
            <w:shd w:val="clear" w:color="auto" w:fill="BDD6EE" w:themeFill="accent1" w:themeFillTint="66"/>
            <w:vAlign w:val="center"/>
          </w:tcPr>
          <w:p w14:paraId="1F2112D0"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Imię zgłaszanego użytkownika:</w:t>
            </w:r>
          </w:p>
        </w:tc>
        <w:tc>
          <w:tcPr>
            <w:tcW w:w="3039" w:type="dxa"/>
            <w:gridSpan w:val="4"/>
            <w:tcBorders>
              <w:bottom w:val="nil"/>
            </w:tcBorders>
            <w:shd w:val="clear" w:color="auto" w:fill="BDD6EE" w:themeFill="accent1" w:themeFillTint="66"/>
            <w:vAlign w:val="center"/>
          </w:tcPr>
          <w:p w14:paraId="52DB84E9"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 xml:space="preserve">Nazwisko zgłaszanego użytkownika </w:t>
            </w:r>
            <w:r w:rsidRPr="00E91F44">
              <w:rPr>
                <w:rFonts w:ascii="Arial" w:eastAsia="Times New Roman" w:hAnsi="Arial" w:cs="Arial"/>
                <w:i/>
                <w:sz w:val="18"/>
                <w:szCs w:val="16"/>
                <w:vertAlign w:val="superscript"/>
                <w:lang w:eastAsia="pl-PL"/>
              </w:rPr>
              <w:t>2</w:t>
            </w:r>
            <w:r w:rsidRPr="00E91F44">
              <w:rPr>
                <w:rFonts w:ascii="Arial" w:eastAsia="Times New Roman" w:hAnsi="Arial" w:cs="Arial"/>
                <w:i/>
                <w:sz w:val="18"/>
                <w:szCs w:val="16"/>
                <w:lang w:eastAsia="pl-PL"/>
              </w:rPr>
              <w:t>:</w:t>
            </w:r>
          </w:p>
        </w:tc>
        <w:tc>
          <w:tcPr>
            <w:tcW w:w="3120" w:type="dxa"/>
            <w:gridSpan w:val="3"/>
            <w:tcBorders>
              <w:bottom w:val="nil"/>
            </w:tcBorders>
            <w:shd w:val="clear" w:color="auto" w:fill="BDD6EE" w:themeFill="accent1" w:themeFillTint="66"/>
            <w:vAlign w:val="center"/>
          </w:tcPr>
          <w:p w14:paraId="4A86C632"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Identyfikator zgłaszanego użytkownika (login)3:</w:t>
            </w:r>
          </w:p>
        </w:tc>
      </w:tr>
      <w:tr w:rsidR="00E91F44" w:rsidRPr="00E91F44" w14:paraId="6CF1A3AE" w14:textId="77777777" w:rsidTr="00854B78">
        <w:tblPrEx>
          <w:tblCellMar>
            <w:left w:w="108" w:type="dxa"/>
            <w:right w:w="108" w:type="dxa"/>
          </w:tblCellMar>
          <w:tblLook w:val="01E0" w:firstRow="1" w:lastRow="1" w:firstColumn="1" w:lastColumn="1" w:noHBand="0" w:noVBand="0"/>
        </w:tblPrEx>
        <w:trPr>
          <w:trHeight w:val="348"/>
        </w:trPr>
        <w:tc>
          <w:tcPr>
            <w:tcW w:w="3588" w:type="dxa"/>
            <w:gridSpan w:val="3"/>
            <w:tcBorders>
              <w:top w:val="nil"/>
              <w:bottom w:val="single" w:sz="4" w:space="0" w:color="auto"/>
            </w:tcBorders>
            <w:vAlign w:val="center"/>
          </w:tcPr>
          <w:p w14:paraId="34A8A43A"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3039" w:type="dxa"/>
            <w:gridSpan w:val="4"/>
            <w:tcBorders>
              <w:top w:val="nil"/>
              <w:bottom w:val="single" w:sz="4" w:space="0" w:color="auto"/>
            </w:tcBorders>
            <w:vAlign w:val="center"/>
          </w:tcPr>
          <w:p w14:paraId="44B10B21"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3120" w:type="dxa"/>
            <w:gridSpan w:val="3"/>
            <w:tcBorders>
              <w:top w:val="nil"/>
              <w:bottom w:val="single" w:sz="4" w:space="0" w:color="auto"/>
            </w:tcBorders>
            <w:shd w:val="clear" w:color="auto" w:fill="auto"/>
            <w:vAlign w:val="center"/>
          </w:tcPr>
          <w:p w14:paraId="5704C475" w14:textId="77777777" w:rsidR="00E91F44" w:rsidRPr="00E91F44" w:rsidRDefault="00E91F44" w:rsidP="00E91F44">
            <w:pPr>
              <w:spacing w:after="0" w:line="240" w:lineRule="auto"/>
              <w:rPr>
                <w:rFonts w:ascii="Arial" w:eastAsia="Times New Roman" w:hAnsi="Arial" w:cs="Arial"/>
                <w:sz w:val="20"/>
                <w:szCs w:val="20"/>
                <w:highlight w:val="lightGray"/>
                <w:lang w:eastAsia="pl-PL"/>
              </w:rPr>
            </w:pPr>
          </w:p>
        </w:tc>
      </w:tr>
      <w:tr w:rsidR="00E91F44" w:rsidRPr="00E91F44" w14:paraId="025749D3" w14:textId="77777777" w:rsidTr="00854B78">
        <w:tblPrEx>
          <w:tblCellMar>
            <w:left w:w="108" w:type="dxa"/>
            <w:right w:w="108" w:type="dxa"/>
          </w:tblCellMar>
          <w:tblLook w:val="01E0" w:firstRow="1" w:lastRow="1" w:firstColumn="1" w:lastColumn="1" w:noHBand="0" w:noVBand="0"/>
        </w:tblPrEx>
        <w:tc>
          <w:tcPr>
            <w:tcW w:w="3588" w:type="dxa"/>
            <w:gridSpan w:val="3"/>
            <w:tcBorders>
              <w:bottom w:val="nil"/>
            </w:tcBorders>
            <w:shd w:val="clear" w:color="auto" w:fill="BDD6EE" w:themeFill="accent1" w:themeFillTint="66"/>
            <w:vAlign w:val="center"/>
          </w:tcPr>
          <w:p w14:paraId="0D2128A0"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Stanowisko zgłaszanego użytkownika:</w:t>
            </w:r>
          </w:p>
        </w:tc>
        <w:tc>
          <w:tcPr>
            <w:tcW w:w="3039" w:type="dxa"/>
            <w:gridSpan w:val="4"/>
            <w:tcBorders>
              <w:bottom w:val="nil"/>
            </w:tcBorders>
            <w:shd w:val="clear" w:color="auto" w:fill="BDD6EE" w:themeFill="accent1" w:themeFillTint="66"/>
            <w:vAlign w:val="center"/>
          </w:tcPr>
          <w:p w14:paraId="4C203081"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Telefon zgłaszanego użytkownika:</w:t>
            </w:r>
          </w:p>
        </w:tc>
        <w:tc>
          <w:tcPr>
            <w:tcW w:w="3120" w:type="dxa"/>
            <w:gridSpan w:val="3"/>
            <w:tcBorders>
              <w:bottom w:val="nil"/>
            </w:tcBorders>
            <w:shd w:val="clear" w:color="auto" w:fill="BDD6EE" w:themeFill="accent1" w:themeFillTint="66"/>
            <w:vAlign w:val="center"/>
          </w:tcPr>
          <w:p w14:paraId="09F1AF6A"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adres poczty elektronicznej</w:t>
            </w:r>
          </w:p>
          <w:p w14:paraId="17E3343A"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 xml:space="preserve"> zgłaszanego użytkownika:</w:t>
            </w:r>
          </w:p>
        </w:tc>
      </w:tr>
      <w:tr w:rsidR="00E91F44" w:rsidRPr="00E91F44" w14:paraId="1367A291" w14:textId="77777777" w:rsidTr="00854B78">
        <w:tblPrEx>
          <w:tblCellMar>
            <w:left w:w="108" w:type="dxa"/>
            <w:right w:w="108" w:type="dxa"/>
          </w:tblCellMar>
          <w:tblLook w:val="01E0" w:firstRow="1" w:lastRow="1" w:firstColumn="1" w:lastColumn="1" w:noHBand="0" w:noVBand="0"/>
        </w:tblPrEx>
        <w:trPr>
          <w:trHeight w:val="386"/>
        </w:trPr>
        <w:tc>
          <w:tcPr>
            <w:tcW w:w="3588" w:type="dxa"/>
            <w:gridSpan w:val="3"/>
            <w:tcBorders>
              <w:top w:val="nil"/>
              <w:bottom w:val="single" w:sz="4" w:space="0" w:color="auto"/>
            </w:tcBorders>
            <w:vAlign w:val="center"/>
          </w:tcPr>
          <w:p w14:paraId="69B7D255"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3039" w:type="dxa"/>
            <w:gridSpan w:val="4"/>
            <w:tcBorders>
              <w:top w:val="nil"/>
              <w:bottom w:val="single" w:sz="4" w:space="0" w:color="auto"/>
            </w:tcBorders>
            <w:vAlign w:val="center"/>
          </w:tcPr>
          <w:p w14:paraId="4C0CE6F0"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3120" w:type="dxa"/>
            <w:gridSpan w:val="3"/>
            <w:tcBorders>
              <w:top w:val="nil"/>
              <w:bottom w:val="single" w:sz="4" w:space="0" w:color="auto"/>
            </w:tcBorders>
            <w:vAlign w:val="center"/>
          </w:tcPr>
          <w:p w14:paraId="260470C9" w14:textId="77777777" w:rsidR="00E91F44" w:rsidRPr="00E91F44" w:rsidRDefault="00E91F44" w:rsidP="00E91F44">
            <w:pPr>
              <w:spacing w:after="0" w:line="240" w:lineRule="auto"/>
              <w:rPr>
                <w:rFonts w:ascii="Arial" w:eastAsia="Times New Roman" w:hAnsi="Arial" w:cs="Arial"/>
                <w:sz w:val="20"/>
                <w:szCs w:val="20"/>
                <w:lang w:eastAsia="pl-PL"/>
              </w:rPr>
            </w:pPr>
          </w:p>
        </w:tc>
      </w:tr>
      <w:tr w:rsidR="00E91F44" w:rsidRPr="00E91F44" w14:paraId="32EBCECB" w14:textId="77777777" w:rsidTr="00854B78">
        <w:tblPrEx>
          <w:tblCellMar>
            <w:left w:w="108" w:type="dxa"/>
            <w:right w:w="108" w:type="dxa"/>
          </w:tblCellMar>
          <w:tblLook w:val="01E0" w:firstRow="1" w:lastRow="1" w:firstColumn="1" w:lastColumn="1" w:noHBand="0" w:noVBand="0"/>
        </w:tblPrEx>
        <w:tc>
          <w:tcPr>
            <w:tcW w:w="9747" w:type="dxa"/>
            <w:gridSpan w:val="10"/>
            <w:tcBorders>
              <w:bottom w:val="nil"/>
            </w:tcBorders>
            <w:shd w:val="clear" w:color="auto" w:fill="BDD6EE" w:themeFill="accent1" w:themeFillTint="66"/>
            <w:vAlign w:val="center"/>
          </w:tcPr>
          <w:p w14:paraId="09D45C76"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Nazwa użytkownika:</w:t>
            </w:r>
          </w:p>
        </w:tc>
      </w:tr>
      <w:tr w:rsidR="00E91F44" w:rsidRPr="00E91F44" w14:paraId="299F0350" w14:textId="77777777" w:rsidTr="009018F1">
        <w:tblPrEx>
          <w:tblCellMar>
            <w:left w:w="108" w:type="dxa"/>
            <w:right w:w="108" w:type="dxa"/>
          </w:tblCellMar>
          <w:tblLook w:val="01E0" w:firstRow="1" w:lastRow="1" w:firstColumn="1" w:lastColumn="1" w:noHBand="0" w:noVBand="0"/>
        </w:tblPrEx>
        <w:trPr>
          <w:trHeight w:val="334"/>
        </w:trPr>
        <w:tc>
          <w:tcPr>
            <w:tcW w:w="9747" w:type="dxa"/>
            <w:gridSpan w:val="10"/>
            <w:tcBorders>
              <w:top w:val="nil"/>
              <w:bottom w:val="single" w:sz="4" w:space="0" w:color="auto"/>
            </w:tcBorders>
            <w:vAlign w:val="center"/>
          </w:tcPr>
          <w:p w14:paraId="1B6916DE" w14:textId="77777777" w:rsidR="00E91F44" w:rsidRPr="00E91F44" w:rsidRDefault="00E91F44" w:rsidP="00E91F44">
            <w:pPr>
              <w:spacing w:after="0" w:line="240" w:lineRule="auto"/>
              <w:rPr>
                <w:rFonts w:ascii="Arial" w:eastAsia="Times New Roman" w:hAnsi="Arial" w:cs="Arial"/>
                <w:sz w:val="20"/>
                <w:szCs w:val="20"/>
                <w:lang w:eastAsia="pl-PL"/>
              </w:rPr>
            </w:pPr>
          </w:p>
        </w:tc>
      </w:tr>
      <w:tr w:rsidR="00E91F44" w:rsidRPr="00E91F44" w14:paraId="77682DE9" w14:textId="77777777" w:rsidTr="00854B78">
        <w:tblPrEx>
          <w:tblCellMar>
            <w:left w:w="108" w:type="dxa"/>
            <w:right w:w="108" w:type="dxa"/>
          </w:tblCellMar>
          <w:tblLook w:val="01E0" w:firstRow="1" w:lastRow="1" w:firstColumn="1" w:lastColumn="1" w:noHBand="0" w:noVBand="0"/>
        </w:tblPrEx>
        <w:trPr>
          <w:trHeight w:val="204"/>
        </w:trPr>
        <w:tc>
          <w:tcPr>
            <w:tcW w:w="4892" w:type="dxa"/>
            <w:gridSpan w:val="4"/>
            <w:tcBorders>
              <w:bottom w:val="nil"/>
            </w:tcBorders>
            <w:shd w:val="clear" w:color="auto" w:fill="BDD6EE" w:themeFill="accent1" w:themeFillTint="66"/>
            <w:vAlign w:val="center"/>
          </w:tcPr>
          <w:p w14:paraId="544EE489"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NIP użytkownika:</w:t>
            </w:r>
          </w:p>
        </w:tc>
        <w:tc>
          <w:tcPr>
            <w:tcW w:w="4855" w:type="dxa"/>
            <w:gridSpan w:val="6"/>
            <w:tcBorders>
              <w:bottom w:val="nil"/>
            </w:tcBorders>
            <w:shd w:val="clear" w:color="auto" w:fill="BDD6EE" w:themeFill="accent1" w:themeFillTint="66"/>
            <w:vAlign w:val="center"/>
          </w:tcPr>
          <w:p w14:paraId="71A238C1"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REGON użytkownika:</w:t>
            </w:r>
          </w:p>
        </w:tc>
      </w:tr>
      <w:tr w:rsidR="00E91F44" w:rsidRPr="00E91F44" w14:paraId="613A0C80" w14:textId="77777777" w:rsidTr="00854B78">
        <w:tblPrEx>
          <w:tblCellMar>
            <w:left w:w="108" w:type="dxa"/>
            <w:right w:w="108" w:type="dxa"/>
          </w:tblCellMar>
          <w:tblLook w:val="01E0" w:firstRow="1" w:lastRow="1" w:firstColumn="1" w:lastColumn="1" w:noHBand="0" w:noVBand="0"/>
        </w:tblPrEx>
        <w:trPr>
          <w:trHeight w:val="274"/>
        </w:trPr>
        <w:tc>
          <w:tcPr>
            <w:tcW w:w="4892" w:type="dxa"/>
            <w:gridSpan w:val="4"/>
            <w:tcBorders>
              <w:top w:val="nil"/>
              <w:bottom w:val="single" w:sz="4" w:space="0" w:color="auto"/>
            </w:tcBorders>
            <w:vAlign w:val="center"/>
          </w:tcPr>
          <w:p w14:paraId="72B62FC3"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4855" w:type="dxa"/>
            <w:gridSpan w:val="6"/>
            <w:tcBorders>
              <w:top w:val="nil"/>
              <w:bottom w:val="single" w:sz="4" w:space="0" w:color="auto"/>
            </w:tcBorders>
            <w:vAlign w:val="center"/>
          </w:tcPr>
          <w:p w14:paraId="5253503D" w14:textId="77777777" w:rsidR="00E91F44" w:rsidRPr="00E91F44" w:rsidRDefault="00E91F44" w:rsidP="00E91F44">
            <w:pPr>
              <w:spacing w:after="0" w:line="240" w:lineRule="auto"/>
              <w:rPr>
                <w:rFonts w:ascii="Arial" w:eastAsia="Times New Roman" w:hAnsi="Arial" w:cs="Arial"/>
                <w:sz w:val="20"/>
                <w:szCs w:val="20"/>
                <w:lang w:eastAsia="pl-PL"/>
              </w:rPr>
            </w:pPr>
          </w:p>
        </w:tc>
      </w:tr>
      <w:tr w:rsidR="00E91F44" w:rsidRPr="00E91F44" w14:paraId="5D3F450F" w14:textId="77777777" w:rsidTr="00854B78">
        <w:tblPrEx>
          <w:tblCellMar>
            <w:left w:w="108" w:type="dxa"/>
            <w:right w:w="108" w:type="dxa"/>
          </w:tblCellMar>
          <w:tblLook w:val="01E0" w:firstRow="1" w:lastRow="1" w:firstColumn="1" w:lastColumn="1" w:noHBand="0" w:noVBand="0"/>
        </w:tblPrEx>
        <w:trPr>
          <w:trHeight w:val="204"/>
        </w:trPr>
        <w:tc>
          <w:tcPr>
            <w:tcW w:w="9747" w:type="dxa"/>
            <w:gridSpan w:val="10"/>
            <w:tcBorders>
              <w:bottom w:val="nil"/>
            </w:tcBorders>
            <w:shd w:val="clear" w:color="auto" w:fill="BDD6EE" w:themeFill="accent1" w:themeFillTint="66"/>
            <w:vAlign w:val="center"/>
          </w:tcPr>
          <w:p w14:paraId="0AFE6A43"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Adres użytkownika:</w:t>
            </w:r>
          </w:p>
        </w:tc>
      </w:tr>
      <w:tr w:rsidR="00E91F44" w:rsidRPr="00E91F44" w14:paraId="7E3F6327" w14:textId="77777777" w:rsidTr="00854B78">
        <w:tblPrEx>
          <w:tblCellMar>
            <w:left w:w="108" w:type="dxa"/>
            <w:right w:w="108" w:type="dxa"/>
          </w:tblCellMar>
          <w:tblLook w:val="01E0" w:firstRow="1" w:lastRow="1" w:firstColumn="1" w:lastColumn="1" w:noHBand="0" w:noVBand="0"/>
        </w:tblPrEx>
        <w:trPr>
          <w:trHeight w:val="274"/>
        </w:trPr>
        <w:tc>
          <w:tcPr>
            <w:tcW w:w="9747" w:type="dxa"/>
            <w:gridSpan w:val="10"/>
            <w:tcBorders>
              <w:top w:val="nil"/>
              <w:bottom w:val="single" w:sz="4" w:space="0" w:color="auto"/>
            </w:tcBorders>
            <w:vAlign w:val="center"/>
          </w:tcPr>
          <w:p w14:paraId="5F493D8B" w14:textId="77777777" w:rsidR="00E91F44" w:rsidRPr="00E91F44" w:rsidRDefault="00E91F44" w:rsidP="00E91F44">
            <w:pPr>
              <w:spacing w:after="0" w:line="240" w:lineRule="auto"/>
              <w:rPr>
                <w:rFonts w:ascii="Arial" w:eastAsia="Times New Roman" w:hAnsi="Arial" w:cs="Arial"/>
                <w:i/>
                <w:sz w:val="18"/>
                <w:szCs w:val="16"/>
                <w:lang w:eastAsia="pl-PL"/>
              </w:rPr>
            </w:pPr>
          </w:p>
          <w:p w14:paraId="17CAE952" w14:textId="77777777" w:rsidR="00E91F44" w:rsidRPr="00E91F44" w:rsidRDefault="00E91F44" w:rsidP="00E91F44">
            <w:pPr>
              <w:spacing w:after="0" w:line="240" w:lineRule="auto"/>
              <w:rPr>
                <w:rFonts w:ascii="Arial" w:eastAsia="Times New Roman" w:hAnsi="Arial" w:cs="Arial"/>
                <w:i/>
                <w:sz w:val="18"/>
                <w:szCs w:val="16"/>
                <w:lang w:eastAsia="pl-PL"/>
              </w:rPr>
            </w:pPr>
          </w:p>
          <w:p w14:paraId="5E65B0E0" w14:textId="77777777" w:rsidR="00E91F44" w:rsidRPr="00E91F44" w:rsidRDefault="00E91F44" w:rsidP="00E91F44">
            <w:pPr>
              <w:spacing w:after="0" w:line="240" w:lineRule="auto"/>
              <w:rPr>
                <w:rFonts w:ascii="Arial" w:eastAsia="Times New Roman" w:hAnsi="Arial" w:cs="Arial"/>
                <w:i/>
                <w:sz w:val="18"/>
                <w:szCs w:val="16"/>
                <w:lang w:eastAsia="pl-PL"/>
              </w:rPr>
            </w:pPr>
          </w:p>
        </w:tc>
      </w:tr>
      <w:tr w:rsidR="00854B78" w:rsidRPr="00E91F44" w14:paraId="284D10DD" w14:textId="77777777" w:rsidTr="00854B78">
        <w:tblPrEx>
          <w:tblCellMar>
            <w:left w:w="108" w:type="dxa"/>
            <w:right w:w="108" w:type="dxa"/>
          </w:tblCellMar>
          <w:tblLook w:val="01E0" w:firstRow="1" w:lastRow="1" w:firstColumn="1" w:lastColumn="1" w:noHBand="0" w:noVBand="0"/>
        </w:tblPrEx>
        <w:trPr>
          <w:trHeight w:val="369"/>
        </w:trPr>
        <w:tc>
          <w:tcPr>
            <w:tcW w:w="1413" w:type="dxa"/>
            <w:tcBorders>
              <w:bottom w:val="nil"/>
            </w:tcBorders>
            <w:shd w:val="clear" w:color="auto" w:fill="BDD6EE" w:themeFill="accent1" w:themeFillTint="66"/>
            <w:vAlign w:val="center"/>
          </w:tcPr>
          <w:p w14:paraId="60CBD0F1"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 xml:space="preserve">Uprawnienia do zasobu </w:t>
            </w:r>
            <w:r w:rsidRPr="00E91F44">
              <w:rPr>
                <w:rFonts w:ascii="Arial" w:eastAsia="Times New Roman" w:hAnsi="Arial" w:cs="Arial"/>
                <w:sz w:val="18"/>
                <w:szCs w:val="16"/>
                <w:lang w:eastAsia="pl-PL"/>
              </w:rPr>
              <w:t>[ ]</w:t>
            </w:r>
          </w:p>
        </w:tc>
        <w:tc>
          <w:tcPr>
            <w:tcW w:w="4097" w:type="dxa"/>
            <w:gridSpan w:val="4"/>
            <w:tcBorders>
              <w:bottom w:val="nil"/>
            </w:tcBorders>
            <w:shd w:val="clear" w:color="auto" w:fill="BDD6EE" w:themeFill="accent1" w:themeFillTint="66"/>
            <w:vAlign w:val="center"/>
          </w:tcPr>
          <w:p w14:paraId="061B9E79" w14:textId="3E92EB84" w:rsidR="00E91F44" w:rsidRPr="00E91F44" w:rsidRDefault="00854B78" w:rsidP="00E91F44">
            <w:pPr>
              <w:spacing w:after="0" w:line="240" w:lineRule="auto"/>
              <w:rPr>
                <w:rFonts w:ascii="Arial" w:eastAsia="Times New Roman" w:hAnsi="Arial" w:cs="Arial"/>
                <w:i/>
                <w:sz w:val="18"/>
                <w:szCs w:val="16"/>
                <w:lang w:eastAsia="pl-PL"/>
              </w:rPr>
            </w:pPr>
            <w:r>
              <w:rPr>
                <w:rFonts w:ascii="Arial" w:eastAsia="Times New Roman" w:hAnsi="Arial" w:cs="Arial"/>
                <w:i/>
                <w:sz w:val="18"/>
                <w:szCs w:val="16"/>
                <w:lang w:eastAsia="pl-PL"/>
              </w:rPr>
              <w:t>N</w:t>
            </w:r>
            <w:r w:rsidR="00E91F44" w:rsidRPr="00E91F44">
              <w:rPr>
                <w:rFonts w:ascii="Arial" w:eastAsia="Times New Roman" w:hAnsi="Arial" w:cs="Arial"/>
                <w:i/>
                <w:sz w:val="18"/>
                <w:szCs w:val="16"/>
                <w:lang w:eastAsia="pl-PL"/>
              </w:rPr>
              <w:t>azwa zasobu:</w:t>
            </w:r>
          </w:p>
        </w:tc>
        <w:tc>
          <w:tcPr>
            <w:tcW w:w="1414" w:type="dxa"/>
            <w:gridSpan w:val="3"/>
            <w:tcBorders>
              <w:bottom w:val="nil"/>
            </w:tcBorders>
            <w:shd w:val="clear" w:color="auto" w:fill="BDD6EE" w:themeFill="accent1" w:themeFillTint="66"/>
            <w:vAlign w:val="center"/>
          </w:tcPr>
          <w:p w14:paraId="6C9B312A" w14:textId="77777777" w:rsidR="00E91F44" w:rsidRPr="00E91F44" w:rsidRDefault="00E91F44" w:rsidP="00E91F44">
            <w:pPr>
              <w:spacing w:after="0" w:line="240" w:lineRule="auto"/>
              <w:ind w:right="-108"/>
              <w:rPr>
                <w:rFonts w:ascii="Arial" w:eastAsia="Times New Roman" w:hAnsi="Arial" w:cs="Arial"/>
                <w:i/>
                <w:sz w:val="18"/>
                <w:szCs w:val="16"/>
                <w:vertAlign w:val="superscript"/>
                <w:lang w:eastAsia="pl-PL"/>
              </w:rPr>
            </w:pPr>
            <w:r w:rsidRPr="00E91F44">
              <w:rPr>
                <w:rFonts w:ascii="Arial" w:eastAsia="Times New Roman" w:hAnsi="Arial" w:cs="Arial"/>
                <w:i/>
                <w:sz w:val="18"/>
                <w:szCs w:val="16"/>
                <w:lang w:eastAsia="pl-PL"/>
              </w:rPr>
              <w:t>Czy zablokować konto [tak / nie]</w:t>
            </w:r>
            <w:r w:rsidRPr="00E91F44">
              <w:rPr>
                <w:rFonts w:ascii="Arial" w:eastAsia="Times New Roman" w:hAnsi="Arial" w:cs="Arial"/>
                <w:i/>
                <w:sz w:val="18"/>
                <w:szCs w:val="16"/>
                <w:vertAlign w:val="superscript"/>
                <w:lang w:eastAsia="pl-PL"/>
              </w:rPr>
              <w:t>4</w:t>
            </w:r>
          </w:p>
        </w:tc>
        <w:tc>
          <w:tcPr>
            <w:tcW w:w="1412" w:type="dxa"/>
            <w:tcBorders>
              <w:bottom w:val="nil"/>
            </w:tcBorders>
            <w:shd w:val="clear" w:color="auto" w:fill="BDD6EE" w:themeFill="accent1" w:themeFillTint="66"/>
            <w:vAlign w:val="center"/>
          </w:tcPr>
          <w:p w14:paraId="18BA14B7"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 xml:space="preserve">Konto aktywne od dnia </w:t>
            </w:r>
          </w:p>
        </w:tc>
        <w:tc>
          <w:tcPr>
            <w:tcW w:w="1411" w:type="dxa"/>
            <w:tcBorders>
              <w:bottom w:val="nil"/>
            </w:tcBorders>
            <w:shd w:val="clear" w:color="auto" w:fill="BDD6EE" w:themeFill="accent1" w:themeFillTint="66"/>
            <w:vAlign w:val="center"/>
          </w:tcPr>
          <w:p w14:paraId="35B97F15"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Konto aktywne do dnia</w:t>
            </w:r>
            <w:r w:rsidRPr="00E91F44">
              <w:rPr>
                <w:rFonts w:ascii="Arial" w:eastAsia="Times New Roman" w:hAnsi="Arial" w:cs="Arial"/>
                <w:i/>
                <w:sz w:val="18"/>
                <w:szCs w:val="16"/>
                <w:vertAlign w:val="superscript"/>
                <w:lang w:eastAsia="pl-PL"/>
              </w:rPr>
              <w:t>5</w:t>
            </w:r>
            <w:r w:rsidRPr="00E91F44">
              <w:rPr>
                <w:rFonts w:ascii="Arial" w:eastAsia="Times New Roman" w:hAnsi="Arial" w:cs="Arial"/>
                <w:i/>
                <w:sz w:val="18"/>
                <w:szCs w:val="16"/>
                <w:lang w:eastAsia="pl-PL"/>
              </w:rPr>
              <w:t>:</w:t>
            </w:r>
          </w:p>
        </w:tc>
      </w:tr>
      <w:tr w:rsidR="00E91F44" w:rsidRPr="00E91F44" w14:paraId="53A881AB" w14:textId="77777777" w:rsidTr="00854B78">
        <w:tblPrEx>
          <w:tblCellMar>
            <w:left w:w="108" w:type="dxa"/>
            <w:right w:w="108" w:type="dxa"/>
          </w:tblCellMar>
          <w:tblLook w:val="01E0" w:firstRow="1" w:lastRow="1" w:firstColumn="1" w:lastColumn="1" w:noHBand="0" w:noVBand="0"/>
        </w:tblPrEx>
        <w:trPr>
          <w:trHeight w:val="187"/>
        </w:trPr>
        <w:tc>
          <w:tcPr>
            <w:tcW w:w="1413" w:type="dxa"/>
            <w:tcBorders>
              <w:top w:val="nil"/>
            </w:tcBorders>
            <w:shd w:val="clear" w:color="auto" w:fill="auto"/>
            <w:vAlign w:val="center"/>
          </w:tcPr>
          <w:p w14:paraId="2F8CA5A9"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4097" w:type="dxa"/>
            <w:gridSpan w:val="4"/>
            <w:tcBorders>
              <w:top w:val="nil"/>
            </w:tcBorders>
            <w:shd w:val="clear" w:color="auto" w:fill="D9D9D9"/>
            <w:vAlign w:val="center"/>
          </w:tcPr>
          <w:p w14:paraId="41BC00C9" w14:textId="77777777" w:rsidR="00E91F44" w:rsidRPr="00E91F44" w:rsidRDefault="00E91F44" w:rsidP="00E91F44">
            <w:pPr>
              <w:spacing w:after="0" w:line="240" w:lineRule="auto"/>
              <w:rPr>
                <w:rFonts w:ascii="Arial" w:eastAsia="Times New Roman" w:hAnsi="Arial" w:cs="Arial"/>
                <w:sz w:val="20"/>
                <w:szCs w:val="20"/>
                <w:lang w:eastAsia="pl-PL"/>
              </w:rPr>
            </w:pPr>
            <w:r w:rsidRPr="00E91F44">
              <w:rPr>
                <w:rFonts w:ascii="Arial" w:eastAsia="Times New Roman" w:hAnsi="Arial" w:cs="Arial"/>
                <w:sz w:val="20"/>
                <w:szCs w:val="20"/>
                <w:lang w:eastAsia="pl-PL"/>
              </w:rPr>
              <w:t>Baza Usług Rozwojowych – aplikacja główna</w:t>
            </w:r>
          </w:p>
        </w:tc>
        <w:tc>
          <w:tcPr>
            <w:tcW w:w="1414" w:type="dxa"/>
            <w:gridSpan w:val="3"/>
            <w:tcBorders>
              <w:top w:val="nil"/>
            </w:tcBorders>
            <w:shd w:val="clear" w:color="auto" w:fill="auto"/>
            <w:vAlign w:val="center"/>
          </w:tcPr>
          <w:p w14:paraId="6477084B"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1412" w:type="dxa"/>
            <w:tcBorders>
              <w:top w:val="nil"/>
            </w:tcBorders>
            <w:shd w:val="clear" w:color="auto" w:fill="FFFFFF"/>
            <w:vAlign w:val="center"/>
          </w:tcPr>
          <w:p w14:paraId="458606F4"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1411" w:type="dxa"/>
            <w:tcBorders>
              <w:top w:val="nil"/>
            </w:tcBorders>
            <w:shd w:val="clear" w:color="auto" w:fill="FFFFFF"/>
            <w:vAlign w:val="center"/>
          </w:tcPr>
          <w:p w14:paraId="41C59316" w14:textId="77777777" w:rsidR="00E91F44" w:rsidRPr="00E91F44" w:rsidRDefault="00E91F44" w:rsidP="00E91F44">
            <w:pPr>
              <w:spacing w:after="0" w:line="240" w:lineRule="auto"/>
              <w:rPr>
                <w:rFonts w:ascii="Arial" w:eastAsia="Times New Roman" w:hAnsi="Arial" w:cs="Arial"/>
                <w:sz w:val="20"/>
                <w:szCs w:val="20"/>
                <w:lang w:eastAsia="pl-PL"/>
              </w:rPr>
            </w:pPr>
          </w:p>
        </w:tc>
      </w:tr>
      <w:tr w:rsidR="00E91F44" w:rsidRPr="00E91F44" w14:paraId="44D70DDF" w14:textId="77777777" w:rsidTr="00854B78">
        <w:tblPrEx>
          <w:tblCellMar>
            <w:left w:w="108" w:type="dxa"/>
            <w:right w:w="108" w:type="dxa"/>
          </w:tblCellMar>
          <w:tblLook w:val="01E0" w:firstRow="1" w:lastRow="1" w:firstColumn="1" w:lastColumn="1" w:noHBand="0" w:noVBand="0"/>
        </w:tblPrEx>
        <w:trPr>
          <w:trHeight w:val="187"/>
        </w:trPr>
        <w:tc>
          <w:tcPr>
            <w:tcW w:w="1413" w:type="dxa"/>
            <w:tcBorders>
              <w:top w:val="single" w:sz="4" w:space="0" w:color="auto"/>
              <w:bottom w:val="single" w:sz="4" w:space="0" w:color="auto"/>
            </w:tcBorders>
            <w:shd w:val="clear" w:color="auto" w:fill="auto"/>
            <w:vAlign w:val="center"/>
          </w:tcPr>
          <w:p w14:paraId="02834C53"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4097" w:type="dxa"/>
            <w:gridSpan w:val="4"/>
            <w:tcBorders>
              <w:top w:val="single" w:sz="4" w:space="0" w:color="auto"/>
              <w:bottom w:val="single" w:sz="4" w:space="0" w:color="auto"/>
            </w:tcBorders>
            <w:shd w:val="clear" w:color="auto" w:fill="D9D9D9"/>
            <w:vAlign w:val="center"/>
          </w:tcPr>
          <w:p w14:paraId="0213BF68" w14:textId="77777777" w:rsidR="00E91F44" w:rsidRPr="00E91F44" w:rsidRDefault="00E91F44" w:rsidP="00E91F44">
            <w:pPr>
              <w:spacing w:after="0" w:line="240" w:lineRule="auto"/>
              <w:rPr>
                <w:rFonts w:ascii="Arial" w:eastAsia="Times New Roman" w:hAnsi="Arial" w:cs="Arial"/>
                <w:sz w:val="20"/>
                <w:szCs w:val="20"/>
                <w:lang w:eastAsia="pl-PL"/>
              </w:rPr>
            </w:pPr>
            <w:r w:rsidRPr="00E91F44">
              <w:rPr>
                <w:rFonts w:ascii="Arial" w:eastAsia="Times New Roman" w:hAnsi="Arial" w:cs="Arial"/>
                <w:sz w:val="20"/>
                <w:szCs w:val="20"/>
                <w:lang w:eastAsia="pl-PL"/>
              </w:rPr>
              <w:t>Baza Usług Rozwojowych – system raportujący</w:t>
            </w:r>
          </w:p>
        </w:tc>
        <w:tc>
          <w:tcPr>
            <w:tcW w:w="1414" w:type="dxa"/>
            <w:gridSpan w:val="3"/>
            <w:tcBorders>
              <w:top w:val="single" w:sz="4" w:space="0" w:color="auto"/>
              <w:bottom w:val="single" w:sz="4" w:space="0" w:color="auto"/>
            </w:tcBorders>
            <w:shd w:val="clear" w:color="auto" w:fill="auto"/>
            <w:vAlign w:val="center"/>
          </w:tcPr>
          <w:p w14:paraId="4AA2B58D"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1412" w:type="dxa"/>
            <w:tcBorders>
              <w:top w:val="single" w:sz="4" w:space="0" w:color="auto"/>
              <w:bottom w:val="single" w:sz="4" w:space="0" w:color="auto"/>
            </w:tcBorders>
            <w:shd w:val="clear" w:color="auto" w:fill="FFFFFF"/>
            <w:vAlign w:val="center"/>
          </w:tcPr>
          <w:p w14:paraId="5F1BB89C"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1411" w:type="dxa"/>
            <w:tcBorders>
              <w:top w:val="single" w:sz="4" w:space="0" w:color="auto"/>
              <w:bottom w:val="single" w:sz="4" w:space="0" w:color="auto"/>
            </w:tcBorders>
            <w:shd w:val="clear" w:color="auto" w:fill="FFFFFF"/>
            <w:vAlign w:val="center"/>
          </w:tcPr>
          <w:p w14:paraId="45861B6D" w14:textId="77777777" w:rsidR="00E91F44" w:rsidRPr="00E91F44" w:rsidRDefault="00E91F44" w:rsidP="00E91F44">
            <w:pPr>
              <w:spacing w:after="0" w:line="240" w:lineRule="auto"/>
              <w:rPr>
                <w:rFonts w:ascii="Arial" w:eastAsia="Times New Roman" w:hAnsi="Arial" w:cs="Arial"/>
                <w:sz w:val="20"/>
                <w:szCs w:val="20"/>
                <w:lang w:eastAsia="pl-PL"/>
              </w:rPr>
            </w:pPr>
          </w:p>
        </w:tc>
      </w:tr>
      <w:tr w:rsidR="00E91F44" w:rsidRPr="00E91F44" w14:paraId="5EB43849" w14:textId="77777777" w:rsidTr="00854B78">
        <w:tblPrEx>
          <w:tblCellMar>
            <w:left w:w="108" w:type="dxa"/>
            <w:right w:w="108" w:type="dxa"/>
          </w:tblCellMar>
          <w:tblLook w:val="01E0" w:firstRow="1" w:lastRow="1" w:firstColumn="1" w:lastColumn="1" w:noHBand="0" w:noVBand="0"/>
        </w:tblPrEx>
        <w:tc>
          <w:tcPr>
            <w:tcW w:w="9747" w:type="dxa"/>
            <w:gridSpan w:val="10"/>
            <w:tcBorders>
              <w:bottom w:val="nil"/>
            </w:tcBorders>
            <w:shd w:val="clear" w:color="auto" w:fill="BDD6EE" w:themeFill="accent1" w:themeFillTint="66"/>
            <w:vAlign w:val="center"/>
          </w:tcPr>
          <w:p w14:paraId="093C05B9" w14:textId="77777777" w:rsidR="00E91F44" w:rsidRPr="00E91F44" w:rsidRDefault="00E91F44" w:rsidP="00E91F44">
            <w:pPr>
              <w:spacing w:after="0" w:line="240" w:lineRule="auto"/>
              <w:rPr>
                <w:rFonts w:ascii="Arial" w:eastAsia="Times New Roman" w:hAnsi="Arial" w:cs="Arial"/>
                <w:i/>
                <w:sz w:val="16"/>
                <w:szCs w:val="16"/>
                <w:lang w:eastAsia="pl-PL"/>
              </w:rPr>
            </w:pPr>
            <w:r w:rsidRPr="00E91F44">
              <w:rPr>
                <w:rFonts w:ascii="Arial" w:eastAsia="Times New Roman" w:hAnsi="Arial" w:cs="Arial"/>
                <w:i/>
                <w:sz w:val="18"/>
                <w:szCs w:val="16"/>
                <w:lang w:eastAsia="pl-PL"/>
              </w:rPr>
              <w:t>Cel złożenia wniosku/opis</w:t>
            </w:r>
            <w:r w:rsidRPr="00E91F44">
              <w:rPr>
                <w:rFonts w:ascii="Arial" w:eastAsia="Times New Roman" w:hAnsi="Arial" w:cs="Arial"/>
                <w:i/>
                <w:sz w:val="18"/>
                <w:szCs w:val="16"/>
                <w:vertAlign w:val="superscript"/>
                <w:lang w:eastAsia="pl-PL"/>
              </w:rPr>
              <w:t>6</w:t>
            </w:r>
            <w:r w:rsidRPr="00E91F44">
              <w:rPr>
                <w:rFonts w:ascii="Arial" w:eastAsia="Times New Roman" w:hAnsi="Arial" w:cs="Arial"/>
                <w:i/>
                <w:sz w:val="18"/>
                <w:szCs w:val="16"/>
                <w:lang w:eastAsia="pl-PL"/>
              </w:rPr>
              <w:t>:</w:t>
            </w:r>
          </w:p>
        </w:tc>
      </w:tr>
      <w:tr w:rsidR="00E91F44" w:rsidRPr="00E91F44" w14:paraId="0E6F8101" w14:textId="77777777" w:rsidTr="00854B78">
        <w:tblPrEx>
          <w:tblCellMar>
            <w:left w:w="108" w:type="dxa"/>
            <w:right w:w="108" w:type="dxa"/>
          </w:tblCellMar>
          <w:tblLook w:val="01E0" w:firstRow="1" w:lastRow="1" w:firstColumn="1" w:lastColumn="1" w:noHBand="0" w:noVBand="0"/>
        </w:tblPrEx>
        <w:tc>
          <w:tcPr>
            <w:tcW w:w="9747" w:type="dxa"/>
            <w:gridSpan w:val="10"/>
            <w:tcBorders>
              <w:top w:val="nil"/>
              <w:bottom w:val="single" w:sz="4" w:space="0" w:color="auto"/>
            </w:tcBorders>
            <w:vAlign w:val="center"/>
          </w:tcPr>
          <w:p w14:paraId="42E03D8F" w14:textId="77777777" w:rsidR="00E91F44" w:rsidRPr="00E91F44" w:rsidRDefault="00E91F44" w:rsidP="00E91F44">
            <w:pPr>
              <w:spacing w:after="0" w:line="240" w:lineRule="auto"/>
              <w:rPr>
                <w:rFonts w:ascii="Arial" w:eastAsia="Times New Roman" w:hAnsi="Arial" w:cs="Arial"/>
                <w:i/>
                <w:sz w:val="24"/>
                <w:szCs w:val="24"/>
                <w:lang w:eastAsia="pl-PL"/>
              </w:rPr>
            </w:pPr>
            <w:r w:rsidRPr="00E91F44">
              <w:rPr>
                <w:rFonts w:ascii="Arial" w:eastAsia="Times New Roman" w:hAnsi="Arial" w:cs="Arial"/>
                <w:i/>
                <w:sz w:val="24"/>
                <w:szCs w:val="24"/>
                <w:lang w:eastAsia="pl-PL"/>
              </w:rPr>
              <w:t>Obsługa systemu Baza Usług Rozwojowych w związku z zadaniami Operatora (Beneficjenta) PSF WŁ</w:t>
            </w:r>
          </w:p>
          <w:p w14:paraId="2FA66626" w14:textId="77777777" w:rsidR="00E91F44" w:rsidRPr="00E91F44" w:rsidRDefault="00E91F44" w:rsidP="00E91F44">
            <w:pPr>
              <w:spacing w:after="0" w:line="240" w:lineRule="auto"/>
              <w:rPr>
                <w:rFonts w:ascii="Arial" w:eastAsia="Times New Roman" w:hAnsi="Arial" w:cs="Arial"/>
                <w:i/>
                <w:sz w:val="24"/>
                <w:szCs w:val="24"/>
                <w:lang w:eastAsia="pl-PL"/>
              </w:rPr>
            </w:pPr>
            <w:r w:rsidRPr="00E91F44">
              <w:rPr>
                <w:rFonts w:ascii="Arial" w:eastAsia="Times New Roman" w:hAnsi="Arial" w:cs="Arial"/>
                <w:i/>
                <w:sz w:val="24"/>
                <w:szCs w:val="24"/>
                <w:lang w:eastAsia="pl-PL"/>
              </w:rPr>
              <w:t>Pobieranie danych z systemu raportującego celem wykonywania obowiązków Operatora (Beneficjenta) PSF WŁ</w:t>
            </w:r>
          </w:p>
          <w:p w14:paraId="1DA9996C" w14:textId="77777777" w:rsidR="00E91F44" w:rsidRPr="00E91F44" w:rsidRDefault="00E91F44" w:rsidP="00E91F44">
            <w:pPr>
              <w:spacing w:after="0" w:line="240" w:lineRule="auto"/>
              <w:rPr>
                <w:rFonts w:ascii="Arial" w:eastAsia="Times New Roman" w:hAnsi="Arial" w:cs="Arial"/>
                <w:i/>
                <w:sz w:val="24"/>
                <w:szCs w:val="24"/>
                <w:lang w:eastAsia="pl-PL"/>
              </w:rPr>
            </w:pPr>
          </w:p>
        </w:tc>
      </w:tr>
      <w:tr w:rsidR="00E91F44" w:rsidRPr="00E91F44" w14:paraId="5A27960A" w14:textId="77777777" w:rsidTr="00854B78">
        <w:tblPrEx>
          <w:tblCellMar>
            <w:left w:w="108" w:type="dxa"/>
            <w:right w:w="108" w:type="dxa"/>
          </w:tblCellMar>
          <w:tblLook w:val="01E0" w:firstRow="1" w:lastRow="1" w:firstColumn="1" w:lastColumn="1" w:noHBand="0" w:noVBand="0"/>
        </w:tblPrEx>
        <w:tc>
          <w:tcPr>
            <w:tcW w:w="2949" w:type="dxa"/>
            <w:gridSpan w:val="2"/>
            <w:tcBorders>
              <w:bottom w:val="nil"/>
            </w:tcBorders>
            <w:shd w:val="clear" w:color="auto" w:fill="BDD6EE" w:themeFill="accent1" w:themeFillTint="66"/>
            <w:vAlign w:val="center"/>
          </w:tcPr>
          <w:p w14:paraId="66B4C2C0" w14:textId="77777777" w:rsidR="00E91F44" w:rsidRPr="00E91F44" w:rsidRDefault="00E91F44" w:rsidP="00E91F44">
            <w:pPr>
              <w:spacing w:after="0" w:line="240" w:lineRule="auto"/>
              <w:rPr>
                <w:rFonts w:ascii="Arial" w:eastAsia="Times New Roman" w:hAnsi="Arial" w:cs="Arial"/>
                <w:i/>
                <w:sz w:val="18"/>
                <w:szCs w:val="16"/>
                <w:lang w:eastAsia="pl-PL"/>
              </w:rPr>
            </w:pPr>
            <w:r w:rsidRPr="00E91F44">
              <w:rPr>
                <w:rFonts w:ascii="Arial" w:eastAsia="Times New Roman" w:hAnsi="Arial" w:cs="Arial"/>
                <w:i/>
                <w:sz w:val="18"/>
                <w:szCs w:val="16"/>
                <w:lang w:eastAsia="pl-PL"/>
              </w:rPr>
              <w:t>Nr tel. do przedstawiciela  Operatora (Beneficjenta):</w:t>
            </w:r>
          </w:p>
        </w:tc>
        <w:tc>
          <w:tcPr>
            <w:tcW w:w="3435" w:type="dxa"/>
            <w:gridSpan w:val="4"/>
            <w:tcBorders>
              <w:bottom w:val="nil"/>
            </w:tcBorders>
            <w:shd w:val="clear" w:color="auto" w:fill="BDD6EE" w:themeFill="accent1" w:themeFillTint="66"/>
            <w:vAlign w:val="center"/>
          </w:tcPr>
          <w:p w14:paraId="3FA03337" w14:textId="77777777" w:rsidR="00E91F44" w:rsidRPr="00E91F44" w:rsidRDefault="00E91F44" w:rsidP="00E91F44">
            <w:pPr>
              <w:spacing w:after="0" w:line="240" w:lineRule="auto"/>
              <w:rPr>
                <w:rFonts w:ascii="Arial" w:eastAsia="Times New Roman" w:hAnsi="Arial" w:cs="Arial"/>
                <w:i/>
                <w:sz w:val="18"/>
                <w:szCs w:val="16"/>
                <w:vertAlign w:val="superscript"/>
                <w:lang w:eastAsia="pl-PL"/>
              </w:rPr>
            </w:pPr>
            <w:r w:rsidRPr="00E91F44">
              <w:rPr>
                <w:rFonts w:ascii="Arial" w:eastAsia="Times New Roman" w:hAnsi="Arial" w:cs="Arial"/>
                <w:i/>
                <w:sz w:val="18"/>
                <w:szCs w:val="16"/>
                <w:lang w:eastAsia="pl-PL"/>
              </w:rPr>
              <w:t>Data podpisania wniosku przez przedstawiciela Operatora (Beneficjenta):</w:t>
            </w:r>
          </w:p>
        </w:tc>
        <w:tc>
          <w:tcPr>
            <w:tcW w:w="3363" w:type="dxa"/>
            <w:gridSpan w:val="4"/>
            <w:tcBorders>
              <w:bottom w:val="nil"/>
            </w:tcBorders>
            <w:shd w:val="clear" w:color="auto" w:fill="BDD6EE" w:themeFill="accent1" w:themeFillTint="66"/>
            <w:vAlign w:val="center"/>
          </w:tcPr>
          <w:p w14:paraId="7FD99B4B" w14:textId="77777777" w:rsidR="00E91F44" w:rsidRPr="00E91F44" w:rsidRDefault="00E91F44" w:rsidP="00E91F44">
            <w:pPr>
              <w:spacing w:after="0" w:line="240" w:lineRule="auto"/>
              <w:rPr>
                <w:rFonts w:ascii="Arial" w:eastAsia="Times New Roman" w:hAnsi="Arial" w:cs="Arial"/>
                <w:i/>
                <w:sz w:val="18"/>
                <w:szCs w:val="16"/>
                <w:vertAlign w:val="superscript"/>
                <w:lang w:eastAsia="pl-PL"/>
              </w:rPr>
            </w:pPr>
            <w:r w:rsidRPr="00E91F44">
              <w:rPr>
                <w:rFonts w:ascii="Arial" w:eastAsia="Times New Roman" w:hAnsi="Arial" w:cs="Arial"/>
                <w:i/>
                <w:sz w:val="18"/>
                <w:szCs w:val="16"/>
                <w:lang w:eastAsia="pl-PL"/>
              </w:rPr>
              <w:t>Podpis przedstawiciela Operatora (Beneficjenta):</w:t>
            </w:r>
          </w:p>
        </w:tc>
      </w:tr>
      <w:tr w:rsidR="00E91F44" w:rsidRPr="00E91F44" w14:paraId="07B83D19" w14:textId="77777777" w:rsidTr="00854B78">
        <w:tblPrEx>
          <w:tblCellMar>
            <w:left w:w="108" w:type="dxa"/>
            <w:right w:w="108" w:type="dxa"/>
          </w:tblCellMar>
          <w:tblLook w:val="01E0" w:firstRow="1" w:lastRow="1" w:firstColumn="1" w:lastColumn="1" w:noHBand="0" w:noVBand="0"/>
        </w:tblPrEx>
        <w:trPr>
          <w:trHeight w:val="210"/>
        </w:trPr>
        <w:tc>
          <w:tcPr>
            <w:tcW w:w="2949" w:type="dxa"/>
            <w:gridSpan w:val="2"/>
            <w:tcBorders>
              <w:top w:val="nil"/>
            </w:tcBorders>
            <w:vAlign w:val="center"/>
          </w:tcPr>
          <w:p w14:paraId="3BB3D8F9" w14:textId="77777777" w:rsidR="00E91F44" w:rsidRPr="00E91F44" w:rsidRDefault="00E91F44" w:rsidP="00E91F44">
            <w:pPr>
              <w:spacing w:after="0" w:line="240" w:lineRule="auto"/>
              <w:rPr>
                <w:rFonts w:ascii="Arial" w:eastAsia="Times New Roman" w:hAnsi="Arial" w:cs="Arial"/>
                <w:sz w:val="20"/>
                <w:szCs w:val="20"/>
                <w:lang w:eastAsia="pl-PL"/>
              </w:rPr>
            </w:pPr>
          </w:p>
        </w:tc>
        <w:tc>
          <w:tcPr>
            <w:tcW w:w="3435" w:type="dxa"/>
            <w:gridSpan w:val="4"/>
            <w:tcBorders>
              <w:top w:val="nil"/>
            </w:tcBorders>
            <w:vAlign w:val="center"/>
          </w:tcPr>
          <w:p w14:paraId="7D978C0A" w14:textId="77777777" w:rsidR="00E91F44" w:rsidRPr="00E91F44" w:rsidRDefault="00E91F44" w:rsidP="00E91F44">
            <w:pPr>
              <w:spacing w:after="0" w:line="240" w:lineRule="auto"/>
              <w:rPr>
                <w:rFonts w:ascii="Arial" w:eastAsia="Times New Roman" w:hAnsi="Arial" w:cs="Arial"/>
                <w:sz w:val="24"/>
                <w:szCs w:val="24"/>
                <w:lang w:eastAsia="pl-PL"/>
              </w:rPr>
            </w:pPr>
          </w:p>
        </w:tc>
        <w:tc>
          <w:tcPr>
            <w:tcW w:w="3363" w:type="dxa"/>
            <w:gridSpan w:val="4"/>
            <w:tcBorders>
              <w:top w:val="nil"/>
            </w:tcBorders>
            <w:vAlign w:val="center"/>
          </w:tcPr>
          <w:p w14:paraId="39E455B1" w14:textId="77777777" w:rsidR="00E91F44" w:rsidRPr="00E91F44" w:rsidRDefault="00E91F44" w:rsidP="00E91F44">
            <w:pPr>
              <w:spacing w:after="0" w:line="240" w:lineRule="auto"/>
              <w:rPr>
                <w:rFonts w:ascii="Arial" w:eastAsia="Times New Roman" w:hAnsi="Arial" w:cs="Arial"/>
                <w:sz w:val="24"/>
                <w:szCs w:val="24"/>
                <w:lang w:eastAsia="pl-PL"/>
              </w:rPr>
            </w:pPr>
          </w:p>
        </w:tc>
      </w:tr>
    </w:tbl>
    <w:p w14:paraId="420C9ABC" w14:textId="77777777" w:rsidR="00E91F44" w:rsidRPr="00E91F44" w:rsidRDefault="00E91F44" w:rsidP="00E91F44">
      <w:pPr>
        <w:spacing w:after="0" w:line="240" w:lineRule="auto"/>
        <w:rPr>
          <w:rFonts w:ascii="Times New Roman" w:eastAsia="Times New Roman" w:hAnsi="Times New Roman" w:cs="Times New Roman"/>
          <w:sz w:val="24"/>
          <w:szCs w:val="24"/>
          <w:lang w:eastAsia="pl-PL"/>
        </w:rPr>
      </w:pPr>
      <w:r w:rsidRPr="00E91F44">
        <w:rPr>
          <w:rFonts w:ascii="Times New Roman" w:eastAsia="Times New Roman" w:hAnsi="Times New Roman" w:cs="Times New Roman"/>
          <w:sz w:val="24"/>
          <w:szCs w:val="24"/>
          <w:lang w:eastAsia="pl-PL"/>
        </w:rPr>
        <w:t>Wypełnia IZ RPO WŁ</w:t>
      </w:r>
    </w:p>
    <w:tbl>
      <w:tblPr>
        <w:tblpPr w:leftFromText="142" w:rightFromText="142" w:vertAnchor="text" w:horzAnchor="margin" w:tblpY="1"/>
        <w:tblOverlap w:val="never"/>
        <w:tblW w:w="9747"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ook w:val="01E0" w:firstRow="1" w:lastRow="1" w:firstColumn="1" w:lastColumn="1" w:noHBand="0" w:noVBand="0"/>
      </w:tblPr>
      <w:tblGrid>
        <w:gridCol w:w="4606"/>
        <w:gridCol w:w="5141"/>
      </w:tblGrid>
      <w:tr w:rsidR="00E91F44" w:rsidRPr="00E91F44" w14:paraId="40898B50" w14:textId="77777777" w:rsidTr="009018F1">
        <w:tc>
          <w:tcPr>
            <w:tcW w:w="4606" w:type="dxa"/>
            <w:shd w:val="clear" w:color="auto" w:fill="D9D9D9"/>
            <w:vAlign w:val="center"/>
          </w:tcPr>
          <w:p w14:paraId="7898F00A" w14:textId="77777777" w:rsidR="00E91F44" w:rsidRPr="00E91F44" w:rsidRDefault="00E91F44" w:rsidP="00E91F44">
            <w:pPr>
              <w:spacing w:after="0" w:line="240" w:lineRule="auto"/>
              <w:rPr>
                <w:rFonts w:ascii="Times New Roman" w:eastAsia="Times New Roman" w:hAnsi="Times New Roman" w:cs="Times New Roman"/>
                <w:i/>
                <w:sz w:val="20"/>
                <w:szCs w:val="20"/>
                <w:lang w:eastAsia="pl-PL"/>
              </w:rPr>
            </w:pPr>
            <w:r w:rsidRPr="00E91F44">
              <w:rPr>
                <w:rFonts w:ascii="Times New Roman" w:eastAsia="Times New Roman" w:hAnsi="Times New Roman" w:cs="Times New Roman"/>
                <w:i/>
                <w:sz w:val="20"/>
                <w:szCs w:val="20"/>
                <w:lang w:eastAsia="pl-PL"/>
              </w:rPr>
              <w:t xml:space="preserve">data przyznania uprawnień </w:t>
            </w:r>
          </w:p>
        </w:tc>
        <w:tc>
          <w:tcPr>
            <w:tcW w:w="5141" w:type="dxa"/>
            <w:shd w:val="clear" w:color="auto" w:fill="D9D9D9"/>
            <w:vAlign w:val="center"/>
          </w:tcPr>
          <w:p w14:paraId="1E3DB65B" w14:textId="77777777" w:rsidR="00E91F44" w:rsidRPr="00E91F44" w:rsidRDefault="00E91F44" w:rsidP="00E91F44">
            <w:pPr>
              <w:spacing w:after="0" w:line="240" w:lineRule="auto"/>
              <w:rPr>
                <w:rFonts w:ascii="Times New Roman" w:eastAsia="Times New Roman" w:hAnsi="Times New Roman" w:cs="Times New Roman"/>
                <w:i/>
                <w:sz w:val="20"/>
                <w:szCs w:val="20"/>
                <w:lang w:eastAsia="pl-PL"/>
              </w:rPr>
            </w:pPr>
            <w:r w:rsidRPr="00E91F44">
              <w:rPr>
                <w:rFonts w:ascii="Times New Roman" w:eastAsia="Times New Roman" w:hAnsi="Times New Roman" w:cs="Times New Roman"/>
                <w:i/>
                <w:sz w:val="20"/>
                <w:szCs w:val="20"/>
                <w:lang w:eastAsia="pl-PL"/>
              </w:rPr>
              <w:t>podpis osoby przyznającej uprawnienia</w:t>
            </w:r>
          </w:p>
        </w:tc>
      </w:tr>
      <w:tr w:rsidR="00E91F44" w:rsidRPr="00E91F44" w14:paraId="5F71C7FE" w14:textId="77777777" w:rsidTr="009018F1">
        <w:trPr>
          <w:trHeight w:val="454"/>
        </w:trPr>
        <w:tc>
          <w:tcPr>
            <w:tcW w:w="4606" w:type="dxa"/>
            <w:tcBorders>
              <w:bottom w:val="single" w:sz="4" w:space="0" w:color="auto"/>
            </w:tcBorders>
            <w:shd w:val="clear" w:color="auto" w:fill="D9D9D9"/>
            <w:vAlign w:val="center"/>
          </w:tcPr>
          <w:p w14:paraId="77B25620" w14:textId="77777777" w:rsidR="00E91F44" w:rsidRPr="00E91F44" w:rsidRDefault="00E91F44" w:rsidP="00E91F44">
            <w:pPr>
              <w:spacing w:after="0" w:line="240" w:lineRule="auto"/>
              <w:rPr>
                <w:rFonts w:ascii="Times New Roman" w:eastAsia="Times New Roman" w:hAnsi="Times New Roman" w:cs="Times New Roman"/>
                <w:sz w:val="24"/>
                <w:szCs w:val="24"/>
                <w:lang w:eastAsia="pl-PL"/>
              </w:rPr>
            </w:pPr>
          </w:p>
        </w:tc>
        <w:tc>
          <w:tcPr>
            <w:tcW w:w="5141" w:type="dxa"/>
            <w:tcBorders>
              <w:bottom w:val="single" w:sz="4" w:space="0" w:color="auto"/>
            </w:tcBorders>
            <w:shd w:val="clear" w:color="auto" w:fill="D9D9D9"/>
            <w:vAlign w:val="center"/>
          </w:tcPr>
          <w:p w14:paraId="0F9EF035" w14:textId="77777777" w:rsidR="00E91F44" w:rsidRPr="00E91F44" w:rsidRDefault="00E91F44" w:rsidP="00E91F44">
            <w:pPr>
              <w:spacing w:after="0" w:line="240" w:lineRule="auto"/>
              <w:rPr>
                <w:rFonts w:ascii="Times New Roman" w:eastAsia="Times New Roman" w:hAnsi="Times New Roman" w:cs="Times New Roman"/>
                <w:sz w:val="24"/>
                <w:szCs w:val="24"/>
                <w:lang w:eastAsia="pl-PL"/>
              </w:rPr>
            </w:pPr>
          </w:p>
        </w:tc>
      </w:tr>
      <w:tr w:rsidR="00E91F44" w:rsidRPr="00E91F44" w14:paraId="0B0C38C9" w14:textId="77777777" w:rsidTr="009018F1">
        <w:tc>
          <w:tcPr>
            <w:tcW w:w="4606" w:type="dxa"/>
            <w:tcBorders>
              <w:top w:val="single" w:sz="4" w:space="0" w:color="auto"/>
              <w:bottom w:val="nil"/>
            </w:tcBorders>
            <w:shd w:val="clear" w:color="auto" w:fill="D9D9D9"/>
            <w:vAlign w:val="center"/>
          </w:tcPr>
          <w:p w14:paraId="2B123198" w14:textId="77777777" w:rsidR="00E91F44" w:rsidRPr="00E91F44" w:rsidRDefault="00E91F44" w:rsidP="00E91F44">
            <w:pPr>
              <w:spacing w:after="0" w:line="240" w:lineRule="auto"/>
              <w:rPr>
                <w:rFonts w:ascii="Times New Roman" w:eastAsia="Times New Roman" w:hAnsi="Times New Roman" w:cs="Times New Roman"/>
                <w:i/>
                <w:sz w:val="20"/>
                <w:szCs w:val="20"/>
                <w:lang w:eastAsia="pl-PL"/>
              </w:rPr>
            </w:pPr>
            <w:r w:rsidRPr="00E91F44">
              <w:rPr>
                <w:rFonts w:ascii="Times New Roman" w:eastAsia="Times New Roman" w:hAnsi="Times New Roman" w:cs="Times New Roman"/>
                <w:i/>
                <w:sz w:val="20"/>
                <w:szCs w:val="20"/>
                <w:lang w:eastAsia="pl-PL"/>
              </w:rPr>
              <w:t xml:space="preserve">data nadania uprawnień </w:t>
            </w:r>
          </w:p>
        </w:tc>
        <w:tc>
          <w:tcPr>
            <w:tcW w:w="5141" w:type="dxa"/>
            <w:tcBorders>
              <w:top w:val="single" w:sz="4" w:space="0" w:color="auto"/>
              <w:bottom w:val="nil"/>
            </w:tcBorders>
            <w:shd w:val="clear" w:color="auto" w:fill="D9D9D9"/>
            <w:vAlign w:val="center"/>
          </w:tcPr>
          <w:p w14:paraId="74055148" w14:textId="77777777" w:rsidR="00E91F44" w:rsidRPr="00E91F44" w:rsidRDefault="00E91F44" w:rsidP="00E91F44">
            <w:pPr>
              <w:spacing w:after="0" w:line="240" w:lineRule="auto"/>
              <w:rPr>
                <w:rFonts w:ascii="Times New Roman" w:eastAsia="Times New Roman" w:hAnsi="Times New Roman" w:cs="Times New Roman"/>
                <w:i/>
                <w:sz w:val="20"/>
                <w:szCs w:val="20"/>
                <w:lang w:eastAsia="pl-PL"/>
              </w:rPr>
            </w:pPr>
            <w:r w:rsidRPr="00E91F44">
              <w:rPr>
                <w:rFonts w:ascii="Times New Roman" w:eastAsia="Times New Roman" w:hAnsi="Times New Roman" w:cs="Times New Roman"/>
                <w:i/>
                <w:sz w:val="20"/>
                <w:szCs w:val="20"/>
                <w:lang w:eastAsia="pl-PL"/>
              </w:rPr>
              <w:t xml:space="preserve">podpis osoby nadającej uprawnienia </w:t>
            </w:r>
          </w:p>
        </w:tc>
      </w:tr>
      <w:tr w:rsidR="00E91F44" w:rsidRPr="00E91F44" w14:paraId="24B4F82F" w14:textId="77777777" w:rsidTr="009018F1">
        <w:trPr>
          <w:trHeight w:val="919"/>
        </w:trPr>
        <w:tc>
          <w:tcPr>
            <w:tcW w:w="4606" w:type="dxa"/>
            <w:tcBorders>
              <w:top w:val="nil"/>
              <w:bottom w:val="single" w:sz="4" w:space="0" w:color="auto"/>
            </w:tcBorders>
            <w:shd w:val="clear" w:color="auto" w:fill="D9D9D9"/>
            <w:vAlign w:val="center"/>
          </w:tcPr>
          <w:p w14:paraId="6EEB33C9" w14:textId="77777777" w:rsidR="00E91F44" w:rsidRPr="00E91F44" w:rsidRDefault="00E91F44" w:rsidP="00E91F44">
            <w:pPr>
              <w:spacing w:after="0" w:line="240" w:lineRule="auto"/>
              <w:rPr>
                <w:rFonts w:ascii="Times New Roman" w:eastAsia="Times New Roman" w:hAnsi="Times New Roman" w:cs="Times New Roman"/>
                <w:sz w:val="24"/>
                <w:szCs w:val="24"/>
                <w:lang w:eastAsia="pl-PL"/>
              </w:rPr>
            </w:pPr>
          </w:p>
        </w:tc>
        <w:tc>
          <w:tcPr>
            <w:tcW w:w="5141" w:type="dxa"/>
            <w:tcBorders>
              <w:top w:val="nil"/>
              <w:bottom w:val="single" w:sz="4" w:space="0" w:color="auto"/>
            </w:tcBorders>
            <w:shd w:val="clear" w:color="auto" w:fill="D9D9D9"/>
            <w:vAlign w:val="center"/>
          </w:tcPr>
          <w:p w14:paraId="502E8BC6" w14:textId="77777777" w:rsidR="00E91F44" w:rsidRPr="00E91F44" w:rsidRDefault="00E91F44" w:rsidP="00E91F44">
            <w:pPr>
              <w:spacing w:after="0" w:line="240" w:lineRule="auto"/>
              <w:rPr>
                <w:rFonts w:ascii="Times New Roman" w:eastAsia="Times New Roman" w:hAnsi="Times New Roman" w:cs="Times New Roman"/>
                <w:sz w:val="24"/>
                <w:szCs w:val="24"/>
                <w:lang w:eastAsia="pl-PL"/>
              </w:rPr>
            </w:pPr>
          </w:p>
        </w:tc>
      </w:tr>
    </w:tbl>
    <w:p w14:paraId="4DA1E0F7" w14:textId="77777777" w:rsidR="00E91F44" w:rsidRPr="00E91F44" w:rsidRDefault="00E91F44" w:rsidP="00E91F44">
      <w:pPr>
        <w:tabs>
          <w:tab w:val="left" w:pos="360"/>
        </w:tabs>
        <w:spacing w:after="0" w:line="240" w:lineRule="auto"/>
        <w:ind w:left="142"/>
        <w:rPr>
          <w:rFonts w:ascii="Times New Roman" w:eastAsia="Times New Roman" w:hAnsi="Times New Roman" w:cs="Times New Roman"/>
          <w:i/>
          <w:sz w:val="16"/>
          <w:szCs w:val="16"/>
          <w:vertAlign w:val="superscript"/>
          <w:lang w:eastAsia="pl-PL"/>
        </w:rPr>
      </w:pPr>
    </w:p>
    <w:p w14:paraId="56403EEB" w14:textId="77777777" w:rsidR="00E91F44" w:rsidRPr="00E91F44" w:rsidRDefault="00E91F44" w:rsidP="00E91F44">
      <w:pPr>
        <w:tabs>
          <w:tab w:val="left" w:pos="360"/>
        </w:tabs>
        <w:spacing w:after="0" w:line="240" w:lineRule="auto"/>
        <w:ind w:left="142"/>
        <w:rPr>
          <w:rFonts w:ascii="Times New Roman" w:eastAsia="Times New Roman" w:hAnsi="Times New Roman" w:cs="Times New Roman"/>
          <w:i/>
          <w:sz w:val="18"/>
          <w:szCs w:val="16"/>
          <w:lang w:eastAsia="pl-PL"/>
        </w:rPr>
      </w:pPr>
      <w:r w:rsidRPr="00E91F44">
        <w:rPr>
          <w:rFonts w:ascii="Times New Roman" w:eastAsia="Times New Roman" w:hAnsi="Times New Roman" w:cs="Times New Roman"/>
          <w:i/>
          <w:sz w:val="16"/>
          <w:szCs w:val="16"/>
          <w:vertAlign w:val="superscript"/>
          <w:lang w:eastAsia="pl-PL"/>
        </w:rPr>
        <w:t>1</w:t>
      </w:r>
      <w:r w:rsidRPr="00E91F44">
        <w:rPr>
          <w:rFonts w:ascii="Times New Roman" w:eastAsia="Times New Roman" w:hAnsi="Times New Roman" w:cs="Times New Roman"/>
          <w:i/>
          <w:sz w:val="16"/>
          <w:szCs w:val="16"/>
          <w:lang w:eastAsia="pl-PL"/>
        </w:rPr>
        <w:tab/>
      </w:r>
      <w:r w:rsidRPr="00E91F44">
        <w:rPr>
          <w:rFonts w:ascii="Times New Roman" w:eastAsia="Times New Roman" w:hAnsi="Times New Roman" w:cs="Times New Roman"/>
          <w:i/>
          <w:sz w:val="18"/>
          <w:szCs w:val="16"/>
          <w:lang w:eastAsia="pl-PL"/>
        </w:rPr>
        <w:t>niepotrzebne skreślić;</w:t>
      </w:r>
    </w:p>
    <w:p w14:paraId="79BA9961" w14:textId="77777777" w:rsidR="00E91F44" w:rsidRPr="00E91F44" w:rsidRDefault="00E91F44" w:rsidP="00E91F44">
      <w:pPr>
        <w:tabs>
          <w:tab w:val="left" w:pos="360"/>
        </w:tabs>
        <w:spacing w:after="0" w:line="240" w:lineRule="auto"/>
        <w:ind w:left="142"/>
        <w:rPr>
          <w:rFonts w:ascii="Times New Roman" w:eastAsia="Times New Roman" w:hAnsi="Times New Roman" w:cs="Times New Roman"/>
          <w:i/>
          <w:sz w:val="18"/>
          <w:szCs w:val="16"/>
          <w:lang w:eastAsia="pl-PL"/>
        </w:rPr>
      </w:pPr>
      <w:r w:rsidRPr="00E91F44">
        <w:rPr>
          <w:rFonts w:ascii="Times New Roman" w:eastAsia="Times New Roman" w:hAnsi="Times New Roman" w:cs="Times New Roman"/>
          <w:i/>
          <w:sz w:val="18"/>
          <w:szCs w:val="16"/>
          <w:vertAlign w:val="superscript"/>
          <w:lang w:eastAsia="pl-PL"/>
        </w:rPr>
        <w:t>2</w:t>
      </w:r>
      <w:r w:rsidRPr="00E91F44">
        <w:rPr>
          <w:rFonts w:ascii="Times New Roman" w:eastAsia="Times New Roman" w:hAnsi="Times New Roman" w:cs="Times New Roman"/>
          <w:i/>
          <w:sz w:val="18"/>
          <w:szCs w:val="16"/>
          <w:lang w:eastAsia="pl-PL"/>
        </w:rPr>
        <w:tab/>
        <w:t>w przypadku zmiany nazwiska, nazwisko poprzednie należy podać w nawiasie;</w:t>
      </w:r>
    </w:p>
    <w:p w14:paraId="069B208B" w14:textId="77777777" w:rsidR="00E91F44" w:rsidRPr="00E91F44" w:rsidRDefault="00E91F44" w:rsidP="00E91F44">
      <w:pPr>
        <w:tabs>
          <w:tab w:val="left" w:pos="360"/>
          <w:tab w:val="left" w:pos="2160"/>
          <w:tab w:val="left" w:pos="5220"/>
        </w:tabs>
        <w:spacing w:after="0" w:line="240" w:lineRule="auto"/>
        <w:ind w:left="360" w:hanging="218"/>
        <w:rPr>
          <w:rFonts w:ascii="Times New Roman" w:eastAsia="Times New Roman" w:hAnsi="Times New Roman" w:cs="Times New Roman"/>
          <w:i/>
          <w:sz w:val="18"/>
          <w:szCs w:val="16"/>
          <w:lang w:eastAsia="pl-PL"/>
        </w:rPr>
      </w:pPr>
      <w:r w:rsidRPr="00E91F44">
        <w:rPr>
          <w:rFonts w:ascii="Times New Roman" w:eastAsia="Times New Roman" w:hAnsi="Times New Roman" w:cs="Times New Roman"/>
          <w:i/>
          <w:sz w:val="18"/>
          <w:szCs w:val="16"/>
          <w:vertAlign w:val="superscript"/>
          <w:lang w:eastAsia="pl-PL"/>
        </w:rPr>
        <w:t>3</w:t>
      </w:r>
      <w:r w:rsidRPr="00E91F44">
        <w:rPr>
          <w:rFonts w:ascii="Times New Roman" w:eastAsia="Times New Roman" w:hAnsi="Times New Roman" w:cs="Times New Roman"/>
          <w:i/>
          <w:sz w:val="18"/>
          <w:szCs w:val="16"/>
          <w:lang w:eastAsia="pl-PL"/>
        </w:rPr>
        <w:tab/>
        <w:t>należy podać nazwę użytkownika (login) z Bazy Usług Rozwojowych;</w:t>
      </w:r>
    </w:p>
    <w:p w14:paraId="083C232E" w14:textId="77777777" w:rsidR="00E91F44" w:rsidRPr="00E91F44" w:rsidRDefault="00E91F44" w:rsidP="00E91F44">
      <w:pPr>
        <w:tabs>
          <w:tab w:val="left" w:pos="360"/>
          <w:tab w:val="left" w:pos="2160"/>
          <w:tab w:val="left" w:pos="5220"/>
        </w:tabs>
        <w:spacing w:after="0" w:line="240" w:lineRule="auto"/>
        <w:ind w:left="142"/>
        <w:rPr>
          <w:rFonts w:ascii="Times New Roman" w:eastAsia="Times New Roman" w:hAnsi="Times New Roman" w:cs="Times New Roman"/>
          <w:i/>
          <w:sz w:val="16"/>
          <w:szCs w:val="16"/>
          <w:lang w:eastAsia="pl-PL"/>
        </w:rPr>
      </w:pPr>
      <w:r w:rsidRPr="00E91F44">
        <w:rPr>
          <w:rFonts w:ascii="Times New Roman" w:eastAsia="Times New Roman" w:hAnsi="Times New Roman" w:cs="Times New Roman"/>
          <w:i/>
          <w:sz w:val="18"/>
          <w:szCs w:val="16"/>
          <w:vertAlign w:val="superscript"/>
          <w:lang w:eastAsia="pl-PL"/>
        </w:rPr>
        <w:t>4</w:t>
      </w:r>
      <w:r w:rsidRPr="00E91F44">
        <w:rPr>
          <w:rFonts w:ascii="Times New Roman" w:eastAsia="Times New Roman" w:hAnsi="Times New Roman" w:cs="Times New Roman"/>
          <w:i/>
          <w:sz w:val="18"/>
          <w:szCs w:val="16"/>
          <w:vertAlign w:val="superscript"/>
          <w:lang w:eastAsia="pl-PL"/>
        </w:rPr>
        <w:tab/>
      </w:r>
      <w:r w:rsidRPr="00E91F44">
        <w:rPr>
          <w:rFonts w:ascii="Times New Roman" w:eastAsia="Times New Roman" w:hAnsi="Times New Roman" w:cs="Times New Roman"/>
          <w:i/>
          <w:sz w:val="18"/>
          <w:szCs w:val="16"/>
          <w:lang w:eastAsia="pl-PL"/>
        </w:rPr>
        <w:t xml:space="preserve">dotyczy wniosków o zablokowanie konta użytkownika wskazanego w polu </w:t>
      </w:r>
      <w:r w:rsidRPr="00E91F44">
        <w:rPr>
          <w:rFonts w:ascii="Times New Roman" w:eastAsia="Times New Roman" w:hAnsi="Times New Roman" w:cs="Times New Roman"/>
          <w:sz w:val="18"/>
          <w:szCs w:val="16"/>
          <w:lang w:eastAsia="pl-PL"/>
        </w:rPr>
        <w:t>”identyfikator (login)”</w:t>
      </w:r>
    </w:p>
    <w:p w14:paraId="061E5569" w14:textId="77777777" w:rsidR="00E91F44" w:rsidRPr="00E91F44" w:rsidRDefault="00E91F44" w:rsidP="00E91F44">
      <w:pPr>
        <w:tabs>
          <w:tab w:val="left" w:pos="360"/>
          <w:tab w:val="left" w:pos="2160"/>
          <w:tab w:val="left" w:pos="5220"/>
        </w:tabs>
        <w:spacing w:after="0" w:line="240" w:lineRule="auto"/>
        <w:ind w:left="142"/>
        <w:rPr>
          <w:rFonts w:ascii="Times New Roman" w:eastAsia="Times New Roman" w:hAnsi="Times New Roman" w:cs="Times New Roman"/>
          <w:i/>
          <w:sz w:val="16"/>
          <w:szCs w:val="16"/>
          <w:lang w:eastAsia="pl-PL"/>
        </w:rPr>
      </w:pPr>
      <w:r w:rsidRPr="00E91F44">
        <w:rPr>
          <w:rFonts w:ascii="Times New Roman" w:eastAsia="Times New Roman" w:hAnsi="Times New Roman" w:cs="Times New Roman"/>
          <w:i/>
          <w:sz w:val="18"/>
          <w:szCs w:val="16"/>
          <w:vertAlign w:val="superscript"/>
          <w:lang w:eastAsia="pl-PL"/>
        </w:rPr>
        <w:t>5</w:t>
      </w:r>
      <w:r w:rsidRPr="00E91F44">
        <w:rPr>
          <w:rFonts w:ascii="Times New Roman" w:eastAsia="Times New Roman" w:hAnsi="Times New Roman" w:cs="Times New Roman"/>
          <w:i/>
          <w:sz w:val="18"/>
          <w:szCs w:val="16"/>
          <w:lang w:eastAsia="pl-PL"/>
        </w:rPr>
        <w:tab/>
      </w:r>
      <w:r w:rsidRPr="00E91F44">
        <w:rPr>
          <w:rFonts w:ascii="Times New Roman" w:eastAsia="Times New Roman" w:hAnsi="Times New Roman" w:cs="Times New Roman"/>
          <w:i/>
          <w:sz w:val="18"/>
          <w:szCs w:val="18"/>
          <w:lang w:eastAsia="pl-PL"/>
        </w:rPr>
        <w:t xml:space="preserve">nie dłużej niż do dnia 31 grudnia 2023 r. </w:t>
      </w:r>
    </w:p>
    <w:p w14:paraId="6956A6AA" w14:textId="44AE60BB" w:rsidR="00E91F44" w:rsidRPr="00854B78" w:rsidRDefault="00E91F44" w:rsidP="00854B78">
      <w:pPr>
        <w:tabs>
          <w:tab w:val="left" w:pos="284"/>
          <w:tab w:val="left" w:pos="357"/>
        </w:tabs>
        <w:spacing w:after="0" w:line="240" w:lineRule="auto"/>
        <w:ind w:left="284" w:hanging="142"/>
        <w:rPr>
          <w:rFonts w:ascii="Times New Roman" w:eastAsia="Times New Roman" w:hAnsi="Times New Roman" w:cs="Times New Roman"/>
          <w:i/>
          <w:sz w:val="18"/>
          <w:szCs w:val="18"/>
          <w:lang w:eastAsia="pl-PL"/>
        </w:rPr>
      </w:pPr>
      <w:r w:rsidRPr="00E91F44">
        <w:rPr>
          <w:rFonts w:ascii="Times New Roman" w:eastAsia="Times New Roman" w:hAnsi="Times New Roman" w:cs="Times New Roman"/>
          <w:i/>
          <w:sz w:val="18"/>
          <w:szCs w:val="16"/>
          <w:vertAlign w:val="superscript"/>
          <w:lang w:eastAsia="pl-PL"/>
        </w:rPr>
        <w:t xml:space="preserve">6  </w:t>
      </w:r>
      <w:r w:rsidRPr="00E91F44">
        <w:rPr>
          <w:rFonts w:ascii="Times New Roman" w:eastAsia="Times New Roman" w:hAnsi="Times New Roman" w:cs="Times New Roman"/>
          <w:i/>
          <w:sz w:val="18"/>
          <w:szCs w:val="16"/>
          <w:vertAlign w:val="superscript"/>
          <w:lang w:eastAsia="pl-PL"/>
        </w:rPr>
        <w:tab/>
      </w:r>
      <w:r w:rsidRPr="00E91F44">
        <w:rPr>
          <w:rFonts w:ascii="Times New Roman" w:eastAsia="Times New Roman" w:hAnsi="Times New Roman" w:cs="Times New Roman"/>
          <w:i/>
          <w:sz w:val="18"/>
          <w:szCs w:val="18"/>
          <w:lang w:eastAsia="pl-PL"/>
        </w:rPr>
        <w:t xml:space="preserve">należy dostosować do intencji wnioskodawcy, jeżeli wniosek dotyczy wyłącznie nadania uprawnień administracyjnych </w:t>
      </w:r>
      <w:r w:rsidRPr="00E91F44">
        <w:rPr>
          <w:rFonts w:ascii="Times New Roman" w:eastAsia="Times New Roman" w:hAnsi="Times New Roman" w:cs="Times New Roman"/>
          <w:i/>
          <w:sz w:val="18"/>
          <w:szCs w:val="18"/>
          <w:lang w:eastAsia="pl-PL"/>
        </w:rPr>
        <w:br/>
        <w:t>w aplikacji głównej, nie należy odnosić się do systemu raportującego. Jednym wnioskiem można wnioskować o dostęp do obu zasobów lub tylko do jednego;</w:t>
      </w:r>
    </w:p>
    <w:sectPr w:rsidR="00E91F44" w:rsidRPr="00854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2819" w14:textId="77777777" w:rsidR="00685FA8" w:rsidRDefault="00685FA8" w:rsidP="00102BCA">
      <w:pPr>
        <w:spacing w:after="0" w:line="240" w:lineRule="auto"/>
      </w:pPr>
      <w:r>
        <w:separator/>
      </w:r>
    </w:p>
  </w:endnote>
  <w:endnote w:type="continuationSeparator" w:id="0">
    <w:p w14:paraId="6672C0DD" w14:textId="77777777" w:rsidR="00685FA8" w:rsidRDefault="00685FA8" w:rsidP="0010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755"/>
      <w:docPartObj>
        <w:docPartGallery w:val="Page Numbers (Bottom of Page)"/>
        <w:docPartUnique/>
      </w:docPartObj>
    </w:sdtPr>
    <w:sdtEndPr/>
    <w:sdtContent>
      <w:p w14:paraId="30422715" w14:textId="6CE129E4" w:rsidR="009018F1" w:rsidRDefault="009018F1">
        <w:pPr>
          <w:pStyle w:val="Stopka"/>
          <w:jc w:val="center"/>
        </w:pPr>
        <w:r>
          <w:fldChar w:fldCharType="begin"/>
        </w:r>
        <w:r>
          <w:instrText>PAGE   \* MERGEFORMAT</w:instrText>
        </w:r>
        <w:r>
          <w:fldChar w:fldCharType="separate"/>
        </w:r>
        <w:r w:rsidR="00E125CA">
          <w:rPr>
            <w:noProof/>
          </w:rPr>
          <w:t>12</w:t>
        </w:r>
        <w:r>
          <w:fldChar w:fldCharType="end"/>
        </w:r>
      </w:p>
    </w:sdtContent>
  </w:sdt>
  <w:p w14:paraId="4A0DEFCA" w14:textId="77777777" w:rsidR="009018F1" w:rsidRDefault="009018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3574" w14:textId="77777777" w:rsidR="00685FA8" w:rsidRDefault="00685FA8" w:rsidP="00102BCA">
      <w:pPr>
        <w:spacing w:after="0" w:line="240" w:lineRule="auto"/>
      </w:pPr>
      <w:r>
        <w:separator/>
      </w:r>
    </w:p>
  </w:footnote>
  <w:footnote w:type="continuationSeparator" w:id="0">
    <w:p w14:paraId="594DF72D" w14:textId="77777777" w:rsidR="00685FA8" w:rsidRDefault="00685FA8" w:rsidP="00102BCA">
      <w:pPr>
        <w:spacing w:after="0" w:line="240" w:lineRule="auto"/>
      </w:pPr>
      <w:r>
        <w:continuationSeparator/>
      </w:r>
    </w:p>
  </w:footnote>
  <w:footnote w:id="1">
    <w:p w14:paraId="2D02895D" w14:textId="5E5F68D2" w:rsidR="009018F1" w:rsidRPr="008338B3" w:rsidRDefault="009018F1">
      <w:pPr>
        <w:pStyle w:val="Tekstprzypisudolnego"/>
        <w:rPr>
          <w:rFonts w:ascii="Arial" w:hAnsi="Arial" w:cs="Arial"/>
          <w:sz w:val="16"/>
          <w:szCs w:val="16"/>
        </w:rPr>
      </w:pPr>
      <w:r w:rsidRPr="008338B3">
        <w:rPr>
          <w:rStyle w:val="Odwoanieprzypisudolnego"/>
          <w:rFonts w:ascii="Arial" w:hAnsi="Arial" w:cs="Arial"/>
          <w:sz w:val="16"/>
          <w:szCs w:val="16"/>
        </w:rPr>
        <w:footnoteRef/>
      </w:r>
      <w:r w:rsidRPr="008338B3">
        <w:rPr>
          <w:rFonts w:ascii="Arial" w:hAnsi="Arial" w:cs="Arial"/>
          <w:sz w:val="16"/>
          <w:szCs w:val="16"/>
        </w:rPr>
        <w:t xml:space="preserve"> Dla reguł udzielania pomocy publicznej i pomocy de minimis prowadzenie działalności gospodarczej należy rozumieć zgodnie z art. 2 pkt 17 ustawy z dnia 30 kwietnia 2004 r. o postępowaniu w sprawach dotyczących pomocy publicznej. </w:t>
      </w:r>
    </w:p>
  </w:footnote>
  <w:footnote w:id="2">
    <w:p w14:paraId="164AA361" w14:textId="77777777" w:rsidR="009018F1" w:rsidRPr="008338B3" w:rsidRDefault="009018F1" w:rsidP="008338B3">
      <w:pPr>
        <w:pStyle w:val="Tekstprzypisudolnego"/>
        <w:jc w:val="both"/>
        <w:rPr>
          <w:rFonts w:ascii="Arial" w:hAnsi="Arial" w:cs="Arial"/>
          <w:sz w:val="16"/>
          <w:szCs w:val="16"/>
        </w:rPr>
      </w:pPr>
      <w:r w:rsidRPr="008338B3">
        <w:rPr>
          <w:rStyle w:val="Odwoanieprzypisudolnego"/>
          <w:rFonts w:ascii="Arial" w:hAnsi="Arial" w:cs="Arial"/>
          <w:sz w:val="16"/>
          <w:szCs w:val="16"/>
        </w:rPr>
        <w:footnoteRef/>
      </w:r>
      <w:r w:rsidRPr="008338B3">
        <w:rPr>
          <w:rFonts w:ascii="Arial" w:hAnsi="Arial" w:cs="Arial"/>
          <w:sz w:val="16"/>
          <w:szCs w:val="16"/>
        </w:rPr>
        <w:t xml:space="preserve"> Sektory mające największy potencjał w generowaniu miejsc pracy określone zostały w Analizie Urzędu Marszałkowskiego Województwa Łódzkiego dotyczącej zdefiniowania sektorów o najwyższym potencjale generowania nowych miejsc pracy.</w:t>
      </w:r>
    </w:p>
  </w:footnote>
  <w:footnote w:id="3">
    <w:p w14:paraId="486A7609" w14:textId="77777777" w:rsidR="009018F1" w:rsidRPr="008338B3" w:rsidRDefault="009018F1" w:rsidP="008338B3">
      <w:pPr>
        <w:pStyle w:val="Tekstprzypisudolnego"/>
        <w:jc w:val="both"/>
        <w:rPr>
          <w:rFonts w:ascii="Arial" w:hAnsi="Arial" w:cs="Arial"/>
          <w:sz w:val="16"/>
          <w:szCs w:val="16"/>
        </w:rPr>
      </w:pPr>
      <w:r w:rsidRPr="008338B3">
        <w:rPr>
          <w:rStyle w:val="Odwoanieprzypisudolnego"/>
          <w:rFonts w:ascii="Arial" w:hAnsi="Arial" w:cs="Arial"/>
          <w:sz w:val="16"/>
          <w:szCs w:val="16"/>
        </w:rPr>
        <w:footnoteRef/>
      </w:r>
      <w:r w:rsidRPr="008338B3">
        <w:rPr>
          <w:rFonts w:ascii="Arial" w:hAnsi="Arial" w:cs="Arial"/>
          <w:sz w:val="16"/>
          <w:szCs w:val="16"/>
        </w:rPr>
        <w:t xml:space="preserve"> Sektory strategiczne dla województwa łódzkiego wynikają z Regionalnej Strategii Innowacji dla Województwa Łódzkiego LORIS 2030. </w:t>
      </w:r>
    </w:p>
  </w:footnote>
  <w:footnote w:id="4">
    <w:p w14:paraId="2A023B25" w14:textId="3E4E4AAE" w:rsidR="009018F1" w:rsidRPr="0028186A" w:rsidRDefault="009018F1" w:rsidP="008338B3">
      <w:pPr>
        <w:pStyle w:val="Tekstprzypisudolnego"/>
        <w:jc w:val="both"/>
        <w:rPr>
          <w:rFonts w:ascii="Arial" w:hAnsi="Arial" w:cs="Arial"/>
          <w:sz w:val="16"/>
          <w:szCs w:val="16"/>
        </w:rPr>
      </w:pPr>
      <w:r w:rsidRPr="00217994">
        <w:rPr>
          <w:rStyle w:val="Odwoanieprzypisudolnego"/>
          <w:rFonts w:ascii="Arial" w:hAnsi="Arial" w:cs="Arial"/>
          <w:sz w:val="16"/>
          <w:szCs w:val="16"/>
        </w:rPr>
        <w:footnoteRef/>
      </w:r>
      <w:r w:rsidRPr="00217994">
        <w:rPr>
          <w:rFonts w:ascii="Arial" w:hAnsi="Arial" w:cs="Arial"/>
          <w:sz w:val="16"/>
          <w:szCs w:val="16"/>
        </w:rPr>
        <w:t xml:space="preserve"> </w:t>
      </w:r>
      <w:r w:rsidRPr="0028186A">
        <w:rPr>
          <w:rFonts w:ascii="Arial" w:hAnsi="Arial" w:cs="Arial"/>
          <w:sz w:val="16"/>
          <w:szCs w:val="16"/>
        </w:rPr>
        <w:t>Ilekroć mowa w limicie kwotowym o godzinie należy ją rozumieć jako godzinę zegarową.</w:t>
      </w:r>
    </w:p>
  </w:footnote>
  <w:footnote w:id="5">
    <w:p w14:paraId="373F2125" w14:textId="3D30D8CA" w:rsidR="009018F1" w:rsidRPr="0028186A" w:rsidRDefault="009018F1" w:rsidP="008338B3">
      <w:pPr>
        <w:pStyle w:val="Tekstprzypisudolnego"/>
        <w:jc w:val="both"/>
        <w:rPr>
          <w:rFonts w:ascii="Arial" w:hAnsi="Arial" w:cs="Arial"/>
          <w:sz w:val="16"/>
          <w:szCs w:val="16"/>
        </w:rPr>
      </w:pPr>
      <w:r w:rsidRPr="0028186A">
        <w:rPr>
          <w:rFonts w:ascii="Arial" w:hAnsi="Arial" w:cs="Arial"/>
          <w:sz w:val="16"/>
          <w:szCs w:val="16"/>
        </w:rPr>
        <w:footnoteRef/>
      </w:r>
      <w:r w:rsidRPr="0028186A">
        <w:rPr>
          <w:rFonts w:ascii="Arial" w:hAnsi="Arial" w:cs="Arial"/>
          <w:sz w:val="16"/>
          <w:szCs w:val="16"/>
        </w:rPr>
        <w:t xml:space="preserve"> Na podstawie wstępnego rozeznania cen usług doradczych dostępnych na rynku można uznać, że usługa doradcza będzie dwa razy droższa od usługi szkoleniowej, w związku z czym 1 godzina usługi doradczej będzie rozliczana dwoma bonami rozwojowymi.</w:t>
      </w:r>
    </w:p>
  </w:footnote>
  <w:footnote w:id="6">
    <w:p w14:paraId="0BE7552C" w14:textId="77777777" w:rsidR="009018F1" w:rsidRPr="00217994" w:rsidRDefault="009018F1" w:rsidP="008338B3">
      <w:pPr>
        <w:pStyle w:val="Tekstprzypisudolnego"/>
        <w:jc w:val="both"/>
        <w:rPr>
          <w:rFonts w:ascii="Arial" w:hAnsi="Arial" w:cs="Arial"/>
          <w:sz w:val="16"/>
          <w:szCs w:val="16"/>
        </w:rPr>
      </w:pPr>
      <w:r w:rsidRPr="0028186A">
        <w:rPr>
          <w:rStyle w:val="Odwoanieprzypisudolnego"/>
          <w:rFonts w:ascii="Arial" w:hAnsi="Arial" w:cs="Arial"/>
          <w:sz w:val="16"/>
          <w:szCs w:val="16"/>
        </w:rPr>
        <w:footnoteRef/>
      </w:r>
      <w:r w:rsidRPr="0028186A">
        <w:rPr>
          <w:rFonts w:ascii="Arial" w:hAnsi="Arial" w:cs="Arial"/>
          <w:sz w:val="16"/>
          <w:szCs w:val="16"/>
        </w:rPr>
        <w:t xml:space="preserve"> Na podstawie wstępnego rozeznania cen usług studiów podyplomowych dostępnych na rynku można uznać, że usługa ta będzie trzy razy tańsza od usługi szkoleniowej, w związku z czym 1 bonem rozwojowym będą rozliczane trzy godziny usługi studiów podyplomowych.</w:t>
      </w:r>
    </w:p>
  </w:footnote>
  <w:footnote w:id="7">
    <w:p w14:paraId="15D349E8" w14:textId="77777777" w:rsidR="009018F1" w:rsidRPr="00F63EC3" w:rsidRDefault="009018F1">
      <w:pPr>
        <w:pStyle w:val="Tekstprzypisudolnego"/>
        <w:rPr>
          <w:rFonts w:ascii="Arial" w:hAnsi="Arial" w:cs="Arial"/>
          <w:sz w:val="16"/>
          <w:szCs w:val="16"/>
        </w:rPr>
      </w:pPr>
      <w:r w:rsidRPr="00F63EC3">
        <w:rPr>
          <w:rStyle w:val="Odwoanieprzypisudolnego"/>
          <w:rFonts w:ascii="Arial" w:hAnsi="Arial" w:cs="Arial"/>
          <w:sz w:val="16"/>
          <w:szCs w:val="16"/>
        </w:rPr>
        <w:footnoteRef/>
      </w:r>
      <w:r w:rsidRPr="00F63EC3">
        <w:rPr>
          <w:rFonts w:ascii="Arial" w:hAnsi="Arial" w:cs="Arial"/>
          <w:sz w:val="16"/>
          <w:szCs w:val="16"/>
        </w:rPr>
        <w:t xml:space="preserve"> Wzór umowy wsparcia w ramach PSF stanowi załącznik nr 2 do niniejszego Regulaminu. </w:t>
      </w:r>
    </w:p>
  </w:footnote>
  <w:footnote w:id="8">
    <w:p w14:paraId="65C71508" w14:textId="77777777" w:rsidR="009018F1" w:rsidRPr="00F63EC3" w:rsidRDefault="009018F1" w:rsidP="00540EAD">
      <w:pPr>
        <w:pStyle w:val="Tekstprzypisudolnego"/>
        <w:rPr>
          <w:rFonts w:ascii="Arial" w:hAnsi="Arial" w:cs="Arial"/>
        </w:rPr>
      </w:pPr>
      <w:r w:rsidRPr="00F63EC3">
        <w:rPr>
          <w:rStyle w:val="Odwoanieprzypisudolnego"/>
          <w:rFonts w:ascii="Arial" w:hAnsi="Arial" w:cs="Arial"/>
          <w:sz w:val="16"/>
          <w:szCs w:val="16"/>
        </w:rPr>
        <w:footnoteRef/>
      </w:r>
      <w:r w:rsidRPr="00F63EC3">
        <w:rPr>
          <w:rFonts w:ascii="Arial" w:hAnsi="Arial" w:cs="Arial"/>
          <w:sz w:val="16"/>
          <w:szCs w:val="16"/>
        </w:rPr>
        <w:t xml:space="preserve"> Jeżeli dotyczy.</w:t>
      </w:r>
    </w:p>
  </w:footnote>
  <w:footnote w:id="9">
    <w:p w14:paraId="217EC640" w14:textId="77777777" w:rsidR="009018F1" w:rsidRPr="008C16D7" w:rsidRDefault="009018F1">
      <w:pPr>
        <w:pStyle w:val="Tekstprzypisudolnego"/>
        <w:rPr>
          <w:rFonts w:ascii="Arial" w:hAnsi="Arial" w:cs="Arial"/>
          <w:sz w:val="16"/>
          <w:szCs w:val="16"/>
        </w:rPr>
      </w:pPr>
      <w:r w:rsidRPr="008C16D7">
        <w:rPr>
          <w:rStyle w:val="Odwoanieprzypisudolnego"/>
          <w:rFonts w:ascii="Arial" w:hAnsi="Arial" w:cs="Arial"/>
          <w:sz w:val="16"/>
          <w:szCs w:val="16"/>
        </w:rPr>
        <w:footnoteRef/>
      </w:r>
      <w:r w:rsidRPr="008C16D7">
        <w:rPr>
          <w:rFonts w:ascii="Arial" w:hAnsi="Arial" w:cs="Arial"/>
          <w:sz w:val="16"/>
          <w:szCs w:val="16"/>
        </w:rPr>
        <w:t xml:space="preserve"> Przypadki preferencji zostały określone w SZOOP i Regulaminie konkursu.</w:t>
      </w:r>
    </w:p>
  </w:footnote>
  <w:footnote w:id="10">
    <w:p w14:paraId="66FBE600" w14:textId="3FB7DFE4" w:rsidR="009018F1" w:rsidRPr="008C16D7" w:rsidRDefault="009018F1">
      <w:pPr>
        <w:pStyle w:val="Tekstprzypisudolnego"/>
        <w:rPr>
          <w:rFonts w:ascii="Arial" w:hAnsi="Arial" w:cs="Arial"/>
          <w:sz w:val="16"/>
          <w:szCs w:val="16"/>
        </w:rPr>
      </w:pPr>
      <w:r w:rsidRPr="008C16D7">
        <w:rPr>
          <w:rStyle w:val="Odwoanieprzypisudolnego"/>
          <w:rFonts w:ascii="Arial" w:hAnsi="Arial" w:cs="Arial"/>
          <w:sz w:val="16"/>
          <w:szCs w:val="16"/>
        </w:rPr>
        <w:footnoteRef/>
      </w:r>
      <w:r w:rsidRPr="008C16D7">
        <w:rPr>
          <w:rFonts w:ascii="Arial" w:hAnsi="Arial" w:cs="Arial"/>
          <w:sz w:val="16"/>
          <w:szCs w:val="16"/>
        </w:rPr>
        <w:t xml:space="preserve"> Zgodnie z definicją w Regulaminie konkursu.</w:t>
      </w:r>
    </w:p>
  </w:footnote>
  <w:footnote w:id="11">
    <w:p w14:paraId="70645645" w14:textId="27E6973A" w:rsidR="009018F1" w:rsidRPr="00CA21E1" w:rsidRDefault="009018F1" w:rsidP="00CA21E1">
      <w:pPr>
        <w:pStyle w:val="Tekstprzypisudolnego"/>
        <w:jc w:val="both"/>
        <w:rPr>
          <w:rFonts w:ascii="Arial" w:hAnsi="Arial" w:cs="Arial"/>
          <w:sz w:val="16"/>
          <w:szCs w:val="16"/>
        </w:rPr>
      </w:pPr>
      <w:r w:rsidRPr="00CA21E1">
        <w:rPr>
          <w:rStyle w:val="Odwoanieprzypisudolnego"/>
          <w:rFonts w:ascii="Arial" w:hAnsi="Arial" w:cs="Arial"/>
          <w:sz w:val="16"/>
          <w:szCs w:val="16"/>
        </w:rPr>
        <w:footnoteRef/>
      </w:r>
      <w:r w:rsidRPr="00CA21E1">
        <w:rPr>
          <w:rFonts w:ascii="Arial" w:hAnsi="Arial" w:cs="Arial"/>
          <w:sz w:val="16"/>
          <w:szCs w:val="16"/>
        </w:rPr>
        <w:t xml:space="preserve"> Sposób rozliczenia wykorzystanych bonów rozwojowych uzależniony jest od rodzaju bonu i zostanie określony przez Beneficjenta w procedurach Beneficjenta opisujących przebieg poszczególnych procesów związanych z dystrybucją wsparcia.</w:t>
      </w:r>
    </w:p>
  </w:footnote>
  <w:footnote w:id="12">
    <w:p w14:paraId="686FDF07" w14:textId="3E27041B" w:rsidR="00CA21E1" w:rsidRPr="00CA21E1" w:rsidRDefault="00CA21E1" w:rsidP="00CA21E1">
      <w:pPr>
        <w:pStyle w:val="Tekstprzypisudolnego"/>
        <w:jc w:val="both"/>
        <w:rPr>
          <w:rFonts w:ascii="Arial" w:hAnsi="Arial" w:cs="Arial"/>
          <w:sz w:val="16"/>
          <w:szCs w:val="16"/>
        </w:rPr>
      </w:pPr>
      <w:r w:rsidRPr="00CA21E1">
        <w:rPr>
          <w:rStyle w:val="Odwoanieprzypisudolnego"/>
          <w:rFonts w:ascii="Arial" w:hAnsi="Arial" w:cs="Arial"/>
          <w:sz w:val="16"/>
          <w:szCs w:val="16"/>
        </w:rPr>
        <w:footnoteRef/>
      </w:r>
      <w:r w:rsidRPr="00CA21E1">
        <w:rPr>
          <w:rFonts w:ascii="Arial" w:hAnsi="Arial" w:cs="Arial"/>
          <w:sz w:val="16"/>
          <w:szCs w:val="16"/>
        </w:rPr>
        <w:t xml:space="preserve"> </w:t>
      </w:r>
      <w:r w:rsidRPr="00E125CA">
        <w:rPr>
          <w:rFonts w:ascii="Arial" w:hAnsi="Arial" w:cs="Arial"/>
          <w:sz w:val="16"/>
          <w:szCs w:val="16"/>
        </w:rPr>
        <w:t>W przypadku usługi o wartości przekraczającej wartość przyznanego wsparcia PŚUR dostarcza również potwierdzenie zapłaty od MŚP</w:t>
      </w:r>
      <w:r w:rsidRPr="00CA21E1">
        <w:rPr>
          <w:rFonts w:ascii="Arial" w:hAnsi="Arial" w:cs="Arial"/>
          <w:sz w:val="16"/>
          <w:szCs w:val="16"/>
        </w:rPr>
        <w:t xml:space="preserve"> </w:t>
      </w:r>
    </w:p>
  </w:footnote>
  <w:footnote w:id="13">
    <w:p w14:paraId="2E4A8FAC" w14:textId="6C7BEDFB" w:rsidR="009018F1" w:rsidRPr="008C16D7" w:rsidRDefault="009018F1" w:rsidP="00282E7B">
      <w:pPr>
        <w:pStyle w:val="Tekstprzypisudolnego"/>
        <w:jc w:val="both"/>
        <w:rPr>
          <w:rFonts w:ascii="Arial" w:hAnsi="Arial" w:cs="Arial"/>
          <w:sz w:val="16"/>
          <w:szCs w:val="16"/>
        </w:rPr>
      </w:pPr>
      <w:r w:rsidRPr="008C16D7">
        <w:rPr>
          <w:rStyle w:val="Odwoanieprzypisudolnego"/>
          <w:rFonts w:ascii="Arial" w:hAnsi="Arial" w:cs="Arial"/>
          <w:sz w:val="16"/>
          <w:szCs w:val="16"/>
        </w:rPr>
        <w:footnoteRef/>
      </w:r>
      <w:r w:rsidRPr="008C16D7">
        <w:rPr>
          <w:rFonts w:ascii="Arial" w:hAnsi="Arial" w:cs="Arial"/>
          <w:sz w:val="16"/>
          <w:szCs w:val="16"/>
        </w:rPr>
        <w:t xml:space="preserve"> Cel usługi zostanie zrealizowany w sytuacji, gdy przedsiębiorca po zakończeniu korzystania z usługi rozwojowej oceni realizację jej celu w rejestrze w skali stopniowanej od 1 do 5 na poziomie 4 lub 5.  </w:t>
      </w:r>
    </w:p>
  </w:footnote>
  <w:footnote w:id="14">
    <w:p w14:paraId="61033D15" w14:textId="15F9A383" w:rsidR="009018F1" w:rsidRPr="008C16D7" w:rsidRDefault="009018F1" w:rsidP="008C16D7">
      <w:pPr>
        <w:pStyle w:val="Tekstprzypisudolnego"/>
        <w:jc w:val="both"/>
        <w:rPr>
          <w:rFonts w:ascii="Arial" w:hAnsi="Arial" w:cs="Arial"/>
        </w:rPr>
      </w:pPr>
      <w:r w:rsidRPr="008C16D7">
        <w:rPr>
          <w:rStyle w:val="Odwoanieprzypisudolnego"/>
          <w:rFonts w:ascii="Arial" w:hAnsi="Arial" w:cs="Arial"/>
          <w:sz w:val="16"/>
          <w:szCs w:val="16"/>
        </w:rPr>
        <w:footnoteRef/>
      </w:r>
      <w:r w:rsidRPr="008C16D7">
        <w:rPr>
          <w:rFonts w:ascii="Arial" w:hAnsi="Arial" w:cs="Arial"/>
          <w:sz w:val="16"/>
          <w:szCs w:val="16"/>
        </w:rPr>
        <w:t xml:space="preserve"> IZ RPO WŁ może wezwać Beneficjenta do przedłożenia wskazanych dokumentów do wglądu.</w:t>
      </w:r>
      <w:r w:rsidRPr="008C16D7">
        <w:rPr>
          <w:rFonts w:ascii="Arial" w:hAnsi="Arial" w:cs="Arial"/>
        </w:rPr>
        <w:t xml:space="preserve"> </w:t>
      </w:r>
    </w:p>
  </w:footnote>
  <w:footnote w:id="15">
    <w:p w14:paraId="16AB9CA8" w14:textId="77777777" w:rsidR="009018F1" w:rsidRDefault="009018F1" w:rsidP="00270052">
      <w:pPr>
        <w:pStyle w:val="Tekstprzypisudolnego"/>
      </w:pPr>
      <w:r>
        <w:rPr>
          <w:rStyle w:val="Odwoanieprzypisudolnego"/>
        </w:rPr>
        <w:footnoteRef/>
      </w:r>
      <w:r>
        <w:t xml:space="preserve"> Siedziba rozumiana jako jednostka organizacyjna znajdująca się na obszarze województwa łódzkiego </w:t>
      </w:r>
    </w:p>
  </w:footnote>
  <w:footnote w:id="16">
    <w:p w14:paraId="1AAF08FF" w14:textId="078EBD38" w:rsidR="009018F1" w:rsidRPr="00571D67" w:rsidRDefault="009018F1" w:rsidP="00966E90">
      <w:pPr>
        <w:pStyle w:val="Tekstprzypisudolnego"/>
        <w:rPr>
          <w:rFonts w:ascii="Arial" w:hAnsi="Arial" w:cs="Arial"/>
          <w:sz w:val="16"/>
          <w:szCs w:val="16"/>
        </w:rPr>
      </w:pPr>
      <w:r w:rsidRPr="00571D67">
        <w:rPr>
          <w:rStyle w:val="Odwoanieprzypisudolnego"/>
          <w:rFonts w:ascii="Arial" w:hAnsi="Arial" w:cs="Arial"/>
          <w:sz w:val="16"/>
          <w:szCs w:val="16"/>
        </w:rPr>
        <w:footnoteRef/>
      </w:r>
      <w:r w:rsidRPr="00571D67">
        <w:rPr>
          <w:rFonts w:ascii="Arial" w:hAnsi="Arial" w:cs="Arial"/>
          <w:sz w:val="16"/>
          <w:szCs w:val="16"/>
        </w:rPr>
        <w:t xml:space="preserve"> Zmiany tekstu jednolitego wymienionej ustawy zostały ogłoszone w Dz. U. z 2014 r. poz. 827 oraz z 2015 r. poz. 4, 397 </w:t>
      </w:r>
      <w:r>
        <w:rPr>
          <w:rFonts w:ascii="Arial" w:hAnsi="Arial" w:cs="Arial"/>
          <w:sz w:val="16"/>
          <w:szCs w:val="16"/>
        </w:rPr>
        <w:br/>
      </w:r>
      <w:r w:rsidRPr="00571D67">
        <w:rPr>
          <w:rFonts w:ascii="Arial" w:hAnsi="Arial" w:cs="Arial"/>
          <w:sz w:val="16"/>
          <w:szCs w:val="16"/>
        </w:rPr>
        <w:t>i 539).</w:t>
      </w:r>
    </w:p>
  </w:footnote>
  <w:footnote w:id="17">
    <w:p w14:paraId="47F8DBB4" w14:textId="11B7B4BE" w:rsidR="009018F1" w:rsidRPr="008C16D7" w:rsidRDefault="009018F1" w:rsidP="00282E7B">
      <w:pPr>
        <w:pStyle w:val="Tekstprzypisudolnego"/>
        <w:jc w:val="both"/>
        <w:rPr>
          <w:rFonts w:ascii="Arial" w:hAnsi="Arial" w:cs="Arial"/>
          <w:sz w:val="16"/>
          <w:szCs w:val="16"/>
        </w:rPr>
      </w:pPr>
      <w:r w:rsidRPr="008C16D7">
        <w:rPr>
          <w:rStyle w:val="Odwoanieprzypisudolnego"/>
          <w:rFonts w:ascii="Arial" w:hAnsi="Arial" w:cs="Arial"/>
          <w:sz w:val="16"/>
          <w:szCs w:val="16"/>
        </w:rPr>
        <w:footnoteRef/>
      </w:r>
      <w:r w:rsidRPr="008C16D7">
        <w:rPr>
          <w:rFonts w:ascii="Arial" w:hAnsi="Arial" w:cs="Arial"/>
          <w:sz w:val="16"/>
          <w:szCs w:val="16"/>
        </w:rPr>
        <w:t xml:space="preserve"> Na podstawie Rozporządzenia Ministra Infrastruktury i Rozwoju z dn. 2 lipca 2015 r. w sprawie udzielania pomocy de minimis oraz pomocy publicznej w ramach programów operacyjnych finansowanych z Europejskiego Funduszu Społecznego na lata 2014-2020</w:t>
      </w:r>
    </w:p>
  </w:footnote>
  <w:footnote w:id="18">
    <w:p w14:paraId="311163A8" w14:textId="77777777" w:rsidR="009018F1" w:rsidRPr="008C16D7" w:rsidRDefault="009018F1" w:rsidP="00282E7B">
      <w:pPr>
        <w:pStyle w:val="Tekstprzypisudolnego"/>
        <w:jc w:val="both"/>
        <w:rPr>
          <w:rFonts w:ascii="Arial" w:hAnsi="Arial" w:cs="Arial"/>
          <w:sz w:val="16"/>
          <w:szCs w:val="16"/>
        </w:rPr>
      </w:pPr>
      <w:r w:rsidRPr="008C16D7">
        <w:rPr>
          <w:rStyle w:val="Odwoanieprzypisudolnego"/>
          <w:rFonts w:ascii="Arial" w:hAnsi="Arial" w:cs="Arial"/>
          <w:sz w:val="16"/>
          <w:szCs w:val="16"/>
        </w:rPr>
        <w:footnoteRef/>
      </w:r>
      <w:r w:rsidRPr="008C16D7">
        <w:rPr>
          <w:rFonts w:ascii="Arial" w:hAnsi="Arial" w:cs="Arial"/>
          <w:sz w:val="16"/>
          <w:szCs w:val="16"/>
        </w:rPr>
        <w:t xml:space="preserve"> Jeśli dotyczy</w:t>
      </w:r>
    </w:p>
  </w:footnote>
  <w:footnote w:id="19">
    <w:p w14:paraId="0328E0A7" w14:textId="77777777" w:rsidR="009018F1" w:rsidRPr="008C16D7" w:rsidRDefault="009018F1" w:rsidP="00282E7B">
      <w:pPr>
        <w:pStyle w:val="Tekstprzypisudolnego"/>
        <w:jc w:val="both"/>
        <w:rPr>
          <w:sz w:val="16"/>
          <w:szCs w:val="16"/>
        </w:rPr>
      </w:pPr>
      <w:r w:rsidRPr="008C16D7">
        <w:rPr>
          <w:rStyle w:val="Odwoanieprzypisudolnego"/>
          <w:rFonts w:ascii="Arial" w:hAnsi="Arial" w:cs="Arial"/>
          <w:sz w:val="16"/>
          <w:szCs w:val="16"/>
        </w:rPr>
        <w:footnoteRef/>
      </w:r>
      <w:r w:rsidRPr="008C16D7">
        <w:rPr>
          <w:rFonts w:ascii="Arial" w:hAnsi="Arial" w:cs="Arial"/>
          <w:sz w:val="16"/>
          <w:szCs w:val="16"/>
        </w:rPr>
        <w:t xml:space="preserve"> Niepotrzebne skreślić.</w:t>
      </w:r>
      <w:r w:rsidRPr="008C16D7">
        <w:rPr>
          <w:sz w:val="16"/>
          <w:szCs w:val="16"/>
        </w:rPr>
        <w:t xml:space="preserve"> </w:t>
      </w:r>
    </w:p>
  </w:footnote>
  <w:footnote w:id="20">
    <w:p w14:paraId="523F181F" w14:textId="77777777" w:rsidR="009018F1" w:rsidRPr="008C16D7" w:rsidRDefault="009018F1" w:rsidP="00966E90">
      <w:pPr>
        <w:pStyle w:val="Tekstprzypisudolnego"/>
        <w:jc w:val="both"/>
        <w:rPr>
          <w:rFonts w:ascii="Arial" w:hAnsi="Arial" w:cs="Arial"/>
          <w:sz w:val="16"/>
          <w:szCs w:val="16"/>
        </w:rPr>
      </w:pPr>
      <w:r w:rsidRPr="008C16D7">
        <w:rPr>
          <w:rStyle w:val="Odwoanieprzypisudolnego"/>
          <w:rFonts w:ascii="Arial" w:hAnsi="Arial" w:cs="Arial"/>
          <w:sz w:val="16"/>
          <w:szCs w:val="16"/>
        </w:rPr>
        <w:footnoteRef/>
      </w:r>
      <w:r w:rsidRPr="008C16D7">
        <w:rPr>
          <w:rFonts w:ascii="Arial" w:hAnsi="Arial" w:cs="Arial"/>
          <w:sz w:val="16"/>
          <w:szCs w:val="16"/>
        </w:rPr>
        <w:t xml:space="preserve"> Beneficjent zobowiązany jest do określenia szczegółowej procedury postępowania w przypadku niewłaściwego wykorzystania dofinansowania przez MŚP. </w:t>
      </w:r>
    </w:p>
  </w:footnote>
  <w:footnote w:id="21">
    <w:p w14:paraId="5A79ACDE" w14:textId="77777777" w:rsidR="009018F1" w:rsidRPr="005C60F2" w:rsidRDefault="009018F1" w:rsidP="00272CF1">
      <w:pPr>
        <w:pStyle w:val="Tekstprzypisudolnego"/>
        <w:jc w:val="both"/>
        <w:rPr>
          <w:rFonts w:ascii="Arial" w:hAnsi="Arial" w:cs="Arial"/>
          <w:strike/>
          <w:sz w:val="16"/>
          <w:szCs w:val="16"/>
        </w:rPr>
      </w:pPr>
      <w:r w:rsidRPr="005C60F2">
        <w:rPr>
          <w:rFonts w:ascii="Arial" w:hAnsi="Arial" w:cs="Arial"/>
          <w:sz w:val="16"/>
          <w:szCs w:val="16"/>
        </w:rPr>
        <w:t xml:space="preserve">* Dotyczy wyłącznie Projektów zatwierdzonych do realizacji w ramach konkursów, w których istnieje obowiązek monitorowania efektywności zatrudnieniowej. </w:t>
      </w:r>
    </w:p>
    <w:p w14:paraId="08E99CD0" w14:textId="77777777" w:rsidR="009018F1" w:rsidRPr="005C60F2" w:rsidRDefault="009018F1" w:rsidP="00272CF1">
      <w:pPr>
        <w:pStyle w:val="Tekstprzypisudolnego"/>
        <w:jc w:val="both"/>
        <w:rPr>
          <w:rFonts w:ascii="Arial" w:hAnsi="Arial" w:cs="Arial"/>
          <w:sz w:val="16"/>
          <w:szCs w:val="16"/>
        </w:rPr>
      </w:pPr>
      <w:r w:rsidRPr="005C60F2">
        <w:rPr>
          <w:rStyle w:val="Znakiprzypiswdolnych"/>
          <w:rFonts w:ascii="Arial" w:hAnsi="Arial" w:cs="Arial"/>
          <w:sz w:val="16"/>
          <w:szCs w:val="16"/>
        </w:rPr>
        <w:t>**</w:t>
      </w:r>
      <w:r w:rsidRPr="005C60F2">
        <w:rPr>
          <w:rFonts w:ascii="Arial" w:hAnsi="Arial" w:cs="Arial"/>
          <w:sz w:val="16"/>
          <w:szCs w:val="16"/>
        </w:rPr>
        <w:t xml:space="preserve"> W przypadku deklaracji uczestnictwa osoby małoletniej oświadczenie powinno zostać podpisane przez jej prawnego opiekuna.</w:t>
      </w:r>
    </w:p>
    <w:p w14:paraId="05319B14" w14:textId="77777777" w:rsidR="009018F1" w:rsidRPr="005C60F2" w:rsidRDefault="009018F1" w:rsidP="00272CF1">
      <w:pPr>
        <w:pStyle w:val="Tekstprzypisudolnego"/>
        <w:jc w:val="both"/>
        <w:rPr>
          <w:rFonts w:ascii="Arial" w:hAnsi="Arial" w:cs="Arial"/>
        </w:rPr>
      </w:pPr>
    </w:p>
  </w:footnote>
  <w:footnote w:id="22">
    <w:p w14:paraId="08594D4B" w14:textId="77777777" w:rsidR="009018F1" w:rsidRPr="00CF0ED4" w:rsidRDefault="009018F1" w:rsidP="000F041D">
      <w:pPr>
        <w:pStyle w:val="Tekstprzypisudolnego"/>
        <w:rPr>
          <w:rFonts w:ascii="Arial" w:hAnsi="Arial" w:cs="Arial"/>
          <w:sz w:val="16"/>
          <w:szCs w:val="18"/>
        </w:rPr>
      </w:pPr>
      <w:r w:rsidRPr="00CF0ED4">
        <w:rPr>
          <w:rStyle w:val="Odwoanieprzypisudolnego"/>
          <w:rFonts w:ascii="Arial" w:hAnsi="Arial" w:cs="Arial"/>
          <w:sz w:val="16"/>
          <w:szCs w:val="18"/>
        </w:rPr>
        <w:footnoteRef/>
      </w:r>
      <w:r w:rsidRPr="00CF0ED4">
        <w:rPr>
          <w:rFonts w:ascii="Arial" w:hAnsi="Arial" w:cs="Arial"/>
          <w:sz w:val="16"/>
          <w:szCs w:val="18"/>
        </w:rPr>
        <w:t xml:space="preserve"> Wszystkie oznaczenia na przedmiotach służących promocji Funduszy Europejskich powinny być wykonane w sposób trwały, trudny do usunięcia. </w:t>
      </w:r>
    </w:p>
  </w:footnote>
  <w:footnote w:id="23">
    <w:p w14:paraId="64F6FB2E" w14:textId="77777777" w:rsidR="009018F1" w:rsidRPr="00CF0ED4" w:rsidRDefault="009018F1" w:rsidP="000F041D">
      <w:pPr>
        <w:pStyle w:val="Tekstprzypisudolnego"/>
        <w:rPr>
          <w:rFonts w:ascii="Arial" w:hAnsi="Arial" w:cs="Arial"/>
          <w:sz w:val="16"/>
          <w:szCs w:val="18"/>
        </w:rPr>
      </w:pPr>
      <w:r w:rsidRPr="00CF0ED4">
        <w:rPr>
          <w:rStyle w:val="Odwoanieprzypisudolnego"/>
          <w:rFonts w:ascii="Arial" w:hAnsi="Arial" w:cs="Arial"/>
          <w:sz w:val="16"/>
          <w:szCs w:val="18"/>
        </w:rPr>
        <w:footnoteRef/>
      </w:r>
      <w:r w:rsidRPr="00CF0ED4">
        <w:rPr>
          <w:rFonts w:ascii="Arial" w:hAnsi="Arial" w:cs="Arial"/>
          <w:sz w:val="16"/>
          <w:szCs w:val="18"/>
        </w:rPr>
        <w:t xml:space="preserve"> </w:t>
      </w:r>
      <w:r w:rsidRPr="00CF0ED4">
        <w:rPr>
          <w:rFonts w:ascii="Arial" w:hAnsi="Arial" w:cs="Arial"/>
          <w:i/>
          <w:sz w:val="16"/>
          <w:szCs w:val="18"/>
        </w:rPr>
        <w:t>Podręcznik wnioskodawcy i beneficjenta programów polityki spójności 2014-2020 w zakresie informacji i promocji</w:t>
      </w:r>
      <w:r w:rsidRPr="00CF0ED4">
        <w:rPr>
          <w:rFonts w:ascii="Arial" w:hAnsi="Arial" w:cs="Arial"/>
          <w:sz w:val="16"/>
          <w:szCs w:val="18"/>
        </w:rPr>
        <w:t xml:space="preserve">. </w:t>
      </w:r>
    </w:p>
  </w:footnote>
  <w:footnote w:id="24">
    <w:p w14:paraId="720EF1BE" w14:textId="77777777" w:rsidR="009018F1" w:rsidRPr="00CF0ED4" w:rsidRDefault="009018F1" w:rsidP="000F041D">
      <w:pPr>
        <w:pStyle w:val="Tekstprzypisudolnego"/>
        <w:rPr>
          <w:sz w:val="18"/>
        </w:rPr>
      </w:pPr>
      <w:r w:rsidRPr="00CF0ED4">
        <w:rPr>
          <w:rStyle w:val="Odwoanieprzypisudolnego"/>
          <w:rFonts w:ascii="Arial" w:hAnsi="Arial" w:cs="Arial"/>
          <w:sz w:val="16"/>
          <w:szCs w:val="18"/>
        </w:rPr>
        <w:footnoteRef/>
      </w:r>
      <w:r w:rsidRPr="00CF0ED4">
        <w:rPr>
          <w:rFonts w:ascii="Arial" w:hAnsi="Arial" w:cs="Arial"/>
          <w:sz w:val="16"/>
          <w:szCs w:val="18"/>
        </w:rPr>
        <w:t xml:space="preserve"> </w:t>
      </w:r>
      <w:r w:rsidRPr="00CF0ED4">
        <w:rPr>
          <w:rFonts w:ascii="Arial" w:hAnsi="Arial" w:cs="Arial"/>
          <w:i/>
          <w:sz w:val="16"/>
          <w:szCs w:val="18"/>
        </w:rPr>
        <w:t>Podręcznik wnioskodawcy i beneficjenta programów polityki spójności 2014-2020 w zakresie informacji i promocji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5C25" w14:textId="77777777" w:rsidR="009018F1" w:rsidRDefault="009018F1">
    <w:pPr>
      <w:pStyle w:val="Nagwek"/>
    </w:pPr>
    <w:r>
      <w:rPr>
        <w:noProof/>
        <w:lang w:eastAsia="pl-PL"/>
      </w:rPr>
      <w:drawing>
        <wp:anchor distT="0" distB="0" distL="114300" distR="114300" simplePos="0" relativeHeight="251658240" behindDoc="1" locked="0" layoutInCell="1" allowOverlap="1" wp14:anchorId="55E36A67" wp14:editId="1075E7CF">
          <wp:simplePos x="0" y="0"/>
          <wp:positionH relativeFrom="margin">
            <wp:align>left</wp:align>
          </wp:positionH>
          <wp:positionV relativeFrom="paragraph">
            <wp:posOffset>-293844</wp:posOffset>
          </wp:positionV>
          <wp:extent cx="6181090" cy="514350"/>
          <wp:effectExtent l="0" t="0" r="0" b="0"/>
          <wp:wrapThrough wrapText="bothSides">
            <wp:wrapPolygon edited="0">
              <wp:start x="399" y="0"/>
              <wp:lineTo x="0" y="1600"/>
              <wp:lineTo x="0" y="20000"/>
              <wp:lineTo x="666" y="20800"/>
              <wp:lineTo x="999" y="20800"/>
              <wp:lineTo x="21502" y="19200"/>
              <wp:lineTo x="21502" y="1600"/>
              <wp:lineTo x="999" y="0"/>
              <wp:lineTo x="399" y="0"/>
            </wp:wrapPolygon>
          </wp:wrapThrough>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multilevel"/>
    <w:tmpl w:val="5F1A01E0"/>
    <w:lvl w:ilvl="0">
      <w:start w:val="1"/>
      <w:numFmt w:val="decimal"/>
      <w:lvlText w:val="%1."/>
      <w:lvlJc w:val="left"/>
      <w:pPr>
        <w:tabs>
          <w:tab w:val="num" w:pos="360"/>
        </w:tabs>
        <w:ind w:left="360" w:hanging="360"/>
      </w:pPr>
      <w:rPr>
        <w:rFonts w:ascii="Arial" w:hAnsi="Arial" w:cs="Arial"/>
        <w:b w:val="0"/>
        <w:i w:val="0"/>
        <w:iCs/>
        <w:sz w:val="20"/>
        <w:szCs w:val="2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2825651"/>
    <w:multiLevelType w:val="hybridMultilevel"/>
    <w:tmpl w:val="4EEAE0F8"/>
    <w:lvl w:ilvl="0" w:tplc="0415000F">
      <w:start w:val="1"/>
      <w:numFmt w:val="decimal"/>
      <w:lvlText w:val="%1."/>
      <w:lvlJc w:val="left"/>
      <w:pPr>
        <w:ind w:left="763" w:hanging="360"/>
      </w:pPr>
    </w:lvl>
    <w:lvl w:ilvl="1" w:tplc="1A6CE1C0">
      <w:start w:val="1"/>
      <w:numFmt w:val="bullet"/>
      <w:lvlText w:val=""/>
      <w:lvlJc w:val="left"/>
      <w:pPr>
        <w:ind w:left="1828" w:hanging="705"/>
      </w:pPr>
      <w:rPr>
        <w:rFonts w:ascii="Symbol" w:hAnsi="Symbol" w:hint="default"/>
      </w:r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6" w15:restartNumberingAfterBreak="0">
    <w:nsid w:val="04816AEE"/>
    <w:multiLevelType w:val="hybridMultilevel"/>
    <w:tmpl w:val="CF1E3746"/>
    <w:lvl w:ilvl="0" w:tplc="1A6CE1C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91E86"/>
    <w:multiLevelType w:val="hybridMultilevel"/>
    <w:tmpl w:val="481E26A4"/>
    <w:lvl w:ilvl="0" w:tplc="1A6CE1C0">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8" w15:restartNumberingAfterBreak="0">
    <w:nsid w:val="06807D6A"/>
    <w:multiLevelType w:val="hybridMultilevel"/>
    <w:tmpl w:val="363ADB30"/>
    <w:lvl w:ilvl="0" w:tplc="47D2D58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476490"/>
    <w:multiLevelType w:val="hybridMultilevel"/>
    <w:tmpl w:val="1E9EE86C"/>
    <w:lvl w:ilvl="0" w:tplc="0415000F">
      <w:start w:val="1"/>
      <w:numFmt w:val="decimal"/>
      <w:lvlText w:val="%1."/>
      <w:lvlJc w:val="left"/>
      <w:pPr>
        <w:ind w:left="763" w:hanging="360"/>
      </w:pPr>
    </w:lvl>
    <w:lvl w:ilvl="1" w:tplc="04150019">
      <w:start w:val="1"/>
      <w:numFmt w:val="lowerLetter"/>
      <w:lvlText w:val="%2."/>
      <w:lvlJc w:val="left"/>
      <w:pPr>
        <w:ind w:left="1483" w:hanging="360"/>
      </w:pPr>
      <w:rPr>
        <w:rFonts w:hint="default"/>
      </w:r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0" w15:restartNumberingAfterBreak="0">
    <w:nsid w:val="0D7B66EA"/>
    <w:multiLevelType w:val="hybridMultilevel"/>
    <w:tmpl w:val="E196F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CD766D"/>
    <w:multiLevelType w:val="hybridMultilevel"/>
    <w:tmpl w:val="262E3AFA"/>
    <w:lvl w:ilvl="0" w:tplc="0415000F">
      <w:start w:val="1"/>
      <w:numFmt w:val="decimal"/>
      <w:lvlText w:val="%1."/>
      <w:lvlJc w:val="left"/>
      <w:pPr>
        <w:ind w:left="746" w:hanging="360"/>
      </w:pPr>
    </w:lvl>
    <w:lvl w:ilvl="1" w:tplc="04150019" w:tentative="1">
      <w:start w:val="1"/>
      <w:numFmt w:val="lowerLetter"/>
      <w:lvlText w:val="%2."/>
      <w:lvlJc w:val="left"/>
      <w:pPr>
        <w:ind w:left="1466" w:hanging="360"/>
      </w:pPr>
    </w:lvl>
    <w:lvl w:ilvl="2" w:tplc="0415001B" w:tentative="1">
      <w:start w:val="1"/>
      <w:numFmt w:val="lowerRoman"/>
      <w:lvlText w:val="%3."/>
      <w:lvlJc w:val="right"/>
      <w:pPr>
        <w:ind w:left="2186" w:hanging="180"/>
      </w:pPr>
    </w:lvl>
    <w:lvl w:ilvl="3" w:tplc="0415000F" w:tentative="1">
      <w:start w:val="1"/>
      <w:numFmt w:val="decimal"/>
      <w:lvlText w:val="%4."/>
      <w:lvlJc w:val="left"/>
      <w:pPr>
        <w:ind w:left="2906" w:hanging="360"/>
      </w:pPr>
    </w:lvl>
    <w:lvl w:ilvl="4" w:tplc="04150019" w:tentative="1">
      <w:start w:val="1"/>
      <w:numFmt w:val="lowerLetter"/>
      <w:lvlText w:val="%5."/>
      <w:lvlJc w:val="left"/>
      <w:pPr>
        <w:ind w:left="3626" w:hanging="360"/>
      </w:pPr>
    </w:lvl>
    <w:lvl w:ilvl="5" w:tplc="0415001B" w:tentative="1">
      <w:start w:val="1"/>
      <w:numFmt w:val="lowerRoman"/>
      <w:lvlText w:val="%6."/>
      <w:lvlJc w:val="right"/>
      <w:pPr>
        <w:ind w:left="4346" w:hanging="180"/>
      </w:pPr>
    </w:lvl>
    <w:lvl w:ilvl="6" w:tplc="0415000F" w:tentative="1">
      <w:start w:val="1"/>
      <w:numFmt w:val="decimal"/>
      <w:lvlText w:val="%7."/>
      <w:lvlJc w:val="left"/>
      <w:pPr>
        <w:ind w:left="5066" w:hanging="360"/>
      </w:pPr>
    </w:lvl>
    <w:lvl w:ilvl="7" w:tplc="04150019" w:tentative="1">
      <w:start w:val="1"/>
      <w:numFmt w:val="lowerLetter"/>
      <w:lvlText w:val="%8."/>
      <w:lvlJc w:val="left"/>
      <w:pPr>
        <w:ind w:left="5786" w:hanging="360"/>
      </w:pPr>
    </w:lvl>
    <w:lvl w:ilvl="8" w:tplc="0415001B" w:tentative="1">
      <w:start w:val="1"/>
      <w:numFmt w:val="lowerRoman"/>
      <w:lvlText w:val="%9."/>
      <w:lvlJc w:val="right"/>
      <w:pPr>
        <w:ind w:left="6506" w:hanging="180"/>
      </w:pPr>
    </w:lvl>
  </w:abstractNum>
  <w:abstractNum w:abstractNumId="12" w15:restartNumberingAfterBreak="0">
    <w:nsid w:val="11F50A28"/>
    <w:multiLevelType w:val="hybridMultilevel"/>
    <w:tmpl w:val="45B82984"/>
    <w:lvl w:ilvl="0" w:tplc="B0F4014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00A3A"/>
    <w:multiLevelType w:val="hybridMultilevel"/>
    <w:tmpl w:val="07721A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25B82"/>
    <w:multiLevelType w:val="hybridMultilevel"/>
    <w:tmpl w:val="92BC9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6E434F"/>
    <w:multiLevelType w:val="hybridMultilevel"/>
    <w:tmpl w:val="6E3A27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97F4C67"/>
    <w:multiLevelType w:val="hybridMultilevel"/>
    <w:tmpl w:val="A8149ACA"/>
    <w:lvl w:ilvl="0" w:tplc="E11EF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9B11FE"/>
    <w:multiLevelType w:val="hybridMultilevel"/>
    <w:tmpl w:val="CFB01CBE"/>
    <w:lvl w:ilvl="0" w:tplc="04150019">
      <w:start w:val="1"/>
      <w:numFmt w:val="lowerLetter"/>
      <w:lvlText w:val="%1."/>
      <w:lvlJc w:val="left"/>
      <w:pPr>
        <w:ind w:left="1483"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18" w15:restartNumberingAfterBreak="0">
    <w:nsid w:val="1BC0548C"/>
    <w:multiLevelType w:val="hybridMultilevel"/>
    <w:tmpl w:val="B08A4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6F2B65"/>
    <w:multiLevelType w:val="hybridMultilevel"/>
    <w:tmpl w:val="E168D6C0"/>
    <w:lvl w:ilvl="0" w:tplc="0415001B">
      <w:start w:val="1"/>
      <w:numFmt w:val="lowerRoman"/>
      <w:lvlText w:val="%1."/>
      <w:lvlJc w:val="right"/>
      <w:pPr>
        <w:ind w:left="1866" w:hanging="360"/>
      </w:pPr>
      <w:rPr>
        <w:rFont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 w15:restartNumberingAfterBreak="0">
    <w:nsid w:val="1F844B3F"/>
    <w:multiLevelType w:val="hybridMultilevel"/>
    <w:tmpl w:val="D806E976"/>
    <w:lvl w:ilvl="0" w:tplc="021EB0E2">
      <w:start w:val="17"/>
      <w:numFmt w:val="decimal"/>
      <w:lvlText w:val="%1."/>
      <w:lvlJc w:val="left"/>
      <w:pPr>
        <w:ind w:left="76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D60ADF"/>
    <w:multiLevelType w:val="hybridMultilevel"/>
    <w:tmpl w:val="8D3A512C"/>
    <w:lvl w:ilvl="0" w:tplc="1A6CE1C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37910"/>
    <w:multiLevelType w:val="hybridMultilevel"/>
    <w:tmpl w:val="24A0640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83E1B"/>
    <w:multiLevelType w:val="hybridMultilevel"/>
    <w:tmpl w:val="F734480E"/>
    <w:lvl w:ilvl="0" w:tplc="C6C29108">
      <w:start w:val="8"/>
      <w:numFmt w:val="decimal"/>
      <w:lvlText w:val="%1."/>
      <w:lvlJc w:val="left"/>
      <w:pPr>
        <w:ind w:left="114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6C7FF6"/>
    <w:multiLevelType w:val="hybridMultilevel"/>
    <w:tmpl w:val="A698C1B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810345F"/>
    <w:multiLevelType w:val="hybridMultilevel"/>
    <w:tmpl w:val="A7E475C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676F4"/>
    <w:multiLevelType w:val="hybridMultilevel"/>
    <w:tmpl w:val="AF083398"/>
    <w:lvl w:ilvl="0" w:tplc="04150019">
      <w:start w:val="1"/>
      <w:numFmt w:val="lowerLetter"/>
      <w:lvlText w:val="%1."/>
      <w:lvlJc w:val="left"/>
      <w:pPr>
        <w:ind w:left="1483" w:hanging="360"/>
      </w:pPr>
    </w:lvl>
    <w:lvl w:ilvl="1" w:tplc="04150019">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27" w15:restartNumberingAfterBreak="0">
    <w:nsid w:val="30C95B4A"/>
    <w:multiLevelType w:val="hybridMultilevel"/>
    <w:tmpl w:val="F416A2C6"/>
    <w:lvl w:ilvl="0" w:tplc="04150019">
      <w:start w:val="1"/>
      <w:numFmt w:val="lowerLetter"/>
      <w:lvlText w:val="%1."/>
      <w:lvlJc w:val="left"/>
      <w:pPr>
        <w:ind w:left="1483" w:hanging="360"/>
      </w:pPr>
    </w:lvl>
    <w:lvl w:ilvl="1" w:tplc="0415001B">
      <w:start w:val="1"/>
      <w:numFmt w:val="lowerRoman"/>
      <w:lvlText w:val="%2."/>
      <w:lvlJc w:val="right"/>
      <w:pPr>
        <w:ind w:left="928" w:hanging="360"/>
      </w:pPr>
    </w:lvl>
    <w:lvl w:ilvl="2" w:tplc="25E88DAA">
      <w:start w:val="1"/>
      <w:numFmt w:val="lowerRoman"/>
      <w:lvlText w:val="%3)"/>
      <w:lvlJc w:val="left"/>
      <w:pPr>
        <w:ind w:left="3463" w:hanging="720"/>
      </w:pPr>
      <w:rPr>
        <w:rFonts w:hint="default"/>
      </w:r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28" w15:restartNumberingAfterBreak="0">
    <w:nsid w:val="31A301BB"/>
    <w:multiLevelType w:val="hybridMultilevel"/>
    <w:tmpl w:val="0DC0CE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351783E"/>
    <w:multiLevelType w:val="hybridMultilevel"/>
    <w:tmpl w:val="5552949C"/>
    <w:lvl w:ilvl="0" w:tplc="1A6CE1C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F20AA2"/>
    <w:multiLevelType w:val="multilevel"/>
    <w:tmpl w:val="DCC0638C"/>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b w:val="0"/>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6B910D2"/>
    <w:multiLevelType w:val="hybridMultilevel"/>
    <w:tmpl w:val="71124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DE00C8"/>
    <w:multiLevelType w:val="hybridMultilevel"/>
    <w:tmpl w:val="FAA8B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3E733A"/>
    <w:multiLevelType w:val="hybridMultilevel"/>
    <w:tmpl w:val="B7F4860A"/>
    <w:lvl w:ilvl="0" w:tplc="8ED4FA02">
      <w:start w:val="1"/>
      <w:numFmt w:val="decimal"/>
      <w:lvlText w:val="%1."/>
      <w:lvlJc w:val="left"/>
      <w:pPr>
        <w:ind w:left="360" w:hanging="360"/>
      </w:pPr>
      <w:rPr>
        <w:rFonts w:ascii="Arial" w:eastAsia="Times New Roman" w:hAnsi="Arial" w:cs="Arial" w:hint="default"/>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15:restartNumberingAfterBreak="0">
    <w:nsid w:val="3C525F66"/>
    <w:multiLevelType w:val="hybridMultilevel"/>
    <w:tmpl w:val="31B66522"/>
    <w:lvl w:ilvl="0" w:tplc="3C863DBC">
      <w:start w:val="4"/>
      <w:numFmt w:val="decimal"/>
      <w:lvlText w:val="%1."/>
      <w:lvlJc w:val="left"/>
      <w:pPr>
        <w:ind w:left="108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BB4EC9"/>
    <w:multiLevelType w:val="hybridMultilevel"/>
    <w:tmpl w:val="74EC1A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41494C94"/>
    <w:multiLevelType w:val="hybridMultilevel"/>
    <w:tmpl w:val="22F45A9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445A6AAB"/>
    <w:multiLevelType w:val="hybridMultilevel"/>
    <w:tmpl w:val="35FEDF96"/>
    <w:lvl w:ilvl="0" w:tplc="11044A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4BD5879"/>
    <w:multiLevelType w:val="hybridMultilevel"/>
    <w:tmpl w:val="C5865E44"/>
    <w:lvl w:ilvl="0" w:tplc="04150019">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0" w15:restartNumberingAfterBreak="0">
    <w:nsid w:val="46AA348A"/>
    <w:multiLevelType w:val="hybridMultilevel"/>
    <w:tmpl w:val="AB9E39B0"/>
    <w:lvl w:ilvl="0" w:tplc="0415000F">
      <w:start w:val="1"/>
      <w:numFmt w:val="decimal"/>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41" w15:restartNumberingAfterBreak="0">
    <w:nsid w:val="46D765FA"/>
    <w:multiLevelType w:val="hybridMultilevel"/>
    <w:tmpl w:val="A170F532"/>
    <w:lvl w:ilvl="0" w:tplc="04150019">
      <w:start w:val="1"/>
      <w:numFmt w:val="lowerLetter"/>
      <w:lvlText w:val="%1."/>
      <w:lvlJc w:val="left"/>
      <w:pPr>
        <w:ind w:left="1483" w:hanging="360"/>
      </w:pPr>
    </w:lvl>
    <w:lvl w:ilvl="1" w:tplc="04150019">
      <w:start w:val="1"/>
      <w:numFmt w:val="lowerLetter"/>
      <w:lvlText w:val="%2."/>
      <w:lvlJc w:val="left"/>
      <w:pPr>
        <w:ind w:left="2203" w:hanging="360"/>
      </w:pPr>
    </w:lvl>
    <w:lvl w:ilvl="2" w:tplc="253238A6">
      <w:start w:val="1"/>
      <w:numFmt w:val="decimal"/>
      <w:lvlText w:val="%3."/>
      <w:lvlJc w:val="left"/>
      <w:pPr>
        <w:ind w:left="3103" w:hanging="360"/>
      </w:pPr>
      <w:rPr>
        <w:rFonts w:hint="default"/>
      </w:r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42" w15:restartNumberingAfterBreak="0">
    <w:nsid w:val="4A265DB1"/>
    <w:multiLevelType w:val="hybridMultilevel"/>
    <w:tmpl w:val="024099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B92ACE"/>
    <w:multiLevelType w:val="hybridMultilevel"/>
    <w:tmpl w:val="BB985A32"/>
    <w:lvl w:ilvl="0" w:tplc="96E2FB60">
      <w:start w:val="1"/>
      <w:numFmt w:val="upperRoman"/>
      <w:lvlText w:val="%1."/>
      <w:lvlJc w:val="left"/>
      <w:pPr>
        <w:ind w:left="862" w:hanging="72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8D78D7"/>
    <w:multiLevelType w:val="hybridMultilevel"/>
    <w:tmpl w:val="42E85072"/>
    <w:lvl w:ilvl="0" w:tplc="04150019">
      <w:start w:val="1"/>
      <w:numFmt w:val="lowerLetter"/>
      <w:lvlText w:val="%1."/>
      <w:lvlJc w:val="left"/>
      <w:pPr>
        <w:ind w:left="1483" w:hanging="360"/>
      </w:pPr>
    </w:lvl>
    <w:lvl w:ilvl="1" w:tplc="BEBA688E">
      <w:start w:val="1"/>
      <w:numFmt w:val="lowerLetter"/>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45" w15:restartNumberingAfterBreak="0">
    <w:nsid w:val="509106F1"/>
    <w:multiLevelType w:val="hybridMultilevel"/>
    <w:tmpl w:val="D266447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0EC286C"/>
    <w:multiLevelType w:val="hybridMultilevel"/>
    <w:tmpl w:val="46E66BDA"/>
    <w:lvl w:ilvl="0" w:tplc="27A42A1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BB4BF4"/>
    <w:multiLevelType w:val="hybridMultilevel"/>
    <w:tmpl w:val="15664536"/>
    <w:lvl w:ilvl="0" w:tplc="F5C89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B32C51"/>
    <w:multiLevelType w:val="hybridMultilevel"/>
    <w:tmpl w:val="9510F876"/>
    <w:lvl w:ilvl="0" w:tplc="1A6CE1C0">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9" w15:restartNumberingAfterBreak="0">
    <w:nsid w:val="54B84EFC"/>
    <w:multiLevelType w:val="hybridMultilevel"/>
    <w:tmpl w:val="9BF0C7CA"/>
    <w:lvl w:ilvl="0" w:tplc="04150019">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9392F43"/>
    <w:multiLevelType w:val="multilevel"/>
    <w:tmpl w:val="908230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9A14D51"/>
    <w:multiLevelType w:val="hybridMultilevel"/>
    <w:tmpl w:val="DD7EE65C"/>
    <w:lvl w:ilvl="0" w:tplc="04150019">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5BB57F95"/>
    <w:multiLevelType w:val="hybridMultilevel"/>
    <w:tmpl w:val="24321ECC"/>
    <w:lvl w:ilvl="0" w:tplc="D114A51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01F4553"/>
    <w:multiLevelType w:val="hybridMultilevel"/>
    <w:tmpl w:val="8F149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C05001"/>
    <w:multiLevelType w:val="hybridMultilevel"/>
    <w:tmpl w:val="30081922"/>
    <w:lvl w:ilvl="0" w:tplc="AF70F632">
      <w:start w:val="11"/>
      <w:numFmt w:val="decimal"/>
      <w:lvlText w:val="%1."/>
      <w:lvlJc w:val="left"/>
      <w:pPr>
        <w:ind w:left="763"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4776F3"/>
    <w:multiLevelType w:val="hybridMultilevel"/>
    <w:tmpl w:val="17A6A4CC"/>
    <w:lvl w:ilvl="0" w:tplc="04150019">
      <w:start w:val="1"/>
      <w:numFmt w:val="lowerLetter"/>
      <w:lvlText w:val="%1."/>
      <w:lvlJc w:val="left"/>
      <w:pPr>
        <w:ind w:left="76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FA568C"/>
    <w:multiLevelType w:val="hybridMultilevel"/>
    <w:tmpl w:val="11DA5962"/>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8" w15:restartNumberingAfterBreak="0">
    <w:nsid w:val="65CE5FE3"/>
    <w:multiLevelType w:val="hybridMultilevel"/>
    <w:tmpl w:val="8F621CA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690695E"/>
    <w:multiLevelType w:val="hybridMultilevel"/>
    <w:tmpl w:val="1F6A7D3A"/>
    <w:lvl w:ilvl="0" w:tplc="0415001B">
      <w:start w:val="1"/>
      <w:numFmt w:val="lowerRoman"/>
      <w:lvlText w:val="%1."/>
      <w:lvlJc w:val="righ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15:restartNumberingAfterBreak="0">
    <w:nsid w:val="68C76774"/>
    <w:multiLevelType w:val="hybridMultilevel"/>
    <w:tmpl w:val="32B265C0"/>
    <w:lvl w:ilvl="0" w:tplc="08E45F20">
      <w:start w:val="1"/>
      <w:numFmt w:val="decimal"/>
      <w:lvlText w:val="%1."/>
      <w:lvlJc w:val="left"/>
      <w:pPr>
        <w:ind w:left="763" w:hanging="360"/>
      </w:pPr>
      <w:rPr>
        <w:color w:val="auto"/>
      </w:rPr>
    </w:lvl>
    <w:lvl w:ilvl="1" w:tplc="0D221A94">
      <w:start w:val="1"/>
      <w:numFmt w:val="lowerLetter"/>
      <w:lvlText w:val="%2)"/>
      <w:lvlJc w:val="left"/>
      <w:pPr>
        <w:ind w:left="1483" w:hanging="360"/>
      </w:pPr>
      <w:rPr>
        <w:rFonts w:hint="default"/>
      </w:r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61" w15:restartNumberingAfterBreak="0">
    <w:nsid w:val="68F97159"/>
    <w:multiLevelType w:val="hybridMultilevel"/>
    <w:tmpl w:val="763E99F2"/>
    <w:lvl w:ilvl="0" w:tplc="1A6CE1C0">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2" w15:restartNumberingAfterBreak="0">
    <w:nsid w:val="69361C92"/>
    <w:multiLevelType w:val="hybridMultilevel"/>
    <w:tmpl w:val="8F86A5D6"/>
    <w:lvl w:ilvl="0" w:tplc="1A6CE1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D121A1F"/>
    <w:multiLevelType w:val="hybridMultilevel"/>
    <w:tmpl w:val="AB1E3816"/>
    <w:lvl w:ilvl="0" w:tplc="0DC6E5C4">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F9A36F1"/>
    <w:multiLevelType w:val="hybridMultilevel"/>
    <w:tmpl w:val="DA5221B6"/>
    <w:lvl w:ilvl="0" w:tplc="0D221A94">
      <w:start w:val="1"/>
      <w:numFmt w:val="lowerLetter"/>
      <w:lvlText w:val="%1)"/>
      <w:lvlJc w:val="left"/>
      <w:pPr>
        <w:ind w:left="14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FC58DE"/>
    <w:multiLevelType w:val="hybridMultilevel"/>
    <w:tmpl w:val="2A26809A"/>
    <w:lvl w:ilvl="0" w:tplc="04150019">
      <w:start w:val="1"/>
      <w:numFmt w:val="lowerLetter"/>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00B2F07"/>
    <w:multiLevelType w:val="hybridMultilevel"/>
    <w:tmpl w:val="B9FC9426"/>
    <w:lvl w:ilvl="0" w:tplc="04150019">
      <w:start w:val="1"/>
      <w:numFmt w:val="lowerLetter"/>
      <w:lvlText w:val="%1."/>
      <w:lvlJc w:val="left"/>
      <w:pPr>
        <w:ind w:left="1483" w:hanging="360"/>
      </w:pPr>
    </w:lvl>
    <w:lvl w:ilvl="1" w:tplc="04150019">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67"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721E40C2"/>
    <w:multiLevelType w:val="hybridMultilevel"/>
    <w:tmpl w:val="D4D0B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415A26"/>
    <w:multiLevelType w:val="hybridMultilevel"/>
    <w:tmpl w:val="5E08B30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0" w15:restartNumberingAfterBreak="0">
    <w:nsid w:val="743D06EB"/>
    <w:multiLevelType w:val="hybridMultilevel"/>
    <w:tmpl w:val="32B265C0"/>
    <w:lvl w:ilvl="0" w:tplc="08E45F20">
      <w:start w:val="1"/>
      <w:numFmt w:val="decimal"/>
      <w:lvlText w:val="%1."/>
      <w:lvlJc w:val="left"/>
      <w:pPr>
        <w:ind w:left="763" w:hanging="360"/>
      </w:pPr>
      <w:rPr>
        <w:color w:val="auto"/>
      </w:rPr>
    </w:lvl>
    <w:lvl w:ilvl="1" w:tplc="0D221A94">
      <w:start w:val="1"/>
      <w:numFmt w:val="lowerLetter"/>
      <w:lvlText w:val="%2)"/>
      <w:lvlJc w:val="left"/>
      <w:pPr>
        <w:ind w:left="1483" w:hanging="360"/>
      </w:pPr>
      <w:rPr>
        <w:rFonts w:hint="default"/>
      </w:r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71" w15:restartNumberingAfterBreak="0">
    <w:nsid w:val="789137F3"/>
    <w:multiLevelType w:val="hybridMultilevel"/>
    <w:tmpl w:val="2C4CBBA2"/>
    <w:lvl w:ilvl="0" w:tplc="04150019">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2" w15:restartNumberingAfterBreak="0">
    <w:nsid w:val="7BE90006"/>
    <w:multiLevelType w:val="hybridMultilevel"/>
    <w:tmpl w:val="3670AE0A"/>
    <w:lvl w:ilvl="0" w:tplc="04150019">
      <w:start w:val="1"/>
      <w:numFmt w:val="lowerLetter"/>
      <w:lvlText w:val="%1."/>
      <w:lvlJc w:val="left"/>
      <w:pPr>
        <w:ind w:left="1483" w:hanging="360"/>
      </w:pPr>
    </w:lvl>
    <w:lvl w:ilvl="1" w:tplc="04150019">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73" w15:restartNumberingAfterBreak="0">
    <w:nsid w:val="7CFC298E"/>
    <w:multiLevelType w:val="hybridMultilevel"/>
    <w:tmpl w:val="F58CB808"/>
    <w:lvl w:ilvl="0" w:tplc="9936483C">
      <w:start w:val="1"/>
      <w:numFmt w:val="decimal"/>
      <w:lvlText w:val="%1."/>
      <w:lvlJc w:val="left"/>
      <w:pPr>
        <w:ind w:left="763" w:hanging="360"/>
      </w:pPr>
      <w:rPr>
        <w:b w:val="0"/>
      </w:rPr>
    </w:lvl>
    <w:lvl w:ilvl="1" w:tplc="04150019">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74" w15:restartNumberingAfterBreak="0">
    <w:nsid w:val="7F581F9A"/>
    <w:multiLevelType w:val="hybridMultilevel"/>
    <w:tmpl w:val="FD0E975E"/>
    <w:lvl w:ilvl="0" w:tplc="04150019">
      <w:start w:val="1"/>
      <w:numFmt w:val="lowerLetter"/>
      <w:lvlText w:val="%1."/>
      <w:lvlJc w:val="left"/>
      <w:pPr>
        <w:ind w:left="1483" w:hanging="360"/>
      </w:pPr>
    </w:lvl>
    <w:lvl w:ilvl="1" w:tplc="04150019">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num w:numId="1">
    <w:abstractNumId w:val="31"/>
  </w:num>
  <w:num w:numId="2">
    <w:abstractNumId w:val="12"/>
  </w:num>
  <w:num w:numId="3">
    <w:abstractNumId w:val="6"/>
  </w:num>
  <w:num w:numId="4">
    <w:abstractNumId w:val="21"/>
  </w:num>
  <w:num w:numId="5">
    <w:abstractNumId w:val="60"/>
  </w:num>
  <w:num w:numId="6">
    <w:abstractNumId w:val="7"/>
  </w:num>
  <w:num w:numId="7">
    <w:abstractNumId w:val="40"/>
  </w:num>
  <w:num w:numId="8">
    <w:abstractNumId w:val="74"/>
  </w:num>
  <w:num w:numId="9">
    <w:abstractNumId w:val="26"/>
  </w:num>
  <w:num w:numId="10">
    <w:abstractNumId w:val="41"/>
  </w:num>
  <w:num w:numId="11">
    <w:abstractNumId w:val="44"/>
  </w:num>
  <w:num w:numId="12">
    <w:abstractNumId w:val="72"/>
  </w:num>
  <w:num w:numId="13">
    <w:abstractNumId w:val="48"/>
  </w:num>
  <w:num w:numId="14">
    <w:abstractNumId w:val="9"/>
  </w:num>
  <w:num w:numId="15">
    <w:abstractNumId w:val="62"/>
  </w:num>
  <w:num w:numId="16">
    <w:abstractNumId w:val="37"/>
  </w:num>
  <w:num w:numId="17">
    <w:abstractNumId w:val="5"/>
  </w:num>
  <w:num w:numId="18">
    <w:abstractNumId w:val="66"/>
  </w:num>
  <w:num w:numId="19">
    <w:abstractNumId w:val="17"/>
  </w:num>
  <w:num w:numId="20">
    <w:abstractNumId w:val="32"/>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6"/>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9"/>
  </w:num>
  <w:num w:numId="30">
    <w:abstractNumId w:val="73"/>
  </w:num>
  <w:num w:numId="31">
    <w:abstractNumId w:val="23"/>
  </w:num>
  <w:num w:numId="32">
    <w:abstractNumId w:val="55"/>
  </w:num>
  <w:num w:numId="33">
    <w:abstractNumId w:val="58"/>
  </w:num>
  <w:num w:numId="34">
    <w:abstractNumId w:val="56"/>
  </w:num>
  <w:num w:numId="35">
    <w:abstractNumId w:val="29"/>
  </w:num>
  <w:num w:numId="36">
    <w:abstractNumId w:val="57"/>
  </w:num>
  <w:num w:numId="37">
    <w:abstractNumId w:val="54"/>
  </w:num>
  <w:num w:numId="38">
    <w:abstractNumId w:val="20"/>
  </w:num>
  <w:num w:numId="39">
    <w:abstractNumId w:val="59"/>
  </w:num>
  <w:num w:numId="40">
    <w:abstractNumId w:val="49"/>
  </w:num>
  <w:num w:numId="41">
    <w:abstractNumId w:val="70"/>
  </w:num>
  <w:num w:numId="42">
    <w:abstractNumId w:val="71"/>
  </w:num>
  <w:num w:numId="43">
    <w:abstractNumId w:val="61"/>
  </w:num>
  <w:num w:numId="44">
    <w:abstractNumId w:val="52"/>
  </w:num>
  <w:num w:numId="45">
    <w:abstractNumId w:val="69"/>
  </w:num>
  <w:num w:numId="46">
    <w:abstractNumId w:val="27"/>
  </w:num>
  <w:num w:numId="47">
    <w:abstractNumId w:val="25"/>
  </w:num>
  <w:num w:numId="48">
    <w:abstractNumId w:val="43"/>
  </w:num>
  <w:num w:numId="49">
    <w:abstractNumId w:val="42"/>
  </w:num>
  <w:num w:numId="50">
    <w:abstractNumId w:val="8"/>
  </w:num>
  <w:num w:numId="51">
    <w:abstractNumId w:val="38"/>
  </w:num>
  <w:num w:numId="52">
    <w:abstractNumId w:val="30"/>
  </w:num>
  <w:num w:numId="53">
    <w:abstractNumId w:val="53"/>
  </w:num>
  <w:num w:numId="54">
    <w:abstractNumId w:val="2"/>
  </w:num>
  <w:num w:numId="55">
    <w:abstractNumId w:val="63"/>
  </w:num>
  <w:num w:numId="56">
    <w:abstractNumId w:val="16"/>
  </w:num>
  <w:num w:numId="57">
    <w:abstractNumId w:val="22"/>
  </w:num>
  <w:num w:numId="58">
    <w:abstractNumId w:val="13"/>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num>
  <w:num w:numId="63">
    <w:abstractNumId w:val="2"/>
    <w:lvlOverride w:ilvl="0">
      <w:startOverride w:val="1"/>
    </w:lvlOverride>
  </w:num>
  <w:num w:numId="64">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11"/>
  </w:num>
  <w:num w:numId="67">
    <w:abstractNumId w:val="24"/>
  </w:num>
  <w:num w:numId="68">
    <w:abstractNumId w:val="47"/>
  </w:num>
  <w:num w:numId="69">
    <w:abstractNumId w:val="36"/>
  </w:num>
  <w:num w:numId="70">
    <w:abstractNumId w:val="33"/>
  </w:num>
  <w:num w:numId="71">
    <w:abstractNumId w:val="28"/>
  </w:num>
  <w:num w:numId="72">
    <w:abstractNumId w:val="64"/>
  </w:num>
  <w:num w:numId="73">
    <w:abstractNumId w:val="35"/>
  </w:num>
  <w:num w:numId="74">
    <w:abstractNumId w:val="67"/>
  </w:num>
  <w:num w:numId="75">
    <w:abstractNumId w:val="15"/>
  </w:num>
  <w:num w:numId="76">
    <w:abstractNumId w:val="18"/>
  </w:num>
  <w:num w:numId="77">
    <w:abstractNumId w:val="68"/>
  </w:num>
  <w:num w:numId="78">
    <w:abstractNumId w:val="51"/>
  </w:num>
  <w:num w:numId="79">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CA"/>
    <w:rsid w:val="00002258"/>
    <w:rsid w:val="00017777"/>
    <w:rsid w:val="0002196F"/>
    <w:rsid w:val="00025E93"/>
    <w:rsid w:val="000267C1"/>
    <w:rsid w:val="00034B6E"/>
    <w:rsid w:val="00035630"/>
    <w:rsid w:val="00045963"/>
    <w:rsid w:val="0004635C"/>
    <w:rsid w:val="000509CA"/>
    <w:rsid w:val="00050F7A"/>
    <w:rsid w:val="00060C57"/>
    <w:rsid w:val="000617FF"/>
    <w:rsid w:val="00061D79"/>
    <w:rsid w:val="00065785"/>
    <w:rsid w:val="00083EF0"/>
    <w:rsid w:val="00085979"/>
    <w:rsid w:val="0009389D"/>
    <w:rsid w:val="000949F0"/>
    <w:rsid w:val="000971D1"/>
    <w:rsid w:val="000A67C4"/>
    <w:rsid w:val="000B0405"/>
    <w:rsid w:val="000B139E"/>
    <w:rsid w:val="000B4DCB"/>
    <w:rsid w:val="000B79D2"/>
    <w:rsid w:val="000C05CB"/>
    <w:rsid w:val="000C293B"/>
    <w:rsid w:val="000C5040"/>
    <w:rsid w:val="000D1AA5"/>
    <w:rsid w:val="000D4529"/>
    <w:rsid w:val="000F041D"/>
    <w:rsid w:val="000F44A8"/>
    <w:rsid w:val="000F4C89"/>
    <w:rsid w:val="000F7317"/>
    <w:rsid w:val="00102BCA"/>
    <w:rsid w:val="00106B51"/>
    <w:rsid w:val="0011344F"/>
    <w:rsid w:val="00117FF2"/>
    <w:rsid w:val="00122D41"/>
    <w:rsid w:val="00122FE0"/>
    <w:rsid w:val="00131602"/>
    <w:rsid w:val="00142DD9"/>
    <w:rsid w:val="001455A8"/>
    <w:rsid w:val="001457DF"/>
    <w:rsid w:val="001466FA"/>
    <w:rsid w:val="00151F09"/>
    <w:rsid w:val="00166956"/>
    <w:rsid w:val="0019005A"/>
    <w:rsid w:val="00190692"/>
    <w:rsid w:val="00192CB4"/>
    <w:rsid w:val="0019728F"/>
    <w:rsid w:val="0019729F"/>
    <w:rsid w:val="001A1A25"/>
    <w:rsid w:val="001B016F"/>
    <w:rsid w:val="001C128A"/>
    <w:rsid w:val="001D08A0"/>
    <w:rsid w:val="001D1761"/>
    <w:rsid w:val="001D79AA"/>
    <w:rsid w:val="001E1E5A"/>
    <w:rsid w:val="001E5F40"/>
    <w:rsid w:val="001E636C"/>
    <w:rsid w:val="001E672B"/>
    <w:rsid w:val="001F04A1"/>
    <w:rsid w:val="001F1480"/>
    <w:rsid w:val="001F45B4"/>
    <w:rsid w:val="001F6884"/>
    <w:rsid w:val="00202AB0"/>
    <w:rsid w:val="002042D4"/>
    <w:rsid w:val="00210F69"/>
    <w:rsid w:val="00215949"/>
    <w:rsid w:val="00217994"/>
    <w:rsid w:val="00221CE2"/>
    <w:rsid w:val="00242571"/>
    <w:rsid w:val="002432A1"/>
    <w:rsid w:val="0024503D"/>
    <w:rsid w:val="002472E2"/>
    <w:rsid w:val="0026037D"/>
    <w:rsid w:val="0026401C"/>
    <w:rsid w:val="00265FCD"/>
    <w:rsid w:val="00270052"/>
    <w:rsid w:val="00272CF1"/>
    <w:rsid w:val="0028186A"/>
    <w:rsid w:val="00281F2F"/>
    <w:rsid w:val="00282D25"/>
    <w:rsid w:val="00282E7B"/>
    <w:rsid w:val="00283C49"/>
    <w:rsid w:val="00283F27"/>
    <w:rsid w:val="00294103"/>
    <w:rsid w:val="002A48E8"/>
    <w:rsid w:val="002A6CBA"/>
    <w:rsid w:val="002D3670"/>
    <w:rsid w:val="002D71E2"/>
    <w:rsid w:val="002E39C1"/>
    <w:rsid w:val="002E41AE"/>
    <w:rsid w:val="002E50FB"/>
    <w:rsid w:val="002E5252"/>
    <w:rsid w:val="002F65EC"/>
    <w:rsid w:val="002F6F73"/>
    <w:rsid w:val="00300EB2"/>
    <w:rsid w:val="0030746D"/>
    <w:rsid w:val="00312A4B"/>
    <w:rsid w:val="00315DAE"/>
    <w:rsid w:val="00330B66"/>
    <w:rsid w:val="0034586B"/>
    <w:rsid w:val="00353943"/>
    <w:rsid w:val="00355A77"/>
    <w:rsid w:val="003641FA"/>
    <w:rsid w:val="003652B3"/>
    <w:rsid w:val="00381181"/>
    <w:rsid w:val="003858FA"/>
    <w:rsid w:val="00392118"/>
    <w:rsid w:val="003940C9"/>
    <w:rsid w:val="0039575F"/>
    <w:rsid w:val="003A1C5A"/>
    <w:rsid w:val="003A28F4"/>
    <w:rsid w:val="003A7FEB"/>
    <w:rsid w:val="003B0CFC"/>
    <w:rsid w:val="003B144F"/>
    <w:rsid w:val="003D1FAA"/>
    <w:rsid w:val="003E1788"/>
    <w:rsid w:val="003E5C52"/>
    <w:rsid w:val="003E6E30"/>
    <w:rsid w:val="003E75B2"/>
    <w:rsid w:val="00407AE4"/>
    <w:rsid w:val="00411281"/>
    <w:rsid w:val="00413731"/>
    <w:rsid w:val="00414748"/>
    <w:rsid w:val="00414E3F"/>
    <w:rsid w:val="00415479"/>
    <w:rsid w:val="00416AB6"/>
    <w:rsid w:val="00424196"/>
    <w:rsid w:val="00430166"/>
    <w:rsid w:val="00431708"/>
    <w:rsid w:val="00432523"/>
    <w:rsid w:val="00434D70"/>
    <w:rsid w:val="00442103"/>
    <w:rsid w:val="00444862"/>
    <w:rsid w:val="00444904"/>
    <w:rsid w:val="00450482"/>
    <w:rsid w:val="004571D1"/>
    <w:rsid w:val="0046511F"/>
    <w:rsid w:val="00465EE5"/>
    <w:rsid w:val="00467BBB"/>
    <w:rsid w:val="004724AB"/>
    <w:rsid w:val="00481614"/>
    <w:rsid w:val="004844C0"/>
    <w:rsid w:val="0048481B"/>
    <w:rsid w:val="00492955"/>
    <w:rsid w:val="00493C96"/>
    <w:rsid w:val="004B213B"/>
    <w:rsid w:val="004B24B6"/>
    <w:rsid w:val="004B327A"/>
    <w:rsid w:val="004B40D8"/>
    <w:rsid w:val="004B5AB5"/>
    <w:rsid w:val="004B6274"/>
    <w:rsid w:val="004B7476"/>
    <w:rsid w:val="004C4923"/>
    <w:rsid w:val="004C6462"/>
    <w:rsid w:val="004D0CDF"/>
    <w:rsid w:val="004D3593"/>
    <w:rsid w:val="004D7111"/>
    <w:rsid w:val="004E3258"/>
    <w:rsid w:val="004E47B0"/>
    <w:rsid w:val="004E4E7E"/>
    <w:rsid w:val="004E7019"/>
    <w:rsid w:val="004F76AD"/>
    <w:rsid w:val="00501123"/>
    <w:rsid w:val="005056D2"/>
    <w:rsid w:val="00506296"/>
    <w:rsid w:val="00510C77"/>
    <w:rsid w:val="00514503"/>
    <w:rsid w:val="0053239A"/>
    <w:rsid w:val="00540EAD"/>
    <w:rsid w:val="00546804"/>
    <w:rsid w:val="0054792D"/>
    <w:rsid w:val="0055366A"/>
    <w:rsid w:val="00554983"/>
    <w:rsid w:val="005637D6"/>
    <w:rsid w:val="00564503"/>
    <w:rsid w:val="00564AC8"/>
    <w:rsid w:val="005753F4"/>
    <w:rsid w:val="005753F9"/>
    <w:rsid w:val="0058368A"/>
    <w:rsid w:val="005858BD"/>
    <w:rsid w:val="00595A6C"/>
    <w:rsid w:val="005A50A7"/>
    <w:rsid w:val="005B6441"/>
    <w:rsid w:val="005C3127"/>
    <w:rsid w:val="005C60F2"/>
    <w:rsid w:val="005E6148"/>
    <w:rsid w:val="005F0122"/>
    <w:rsid w:val="005F5160"/>
    <w:rsid w:val="005F5310"/>
    <w:rsid w:val="005F7EFD"/>
    <w:rsid w:val="00600E23"/>
    <w:rsid w:val="00603F5E"/>
    <w:rsid w:val="00604B69"/>
    <w:rsid w:val="00605B91"/>
    <w:rsid w:val="006072B0"/>
    <w:rsid w:val="00610B33"/>
    <w:rsid w:val="00611B14"/>
    <w:rsid w:val="0061470D"/>
    <w:rsid w:val="0062084C"/>
    <w:rsid w:val="006241B0"/>
    <w:rsid w:val="00626356"/>
    <w:rsid w:val="00626AFF"/>
    <w:rsid w:val="006407B3"/>
    <w:rsid w:val="00644182"/>
    <w:rsid w:val="0065054F"/>
    <w:rsid w:val="0066498F"/>
    <w:rsid w:val="00666C28"/>
    <w:rsid w:val="00680281"/>
    <w:rsid w:val="00681365"/>
    <w:rsid w:val="00682DF8"/>
    <w:rsid w:val="00683D6B"/>
    <w:rsid w:val="00685E84"/>
    <w:rsid w:val="00685FA8"/>
    <w:rsid w:val="00686A64"/>
    <w:rsid w:val="006909DD"/>
    <w:rsid w:val="00692E48"/>
    <w:rsid w:val="006A0768"/>
    <w:rsid w:val="006A2A8B"/>
    <w:rsid w:val="006A3CBC"/>
    <w:rsid w:val="006A5F57"/>
    <w:rsid w:val="006B71DE"/>
    <w:rsid w:val="006C3D05"/>
    <w:rsid w:val="006D0A8B"/>
    <w:rsid w:val="006D3713"/>
    <w:rsid w:val="006D70CB"/>
    <w:rsid w:val="006E2EBA"/>
    <w:rsid w:val="006E4DA9"/>
    <w:rsid w:val="006E6FDD"/>
    <w:rsid w:val="006E7806"/>
    <w:rsid w:val="006F0152"/>
    <w:rsid w:val="006F13BC"/>
    <w:rsid w:val="0070275A"/>
    <w:rsid w:val="00707B85"/>
    <w:rsid w:val="00710B40"/>
    <w:rsid w:val="007150A0"/>
    <w:rsid w:val="00724686"/>
    <w:rsid w:val="007256AE"/>
    <w:rsid w:val="00727DD2"/>
    <w:rsid w:val="007317C3"/>
    <w:rsid w:val="007418E0"/>
    <w:rsid w:val="00744AD5"/>
    <w:rsid w:val="007554F3"/>
    <w:rsid w:val="00770C33"/>
    <w:rsid w:val="00771921"/>
    <w:rsid w:val="00771DD8"/>
    <w:rsid w:val="00775B17"/>
    <w:rsid w:val="007940CF"/>
    <w:rsid w:val="007A2179"/>
    <w:rsid w:val="007A2644"/>
    <w:rsid w:val="007A67D1"/>
    <w:rsid w:val="007B2241"/>
    <w:rsid w:val="007B2774"/>
    <w:rsid w:val="007B38C5"/>
    <w:rsid w:val="007B3C88"/>
    <w:rsid w:val="007C0A0F"/>
    <w:rsid w:val="007C360D"/>
    <w:rsid w:val="007C534F"/>
    <w:rsid w:val="007C58F9"/>
    <w:rsid w:val="007C5C8E"/>
    <w:rsid w:val="007E3AC4"/>
    <w:rsid w:val="007F1FBD"/>
    <w:rsid w:val="007F4B15"/>
    <w:rsid w:val="00803B67"/>
    <w:rsid w:val="00805567"/>
    <w:rsid w:val="00805994"/>
    <w:rsid w:val="00810C26"/>
    <w:rsid w:val="00817542"/>
    <w:rsid w:val="00822D71"/>
    <w:rsid w:val="008235F7"/>
    <w:rsid w:val="00830E9A"/>
    <w:rsid w:val="008330D0"/>
    <w:rsid w:val="008335DD"/>
    <w:rsid w:val="008338B3"/>
    <w:rsid w:val="00844C1F"/>
    <w:rsid w:val="00845F38"/>
    <w:rsid w:val="00854B78"/>
    <w:rsid w:val="00862620"/>
    <w:rsid w:val="00891A1C"/>
    <w:rsid w:val="008A139F"/>
    <w:rsid w:val="008A1ABF"/>
    <w:rsid w:val="008A79ED"/>
    <w:rsid w:val="008B441F"/>
    <w:rsid w:val="008B7527"/>
    <w:rsid w:val="008C16D7"/>
    <w:rsid w:val="008C389D"/>
    <w:rsid w:val="008C4F19"/>
    <w:rsid w:val="008C5586"/>
    <w:rsid w:val="008C63FB"/>
    <w:rsid w:val="008D2CB2"/>
    <w:rsid w:val="008F3DB7"/>
    <w:rsid w:val="008F6BB9"/>
    <w:rsid w:val="0090136A"/>
    <w:rsid w:val="009018F1"/>
    <w:rsid w:val="00906B09"/>
    <w:rsid w:val="00913113"/>
    <w:rsid w:val="00920D56"/>
    <w:rsid w:val="00925894"/>
    <w:rsid w:val="00930BDC"/>
    <w:rsid w:val="00942930"/>
    <w:rsid w:val="009510F8"/>
    <w:rsid w:val="00954283"/>
    <w:rsid w:val="00966E90"/>
    <w:rsid w:val="009672C2"/>
    <w:rsid w:val="00970AE4"/>
    <w:rsid w:val="00971805"/>
    <w:rsid w:val="00980109"/>
    <w:rsid w:val="009805AC"/>
    <w:rsid w:val="009843A9"/>
    <w:rsid w:val="009970C6"/>
    <w:rsid w:val="00997DC8"/>
    <w:rsid w:val="009B5EB3"/>
    <w:rsid w:val="009B7449"/>
    <w:rsid w:val="009D25C8"/>
    <w:rsid w:val="009D33BA"/>
    <w:rsid w:val="009D3CDC"/>
    <w:rsid w:val="009D5131"/>
    <w:rsid w:val="009E0B61"/>
    <w:rsid w:val="009E562A"/>
    <w:rsid w:val="009E6DE3"/>
    <w:rsid w:val="009E7926"/>
    <w:rsid w:val="009F08A7"/>
    <w:rsid w:val="009F44F2"/>
    <w:rsid w:val="009F6BE0"/>
    <w:rsid w:val="00A002D7"/>
    <w:rsid w:val="00A01852"/>
    <w:rsid w:val="00A02421"/>
    <w:rsid w:val="00A05D73"/>
    <w:rsid w:val="00A1157F"/>
    <w:rsid w:val="00A16DA7"/>
    <w:rsid w:val="00A20080"/>
    <w:rsid w:val="00A37703"/>
    <w:rsid w:val="00A37D4F"/>
    <w:rsid w:val="00A43214"/>
    <w:rsid w:val="00A56706"/>
    <w:rsid w:val="00A659BF"/>
    <w:rsid w:val="00A73AA4"/>
    <w:rsid w:val="00A74CEA"/>
    <w:rsid w:val="00A85EE9"/>
    <w:rsid w:val="00A907CB"/>
    <w:rsid w:val="00A9326D"/>
    <w:rsid w:val="00A94AEF"/>
    <w:rsid w:val="00A957B9"/>
    <w:rsid w:val="00A95A5D"/>
    <w:rsid w:val="00AA0B97"/>
    <w:rsid w:val="00AA4140"/>
    <w:rsid w:val="00AA498C"/>
    <w:rsid w:val="00AB103B"/>
    <w:rsid w:val="00AB5F88"/>
    <w:rsid w:val="00AC64CC"/>
    <w:rsid w:val="00AD2DC9"/>
    <w:rsid w:val="00AD3394"/>
    <w:rsid w:val="00AF6D4C"/>
    <w:rsid w:val="00B010E1"/>
    <w:rsid w:val="00B02D35"/>
    <w:rsid w:val="00B12774"/>
    <w:rsid w:val="00B20898"/>
    <w:rsid w:val="00B21C85"/>
    <w:rsid w:val="00B2201F"/>
    <w:rsid w:val="00B276EA"/>
    <w:rsid w:val="00B3002A"/>
    <w:rsid w:val="00B4480C"/>
    <w:rsid w:val="00B5244C"/>
    <w:rsid w:val="00B52B80"/>
    <w:rsid w:val="00B56D5C"/>
    <w:rsid w:val="00B61A9F"/>
    <w:rsid w:val="00B627B2"/>
    <w:rsid w:val="00B72519"/>
    <w:rsid w:val="00B72B63"/>
    <w:rsid w:val="00B741F9"/>
    <w:rsid w:val="00B76390"/>
    <w:rsid w:val="00B81779"/>
    <w:rsid w:val="00B817C3"/>
    <w:rsid w:val="00B9252D"/>
    <w:rsid w:val="00B932FC"/>
    <w:rsid w:val="00BA18F1"/>
    <w:rsid w:val="00BA714B"/>
    <w:rsid w:val="00BA719C"/>
    <w:rsid w:val="00BA7DAA"/>
    <w:rsid w:val="00BC2771"/>
    <w:rsid w:val="00BC3452"/>
    <w:rsid w:val="00BD56BC"/>
    <w:rsid w:val="00BF20E4"/>
    <w:rsid w:val="00BF3E05"/>
    <w:rsid w:val="00BF672E"/>
    <w:rsid w:val="00C04500"/>
    <w:rsid w:val="00C131AA"/>
    <w:rsid w:val="00C2788E"/>
    <w:rsid w:val="00C3175D"/>
    <w:rsid w:val="00C370DA"/>
    <w:rsid w:val="00C42476"/>
    <w:rsid w:val="00C4760B"/>
    <w:rsid w:val="00C54950"/>
    <w:rsid w:val="00C6283D"/>
    <w:rsid w:val="00C63F09"/>
    <w:rsid w:val="00C6563F"/>
    <w:rsid w:val="00C6597E"/>
    <w:rsid w:val="00C7534E"/>
    <w:rsid w:val="00C80117"/>
    <w:rsid w:val="00C83A79"/>
    <w:rsid w:val="00CA21E1"/>
    <w:rsid w:val="00CB09C3"/>
    <w:rsid w:val="00CB4004"/>
    <w:rsid w:val="00CC4819"/>
    <w:rsid w:val="00CC4DB7"/>
    <w:rsid w:val="00CC5C18"/>
    <w:rsid w:val="00CD3649"/>
    <w:rsid w:val="00CE669E"/>
    <w:rsid w:val="00CF470A"/>
    <w:rsid w:val="00CF5E7E"/>
    <w:rsid w:val="00D060C2"/>
    <w:rsid w:val="00D20AB5"/>
    <w:rsid w:val="00D24E7D"/>
    <w:rsid w:val="00D2668D"/>
    <w:rsid w:val="00D364B4"/>
    <w:rsid w:val="00D566BD"/>
    <w:rsid w:val="00D57E01"/>
    <w:rsid w:val="00D639AE"/>
    <w:rsid w:val="00D669F3"/>
    <w:rsid w:val="00D674B7"/>
    <w:rsid w:val="00D758B3"/>
    <w:rsid w:val="00D81058"/>
    <w:rsid w:val="00D8219E"/>
    <w:rsid w:val="00D8545D"/>
    <w:rsid w:val="00D85932"/>
    <w:rsid w:val="00D86590"/>
    <w:rsid w:val="00D874F1"/>
    <w:rsid w:val="00D87748"/>
    <w:rsid w:val="00D97215"/>
    <w:rsid w:val="00DA7D97"/>
    <w:rsid w:val="00DB1475"/>
    <w:rsid w:val="00DB206E"/>
    <w:rsid w:val="00DB6925"/>
    <w:rsid w:val="00DB7213"/>
    <w:rsid w:val="00DC3648"/>
    <w:rsid w:val="00DD00BC"/>
    <w:rsid w:val="00DF09AC"/>
    <w:rsid w:val="00DF243D"/>
    <w:rsid w:val="00DF36CE"/>
    <w:rsid w:val="00DF526F"/>
    <w:rsid w:val="00DF75CE"/>
    <w:rsid w:val="00E04A00"/>
    <w:rsid w:val="00E125CA"/>
    <w:rsid w:val="00E14F6C"/>
    <w:rsid w:val="00E170B4"/>
    <w:rsid w:val="00E24694"/>
    <w:rsid w:val="00E261DA"/>
    <w:rsid w:val="00E263D0"/>
    <w:rsid w:val="00E31412"/>
    <w:rsid w:val="00E32062"/>
    <w:rsid w:val="00E35907"/>
    <w:rsid w:val="00E36763"/>
    <w:rsid w:val="00E411A9"/>
    <w:rsid w:val="00E4430F"/>
    <w:rsid w:val="00E467D5"/>
    <w:rsid w:val="00E51FC9"/>
    <w:rsid w:val="00E60DE8"/>
    <w:rsid w:val="00E62F5A"/>
    <w:rsid w:val="00E63FFB"/>
    <w:rsid w:val="00E65363"/>
    <w:rsid w:val="00E75392"/>
    <w:rsid w:val="00E869D3"/>
    <w:rsid w:val="00E90E55"/>
    <w:rsid w:val="00E91F44"/>
    <w:rsid w:val="00EA626C"/>
    <w:rsid w:val="00EB260F"/>
    <w:rsid w:val="00EB5074"/>
    <w:rsid w:val="00EB7B2C"/>
    <w:rsid w:val="00ED10BD"/>
    <w:rsid w:val="00ED12D1"/>
    <w:rsid w:val="00ED51F3"/>
    <w:rsid w:val="00ED79A6"/>
    <w:rsid w:val="00EE1ABD"/>
    <w:rsid w:val="00EE69E4"/>
    <w:rsid w:val="00EE711B"/>
    <w:rsid w:val="00EF7D6C"/>
    <w:rsid w:val="00F0075E"/>
    <w:rsid w:val="00F053F3"/>
    <w:rsid w:val="00F06C27"/>
    <w:rsid w:val="00F07DA3"/>
    <w:rsid w:val="00F10956"/>
    <w:rsid w:val="00F10F67"/>
    <w:rsid w:val="00F13379"/>
    <w:rsid w:val="00F13B99"/>
    <w:rsid w:val="00F150F2"/>
    <w:rsid w:val="00F20B41"/>
    <w:rsid w:val="00F22E1E"/>
    <w:rsid w:val="00F271CB"/>
    <w:rsid w:val="00F50A6E"/>
    <w:rsid w:val="00F603C7"/>
    <w:rsid w:val="00F613E6"/>
    <w:rsid w:val="00F63A9B"/>
    <w:rsid w:val="00F63EC3"/>
    <w:rsid w:val="00F74C3A"/>
    <w:rsid w:val="00F76D4A"/>
    <w:rsid w:val="00F809A3"/>
    <w:rsid w:val="00F8207C"/>
    <w:rsid w:val="00F940B3"/>
    <w:rsid w:val="00F950F1"/>
    <w:rsid w:val="00FA341B"/>
    <w:rsid w:val="00FA59D5"/>
    <w:rsid w:val="00FA6F49"/>
    <w:rsid w:val="00FC31F2"/>
    <w:rsid w:val="00FD1B63"/>
    <w:rsid w:val="00FD3231"/>
    <w:rsid w:val="00FE1B2D"/>
    <w:rsid w:val="00FE3973"/>
    <w:rsid w:val="00FF224B"/>
    <w:rsid w:val="00FF29E3"/>
    <w:rsid w:val="00FF3471"/>
    <w:rsid w:val="00FF6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8C884"/>
  <w15:docId w15:val="{732402D3-B645-49F8-B905-569AECF0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10B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2B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BCA"/>
  </w:style>
  <w:style w:type="paragraph" w:styleId="Stopka">
    <w:name w:val="footer"/>
    <w:basedOn w:val="Normalny"/>
    <w:link w:val="StopkaZnak"/>
    <w:uiPriority w:val="99"/>
    <w:unhideWhenUsed/>
    <w:rsid w:val="00102B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2BCA"/>
  </w:style>
  <w:style w:type="paragraph" w:styleId="Akapitzlist">
    <w:name w:val="List Paragraph"/>
    <w:basedOn w:val="Normalny"/>
    <w:link w:val="AkapitzlistZnak"/>
    <w:uiPriority w:val="34"/>
    <w:qFormat/>
    <w:rsid w:val="00E467D5"/>
    <w:pPr>
      <w:ind w:left="720"/>
      <w:contextualSpacing/>
    </w:pPr>
  </w:style>
  <w:style w:type="paragraph" w:styleId="Tekstprzypisukocowego">
    <w:name w:val="endnote text"/>
    <w:basedOn w:val="Normalny"/>
    <w:link w:val="TekstprzypisukocowegoZnak"/>
    <w:uiPriority w:val="99"/>
    <w:semiHidden/>
    <w:unhideWhenUsed/>
    <w:rsid w:val="00E467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67D5"/>
    <w:rPr>
      <w:sz w:val="20"/>
      <w:szCs w:val="20"/>
    </w:rPr>
  </w:style>
  <w:style w:type="character" w:styleId="Odwoanieprzypisukocowego">
    <w:name w:val="endnote reference"/>
    <w:basedOn w:val="Domylnaczcionkaakapitu"/>
    <w:uiPriority w:val="99"/>
    <w:semiHidden/>
    <w:unhideWhenUsed/>
    <w:rsid w:val="00E467D5"/>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EF7D6C"/>
    <w:pPr>
      <w:spacing w:after="0" w:line="240" w:lineRule="auto"/>
    </w:pPr>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EF7D6C"/>
    <w:rPr>
      <w:sz w:val="20"/>
      <w:szCs w:val="20"/>
    </w:rPr>
  </w:style>
  <w:style w:type="character" w:styleId="Odwoanieprzypisudolnego">
    <w:name w:val="footnote reference"/>
    <w:aliases w:val="Odwołanie przypisu,Footnote Reference Number,Footnote number,E FNZ,-E Fußnotenzeichen,Footnote#,Footnote symbol,Times 10 Point,Exposant 3 Point,Ref,de nota al pie,Footnote reference number,note TESI,SUPERS"/>
    <w:basedOn w:val="Domylnaczcionkaakapitu"/>
    <w:unhideWhenUsed/>
    <w:rsid w:val="00EF7D6C"/>
    <w:rPr>
      <w:vertAlign w:val="superscript"/>
    </w:rPr>
  </w:style>
  <w:style w:type="character" w:styleId="Hipercze">
    <w:name w:val="Hyperlink"/>
    <w:basedOn w:val="Domylnaczcionkaakapitu"/>
    <w:uiPriority w:val="99"/>
    <w:unhideWhenUsed/>
    <w:rsid w:val="00EF7D6C"/>
    <w:rPr>
      <w:color w:val="0563C1" w:themeColor="hyperlink"/>
      <w:u w:val="single"/>
    </w:rPr>
  </w:style>
  <w:style w:type="character" w:styleId="Odwoaniedokomentarza">
    <w:name w:val="annotation reference"/>
    <w:basedOn w:val="Domylnaczcionkaakapitu"/>
    <w:uiPriority w:val="99"/>
    <w:semiHidden/>
    <w:unhideWhenUsed/>
    <w:rsid w:val="002F65EC"/>
    <w:rPr>
      <w:sz w:val="16"/>
      <w:szCs w:val="16"/>
    </w:rPr>
  </w:style>
  <w:style w:type="paragraph" w:styleId="Tekstkomentarza">
    <w:name w:val="annotation text"/>
    <w:basedOn w:val="Normalny"/>
    <w:link w:val="TekstkomentarzaZnak"/>
    <w:uiPriority w:val="99"/>
    <w:unhideWhenUsed/>
    <w:rsid w:val="002F65EC"/>
    <w:pPr>
      <w:spacing w:line="240" w:lineRule="auto"/>
    </w:pPr>
    <w:rPr>
      <w:sz w:val="20"/>
      <w:szCs w:val="20"/>
    </w:rPr>
  </w:style>
  <w:style w:type="character" w:customStyle="1" w:styleId="TekstkomentarzaZnak">
    <w:name w:val="Tekst komentarza Znak"/>
    <w:basedOn w:val="Domylnaczcionkaakapitu"/>
    <w:link w:val="Tekstkomentarza"/>
    <w:uiPriority w:val="99"/>
    <w:rsid w:val="002F65EC"/>
    <w:rPr>
      <w:sz w:val="20"/>
      <w:szCs w:val="20"/>
    </w:rPr>
  </w:style>
  <w:style w:type="paragraph" w:styleId="Tematkomentarza">
    <w:name w:val="annotation subject"/>
    <w:basedOn w:val="Tekstkomentarza"/>
    <w:next w:val="Tekstkomentarza"/>
    <w:link w:val="TematkomentarzaZnak"/>
    <w:uiPriority w:val="99"/>
    <w:semiHidden/>
    <w:unhideWhenUsed/>
    <w:rsid w:val="002F65EC"/>
    <w:rPr>
      <w:b/>
      <w:bCs/>
    </w:rPr>
  </w:style>
  <w:style w:type="character" w:customStyle="1" w:styleId="TematkomentarzaZnak">
    <w:name w:val="Temat komentarza Znak"/>
    <w:basedOn w:val="TekstkomentarzaZnak"/>
    <w:link w:val="Tematkomentarza"/>
    <w:uiPriority w:val="99"/>
    <w:semiHidden/>
    <w:rsid w:val="002F65EC"/>
    <w:rPr>
      <w:b/>
      <w:bCs/>
      <w:sz w:val="20"/>
      <w:szCs w:val="20"/>
    </w:rPr>
  </w:style>
  <w:style w:type="paragraph" w:styleId="Tekstdymka">
    <w:name w:val="Balloon Text"/>
    <w:basedOn w:val="Normalny"/>
    <w:link w:val="TekstdymkaZnak"/>
    <w:uiPriority w:val="99"/>
    <w:semiHidden/>
    <w:unhideWhenUsed/>
    <w:rsid w:val="002F65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5EC"/>
    <w:rPr>
      <w:rFonts w:ascii="Segoe UI" w:hAnsi="Segoe UI" w:cs="Segoe UI"/>
      <w:sz w:val="18"/>
      <w:szCs w:val="18"/>
    </w:rPr>
  </w:style>
  <w:style w:type="paragraph" w:styleId="Tytu">
    <w:name w:val="Title"/>
    <w:basedOn w:val="Normalny"/>
    <w:next w:val="Normalny"/>
    <w:link w:val="TytuZnak"/>
    <w:uiPriority w:val="10"/>
    <w:qFormat/>
    <w:rsid w:val="00BF6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F672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F672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672E"/>
    <w:rPr>
      <w:rFonts w:eastAsiaTheme="minorEastAsia"/>
      <w:color w:val="5A5A5A" w:themeColor="text1" w:themeTint="A5"/>
      <w:spacing w:val="15"/>
    </w:rPr>
  </w:style>
  <w:style w:type="character" w:styleId="Wyrnieniedelikatne">
    <w:name w:val="Subtle Emphasis"/>
    <w:basedOn w:val="Domylnaczcionkaakapitu"/>
    <w:uiPriority w:val="19"/>
    <w:qFormat/>
    <w:rsid w:val="00BF672E"/>
    <w:rPr>
      <w:i/>
      <w:iCs/>
      <w:color w:val="404040" w:themeColor="text1" w:themeTint="BF"/>
    </w:rPr>
  </w:style>
  <w:style w:type="character" w:styleId="Uwydatnienie">
    <w:name w:val="Emphasis"/>
    <w:basedOn w:val="Domylnaczcionkaakapitu"/>
    <w:uiPriority w:val="20"/>
    <w:qFormat/>
    <w:rsid w:val="00BF672E"/>
    <w:rPr>
      <w:i/>
      <w:iCs/>
    </w:rPr>
  </w:style>
  <w:style w:type="character" w:customStyle="1" w:styleId="Nagwek1Znak">
    <w:name w:val="Nagłówek 1 Znak"/>
    <w:basedOn w:val="Domylnaczcionkaakapitu"/>
    <w:link w:val="Nagwek1"/>
    <w:uiPriority w:val="9"/>
    <w:rsid w:val="00710B4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710B40"/>
    <w:pPr>
      <w:outlineLvl w:val="9"/>
    </w:pPr>
    <w:rPr>
      <w:lang w:eastAsia="pl-PL"/>
    </w:rPr>
  </w:style>
  <w:style w:type="paragraph" w:styleId="Spistreci1">
    <w:name w:val="toc 1"/>
    <w:basedOn w:val="Normalny"/>
    <w:next w:val="Normalny"/>
    <w:autoRedefine/>
    <w:uiPriority w:val="39"/>
    <w:unhideWhenUsed/>
    <w:rsid w:val="007B3C88"/>
    <w:pPr>
      <w:tabs>
        <w:tab w:val="left" w:pos="709"/>
        <w:tab w:val="right" w:leader="dot" w:pos="9060"/>
      </w:tabs>
      <w:spacing w:after="100"/>
      <w:ind w:left="709" w:hanging="709"/>
    </w:pPr>
    <w:rPr>
      <w:rFonts w:ascii="Arial" w:hAnsi="Arial" w:cs="Arial"/>
      <w:noProof/>
      <w:sz w:val="20"/>
    </w:rPr>
  </w:style>
  <w:style w:type="paragraph" w:styleId="Spistreci2">
    <w:name w:val="toc 2"/>
    <w:basedOn w:val="Normalny"/>
    <w:next w:val="Normalny"/>
    <w:autoRedefine/>
    <w:uiPriority w:val="39"/>
    <w:unhideWhenUsed/>
    <w:rsid w:val="00710B40"/>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710B40"/>
    <w:pPr>
      <w:spacing w:after="100"/>
      <w:ind w:left="440"/>
    </w:pPr>
    <w:rPr>
      <w:rFonts w:eastAsiaTheme="minorEastAsia" w:cs="Times New Roman"/>
      <w:lang w:eastAsia="pl-PL"/>
    </w:rPr>
  </w:style>
  <w:style w:type="paragraph" w:styleId="Poprawka">
    <w:name w:val="Revision"/>
    <w:hidden/>
    <w:uiPriority w:val="99"/>
    <w:semiHidden/>
    <w:rsid w:val="00FF224B"/>
    <w:pPr>
      <w:spacing w:after="0" w:line="240" w:lineRule="auto"/>
    </w:pPr>
  </w:style>
  <w:style w:type="character" w:customStyle="1" w:styleId="AkapitzlistZnak">
    <w:name w:val="Akapit z listą Znak"/>
    <w:link w:val="Akapitzlist"/>
    <w:uiPriority w:val="34"/>
    <w:locked/>
    <w:rsid w:val="004B327A"/>
  </w:style>
  <w:style w:type="paragraph" w:customStyle="1" w:styleId="Umowa">
    <w:name w:val="Umowa"/>
    <w:basedOn w:val="Normalny"/>
    <w:uiPriority w:val="99"/>
    <w:rsid w:val="003B144F"/>
    <w:pPr>
      <w:numPr>
        <w:numId w:val="24"/>
      </w:numPr>
      <w:suppressAutoHyphens/>
      <w:spacing w:after="0" w:line="240" w:lineRule="auto"/>
      <w:jc w:val="both"/>
    </w:pPr>
    <w:rPr>
      <w:rFonts w:ascii="Arial" w:eastAsia="Times New Roman" w:hAnsi="Arial" w:cs="Arial"/>
      <w:lang w:eastAsia="zh-CN"/>
    </w:rPr>
  </w:style>
  <w:style w:type="paragraph" w:customStyle="1" w:styleId="Normalny1">
    <w:name w:val="Normalny1"/>
    <w:uiPriority w:val="99"/>
    <w:rsid w:val="006D0A8B"/>
    <w:pPr>
      <w:spacing w:after="0" w:line="240" w:lineRule="auto"/>
    </w:pPr>
    <w:rPr>
      <w:rFonts w:ascii="Calibri" w:eastAsia="Calibri" w:hAnsi="Calibri" w:cs="Calibri"/>
      <w:color w:val="000000"/>
      <w:lang w:eastAsia="pl-PL"/>
    </w:rPr>
  </w:style>
  <w:style w:type="paragraph" w:styleId="NormalnyWeb">
    <w:name w:val="Normal (Web)"/>
    <w:basedOn w:val="Normalny"/>
    <w:uiPriority w:val="99"/>
    <w:semiHidden/>
    <w:unhideWhenUsed/>
    <w:rsid w:val="00A37D4F"/>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Tekstzastpczy">
    <w:name w:val="Placeholder Text"/>
    <w:basedOn w:val="Domylnaczcionkaakapitu"/>
    <w:uiPriority w:val="99"/>
    <w:semiHidden/>
    <w:rsid w:val="00FD1B63"/>
    <w:rPr>
      <w:color w:val="808080"/>
    </w:rPr>
  </w:style>
  <w:style w:type="character" w:styleId="Wyrnienieintensywne">
    <w:name w:val="Intense Emphasis"/>
    <w:basedOn w:val="Domylnaczcionkaakapitu"/>
    <w:uiPriority w:val="21"/>
    <w:qFormat/>
    <w:rsid w:val="00DB6925"/>
    <w:rPr>
      <w:i/>
      <w:iCs/>
      <w:color w:val="5B9BD5" w:themeColor="accent1"/>
    </w:rPr>
  </w:style>
  <w:style w:type="character" w:customStyle="1" w:styleId="Znakiprzypiswdolnych">
    <w:name w:val="Znaki przypisów dolnych"/>
    <w:rsid w:val="00272CF1"/>
    <w:rPr>
      <w:vertAlign w:val="superscript"/>
    </w:rPr>
  </w:style>
  <w:style w:type="character" w:customStyle="1" w:styleId="Odwoanieprzypisudolnego1">
    <w:name w:val="Odwołanie przypisu dolnego1"/>
    <w:uiPriority w:val="99"/>
    <w:rsid w:val="00272CF1"/>
    <w:rPr>
      <w:vertAlign w:val="superscript"/>
    </w:rPr>
  </w:style>
  <w:style w:type="paragraph" w:styleId="Tekstpodstawowy">
    <w:name w:val="Body Text"/>
    <w:basedOn w:val="Normalny"/>
    <w:link w:val="TekstpodstawowyZnak1"/>
    <w:uiPriority w:val="99"/>
    <w:rsid w:val="00272CF1"/>
    <w:pPr>
      <w:tabs>
        <w:tab w:val="left" w:pos="900"/>
      </w:tabs>
      <w:suppressAutoHyphens/>
      <w:spacing w:after="0" w:line="240" w:lineRule="auto"/>
      <w:jc w:val="both"/>
    </w:pPr>
    <w:rPr>
      <w:rFonts w:ascii="Calibri" w:eastAsia="Times New Roman" w:hAnsi="Calibri" w:cs="Calibri"/>
      <w:sz w:val="24"/>
      <w:szCs w:val="24"/>
      <w:lang w:eastAsia="ar-SA"/>
    </w:rPr>
  </w:style>
  <w:style w:type="character" w:customStyle="1" w:styleId="TekstpodstawowyZnak">
    <w:name w:val="Tekst podstawowy Znak"/>
    <w:basedOn w:val="Domylnaczcionkaakapitu"/>
    <w:uiPriority w:val="99"/>
    <w:semiHidden/>
    <w:rsid w:val="00272CF1"/>
  </w:style>
  <w:style w:type="character" w:customStyle="1" w:styleId="TekstpodstawowyZnak1">
    <w:name w:val="Tekst podstawowy Znak1"/>
    <w:link w:val="Tekstpodstawowy"/>
    <w:uiPriority w:val="99"/>
    <w:locked/>
    <w:rsid w:val="00272CF1"/>
    <w:rPr>
      <w:rFonts w:ascii="Calibri" w:eastAsia="Times New Roman" w:hAnsi="Calibri" w:cs="Calibri"/>
      <w:sz w:val="24"/>
      <w:szCs w:val="24"/>
      <w:lang w:eastAsia="ar-SA"/>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272CF1"/>
    <w:rPr>
      <w:rFonts w:ascii="Calibri" w:hAnsi="Calibri" w:cs="Calibri"/>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28905">
      <w:bodyDiv w:val="1"/>
      <w:marLeft w:val="0"/>
      <w:marRight w:val="0"/>
      <w:marTop w:val="0"/>
      <w:marBottom w:val="0"/>
      <w:divBdr>
        <w:top w:val="none" w:sz="0" w:space="0" w:color="auto"/>
        <w:left w:val="none" w:sz="0" w:space="0" w:color="auto"/>
        <w:bottom w:val="none" w:sz="0" w:space="0" w:color="auto"/>
        <w:right w:val="none" w:sz="0" w:space="0" w:color="auto"/>
      </w:divBdr>
    </w:div>
    <w:div w:id="563489363">
      <w:bodyDiv w:val="1"/>
      <w:marLeft w:val="0"/>
      <w:marRight w:val="0"/>
      <w:marTop w:val="0"/>
      <w:marBottom w:val="0"/>
      <w:divBdr>
        <w:top w:val="none" w:sz="0" w:space="0" w:color="auto"/>
        <w:left w:val="none" w:sz="0" w:space="0" w:color="auto"/>
        <w:bottom w:val="none" w:sz="0" w:space="0" w:color="auto"/>
        <w:right w:val="none" w:sz="0" w:space="0" w:color="auto"/>
      </w:divBdr>
    </w:div>
    <w:div w:id="634875918">
      <w:bodyDiv w:val="1"/>
      <w:marLeft w:val="0"/>
      <w:marRight w:val="0"/>
      <w:marTop w:val="0"/>
      <w:marBottom w:val="0"/>
      <w:divBdr>
        <w:top w:val="none" w:sz="0" w:space="0" w:color="auto"/>
        <w:left w:val="none" w:sz="0" w:space="0" w:color="auto"/>
        <w:bottom w:val="none" w:sz="0" w:space="0" w:color="auto"/>
        <w:right w:val="none" w:sz="0" w:space="0" w:color="auto"/>
      </w:divBdr>
    </w:div>
    <w:div w:id="864827603">
      <w:bodyDiv w:val="1"/>
      <w:marLeft w:val="0"/>
      <w:marRight w:val="0"/>
      <w:marTop w:val="0"/>
      <w:marBottom w:val="0"/>
      <w:divBdr>
        <w:top w:val="none" w:sz="0" w:space="0" w:color="auto"/>
        <w:left w:val="none" w:sz="0" w:space="0" w:color="auto"/>
        <w:bottom w:val="none" w:sz="0" w:space="0" w:color="auto"/>
        <w:right w:val="none" w:sz="0" w:space="0" w:color="auto"/>
      </w:divBdr>
    </w:div>
    <w:div w:id="1120607281">
      <w:bodyDiv w:val="1"/>
      <w:marLeft w:val="0"/>
      <w:marRight w:val="0"/>
      <w:marTop w:val="0"/>
      <w:marBottom w:val="0"/>
      <w:divBdr>
        <w:top w:val="none" w:sz="0" w:space="0" w:color="auto"/>
        <w:left w:val="none" w:sz="0" w:space="0" w:color="auto"/>
        <w:bottom w:val="none" w:sz="0" w:space="0" w:color="auto"/>
        <w:right w:val="none" w:sz="0" w:space="0" w:color="auto"/>
      </w:divBdr>
    </w:div>
    <w:div w:id="1192374302">
      <w:bodyDiv w:val="1"/>
      <w:marLeft w:val="0"/>
      <w:marRight w:val="0"/>
      <w:marTop w:val="0"/>
      <w:marBottom w:val="0"/>
      <w:divBdr>
        <w:top w:val="none" w:sz="0" w:space="0" w:color="auto"/>
        <w:left w:val="none" w:sz="0" w:space="0" w:color="auto"/>
        <w:bottom w:val="none" w:sz="0" w:space="0" w:color="auto"/>
        <w:right w:val="none" w:sz="0" w:space="0" w:color="auto"/>
      </w:divBdr>
    </w:div>
    <w:div w:id="1664121776">
      <w:bodyDiv w:val="1"/>
      <w:marLeft w:val="0"/>
      <w:marRight w:val="0"/>
      <w:marTop w:val="0"/>
      <w:marBottom w:val="0"/>
      <w:divBdr>
        <w:top w:val="none" w:sz="0" w:space="0" w:color="auto"/>
        <w:left w:val="none" w:sz="0" w:space="0" w:color="auto"/>
        <w:bottom w:val="none" w:sz="0" w:space="0" w:color="auto"/>
        <w:right w:val="none" w:sz="0" w:space="0" w:color="auto"/>
      </w:divBdr>
    </w:div>
    <w:div w:id="18603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E59672-B3CB-41F5-8793-48D197F11EB9}"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pl-PL"/>
        </a:p>
      </dgm:t>
    </dgm:pt>
    <dgm:pt modelId="{164F0C29-2CE8-473D-87A1-5456059F4A37}">
      <dgm:prSet phldrT="[Tekst]" custT="1"/>
      <dgm:spPr>
        <a:xfrm>
          <a:off x="79207" y="360245"/>
          <a:ext cx="1142419" cy="2158247"/>
        </a:xfrm>
        <a:solidFill>
          <a:sysClr val="window" lastClr="FFFFFF">
            <a:alpha val="90000"/>
            <a:hueOff val="0"/>
            <a:satOff val="0"/>
            <a:lumOff val="0"/>
            <a:alphaOff val="0"/>
          </a:sysClr>
        </a:solidFill>
        <a:ln w="12700" cap="flat" cmpd="sng" algn="ctr">
          <a:solidFill>
            <a:sysClr val="windowText" lastClr="000000"/>
          </a:solidFill>
          <a:prstDash val="solid"/>
          <a:miter lim="800000"/>
        </a:ln>
        <a:effectLst/>
      </dgm:spPr>
      <dgm:t>
        <a:bodyPr/>
        <a:lstStyle/>
        <a:p>
          <a:pPr algn="ctr"/>
          <a:r>
            <a:rPr lang="pl-PL" sz="1000" dirty="0">
              <a:solidFill>
                <a:prstClr val="black"/>
              </a:solidFill>
              <a:latin typeface="Arial" panose="020B0604020202020204" pitchFamily="34" charset="0"/>
              <a:ea typeface="+mn-ea"/>
              <a:cs typeface="Arial" panose="020B0604020202020204" pitchFamily="34" charset="0"/>
            </a:rPr>
            <a:t>Maksymalny poziom dofinansowania usług rozwojowych wynosi </a:t>
          </a:r>
          <a:endParaRPr lang="pl-PL" sz="1000" dirty="0" smtClean="0">
            <a:solidFill>
              <a:prstClr val="black"/>
            </a:solidFill>
            <a:latin typeface="Arial" panose="020B0604020202020204" pitchFamily="34" charset="0"/>
            <a:ea typeface="+mn-ea"/>
            <a:cs typeface="Arial" panose="020B0604020202020204" pitchFamily="34" charset="0"/>
          </a:endParaRPr>
        </a:p>
        <a:p>
          <a:pPr algn="ctr"/>
          <a:r>
            <a:rPr lang="pl-PL" sz="1000" b="1" dirty="0" smtClean="0">
              <a:solidFill>
                <a:sysClr val="windowText" lastClr="000000"/>
              </a:solidFill>
              <a:latin typeface="Arial" panose="020B0604020202020204" pitchFamily="34" charset="0"/>
              <a:ea typeface="+mn-ea"/>
              <a:cs typeface="Arial" panose="020B0604020202020204" pitchFamily="34" charset="0"/>
            </a:rPr>
            <a:t>80</a:t>
          </a:r>
          <a:r>
            <a:rPr lang="pl-PL" sz="1000" b="1" dirty="0">
              <a:solidFill>
                <a:sysClr val="windowText" lastClr="000000"/>
              </a:solidFill>
              <a:latin typeface="Arial" panose="020B0604020202020204" pitchFamily="34" charset="0"/>
              <a:ea typeface="+mn-ea"/>
              <a:cs typeface="Arial" panose="020B0604020202020204" pitchFamily="34" charset="0"/>
            </a:rPr>
            <a:t>%</a:t>
          </a:r>
          <a:endParaRPr lang="pl-PL" sz="1000">
            <a:solidFill>
              <a:sysClr val="windowText" lastClr="000000"/>
            </a:solidFill>
            <a:latin typeface="Arial" panose="020B0604020202020204" pitchFamily="34" charset="0"/>
            <a:ea typeface="+mn-ea"/>
            <a:cs typeface="Arial" panose="020B0604020202020204" pitchFamily="34" charset="0"/>
          </a:endParaRPr>
        </a:p>
      </dgm:t>
    </dgm:pt>
    <dgm:pt modelId="{4A8C7137-59C7-49C9-935A-268FAA25B5AA}" type="parTrans" cxnId="{47E8B3BB-49BD-4E06-BA29-61CC15B7E16B}">
      <dgm:prSet/>
      <dgm:spPr/>
      <dgm:t>
        <a:bodyPr/>
        <a:lstStyle/>
        <a:p>
          <a:endParaRPr lang="pl-PL"/>
        </a:p>
      </dgm:t>
    </dgm:pt>
    <dgm:pt modelId="{127B2CEB-FD56-4282-BCF9-74AD47CB8369}" type="sibTrans" cxnId="{47E8B3BB-49BD-4E06-BA29-61CC15B7E16B}">
      <dgm:prSet/>
      <dgm:spPr/>
      <dgm:t>
        <a:bodyPr/>
        <a:lstStyle/>
        <a:p>
          <a:endParaRPr lang="pl-PL"/>
        </a:p>
      </dgm:t>
    </dgm:pt>
    <dgm:pt modelId="{E27BA382-2034-4BC9-9A77-3779E435F81D}">
      <dgm:prSet phldrT="[Tekst]" custT="1"/>
      <dgm:spPr>
        <a:xfrm>
          <a:off x="1435467" y="653176"/>
          <a:ext cx="4430923" cy="2043443"/>
        </a:xfrm>
        <a:solidFill>
          <a:srgbClr val="E7E6E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pl-PL" sz="1000" spc="100" baseline="0" dirty="0">
              <a:solidFill>
                <a:sysClr val="windowText" lastClr="000000"/>
              </a:solidFill>
              <a:latin typeface="Arial" panose="020B0604020202020204" pitchFamily="34" charset="0"/>
              <a:ea typeface="+mn-ea"/>
              <a:cs typeface="Arial" panose="020B0604020202020204" pitchFamily="34" charset="0"/>
            </a:rPr>
            <a:t>Szczególnym wsparciem objęte są:</a:t>
          </a:r>
        </a:p>
        <a:p>
          <a:pPr algn="just"/>
          <a:endParaRPr lang="pl-PL" sz="1000" spc="100" baseline="0" dirty="0">
            <a:solidFill>
              <a:sysClr val="windowText" lastClr="000000"/>
            </a:solidFill>
            <a:latin typeface="Arial" panose="020B0604020202020204" pitchFamily="34" charset="0"/>
            <a:ea typeface="+mn-ea"/>
            <a:cs typeface="Arial" panose="020B0604020202020204" pitchFamily="34" charset="0"/>
          </a:endParaRPr>
        </a:p>
        <a:p>
          <a:pPr algn="just"/>
          <a:r>
            <a:rPr lang="pl-PL" sz="1000" spc="100" baseline="0" dirty="0">
              <a:solidFill>
                <a:sysClr val="windowText" lastClr="000000"/>
              </a:solidFill>
              <a:latin typeface="Arial" panose="020B0604020202020204" pitchFamily="34" charset="0"/>
              <a:ea typeface="+mn-ea"/>
              <a:cs typeface="Arial" panose="020B0604020202020204" pitchFamily="34" charset="0"/>
            </a:rPr>
            <a:t>- osoby po 50. roku życia </a:t>
          </a:r>
        </a:p>
        <a:p>
          <a:pPr algn="just"/>
          <a:r>
            <a:rPr lang="pl-PL" sz="1000" spc="100" baseline="0" dirty="0">
              <a:solidFill>
                <a:sysClr val="windowText" lastClr="000000"/>
              </a:solidFill>
              <a:latin typeface="Arial" panose="020B0604020202020204" pitchFamily="34" charset="0"/>
              <a:ea typeface="+mn-ea"/>
              <a:cs typeface="Arial" panose="020B0604020202020204" pitchFamily="34" charset="0"/>
            </a:rPr>
            <a:t>- osoby o niskich kwalifikacjach</a:t>
          </a:r>
        </a:p>
        <a:p>
          <a:pPr algn="just"/>
          <a:r>
            <a:rPr lang="pl-PL" sz="1000" spc="100" baseline="0" dirty="0">
              <a:solidFill>
                <a:sysClr val="windowText" lastClr="000000"/>
              </a:solidFill>
              <a:latin typeface="Arial" panose="020B0604020202020204" pitchFamily="34" charset="0"/>
              <a:ea typeface="+mn-ea"/>
              <a:cs typeface="Arial" panose="020B0604020202020204" pitchFamily="34" charset="0"/>
            </a:rPr>
            <a:t>- przedsiębiorstwa wysokiego wzrostu, </a:t>
          </a:r>
        </a:p>
        <a:p>
          <a:pPr algn="just"/>
          <a:r>
            <a:rPr lang="pl-PL" sz="1000" spc="100" baseline="0" dirty="0">
              <a:solidFill>
                <a:sysClr val="windowText" lastClr="000000"/>
              </a:solidFill>
              <a:latin typeface="Arial" panose="020B0604020202020204" pitchFamily="34" charset="0"/>
              <a:ea typeface="+mn-ea"/>
              <a:cs typeface="Arial" panose="020B0604020202020204" pitchFamily="34" charset="0"/>
            </a:rPr>
            <a:t>- przedsiębiorstwa z branż/sektorów strategicznych;  </a:t>
          </a:r>
        </a:p>
        <a:p>
          <a:pPr algn="just"/>
          <a:r>
            <a:rPr lang="pl-PL" sz="1000" spc="100" baseline="0" dirty="0">
              <a:solidFill>
                <a:sysClr val="windowText" lastClr="000000"/>
              </a:solidFill>
              <a:latin typeface="Arial" panose="020B0604020202020204" pitchFamily="34" charset="0"/>
              <a:ea typeface="+mn-ea"/>
              <a:cs typeface="Arial" panose="020B0604020202020204" pitchFamily="34" charset="0"/>
            </a:rPr>
            <a:t>- usługi rozwojowe prowadzące do zdobycia kwalifikacji, o których mowa w art. 2 pkt 8 Ustawy z dnia 22 grudnia 2015r.                                   o Zintegrowanym Systemie Kwalifikacji lub polegające na walidacji, o której mowa w art. 2 pkt 22 tej Ustawy;</a:t>
          </a:r>
        </a:p>
        <a:p>
          <a:pPr algn="just"/>
          <a:endParaRPr lang="pl-PL" sz="1000" dirty="0">
            <a:solidFill>
              <a:sysClr val="windowText" lastClr="000000"/>
            </a:solidFill>
            <a:latin typeface="Arial" panose="020B0604020202020204" pitchFamily="34" charset="0"/>
            <a:ea typeface="+mn-ea"/>
            <a:cs typeface="Arial" panose="020B0604020202020204" pitchFamily="34" charset="0"/>
          </a:endParaRPr>
        </a:p>
      </dgm:t>
    </dgm:pt>
    <dgm:pt modelId="{53BF3FBC-A6D7-4EA2-BD59-C040EF37B7E0}" type="parTrans" cxnId="{18846FD9-566D-4C38-8D02-722E4D3FE6FE}">
      <dgm:prSet/>
      <dgm:spPr/>
      <dgm:t>
        <a:bodyPr/>
        <a:lstStyle/>
        <a:p>
          <a:endParaRPr lang="pl-PL"/>
        </a:p>
      </dgm:t>
    </dgm:pt>
    <dgm:pt modelId="{C9735573-AECC-467B-8B52-433D9FE436DD}" type="sibTrans" cxnId="{18846FD9-566D-4C38-8D02-722E4D3FE6FE}">
      <dgm:prSet/>
      <dgm:spPr/>
      <dgm:t>
        <a:bodyPr/>
        <a:lstStyle/>
        <a:p>
          <a:endParaRPr lang="pl-PL"/>
        </a:p>
      </dgm:t>
    </dgm:pt>
    <dgm:pt modelId="{917A8456-36D3-4CCD-8CB3-D3ED7950CD31}">
      <dgm:prSet custT="1"/>
      <dgm:spPr>
        <a:xfrm>
          <a:off x="1295205" y="133857"/>
          <a:ext cx="4856212" cy="2850590"/>
        </a:xfrm>
        <a:solidFill>
          <a:srgbClr val="E7E6E6">
            <a:lumMod val="9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pl-PL" sz="1000" spc="100" baseline="0" dirty="0">
              <a:solidFill>
                <a:sysClr val="windowText" lastClr="000000"/>
              </a:solidFill>
              <a:latin typeface="Arial" panose="020B0604020202020204" pitchFamily="34" charset="0"/>
              <a:ea typeface="+mn-ea"/>
              <a:cs typeface="Arial" panose="020B0604020202020204" pitchFamily="34" charset="0"/>
            </a:rPr>
            <a:t>Podstawowym założeniem PSF jest </a:t>
          </a:r>
          <a:r>
            <a:rPr lang="pl-PL" sz="1000" b="1" spc="100" baseline="0" dirty="0">
              <a:solidFill>
                <a:sysClr val="windowText" lastClr="000000"/>
              </a:solidFill>
              <a:latin typeface="Arial" panose="020B0604020202020204" pitchFamily="34" charset="0"/>
              <a:ea typeface="+mn-ea"/>
              <a:cs typeface="Arial" panose="020B0604020202020204" pitchFamily="34" charset="0"/>
            </a:rPr>
            <a:t>50% </a:t>
          </a:r>
          <a:r>
            <a:rPr lang="pl-PL" sz="1000" spc="100" baseline="0" dirty="0">
              <a:solidFill>
                <a:sysClr val="windowText" lastClr="000000"/>
              </a:solidFill>
              <a:latin typeface="Arial" panose="020B0604020202020204" pitchFamily="34" charset="0"/>
              <a:ea typeface="+mn-ea"/>
              <a:cs typeface="Arial" panose="020B0604020202020204" pitchFamily="34" charset="0"/>
            </a:rPr>
            <a:t>wkład własny przedsiębiorstwa w kosztach realizacji usług rozwojowych</a:t>
          </a:r>
        </a:p>
      </dgm:t>
    </dgm:pt>
    <dgm:pt modelId="{34F4E8EA-9138-46D3-BFCF-D648A7268198}" type="parTrans" cxnId="{E14A9012-B13E-472C-95C1-5CA1327B618C}">
      <dgm:prSet/>
      <dgm:spPr/>
      <dgm:t>
        <a:bodyPr/>
        <a:lstStyle/>
        <a:p>
          <a:endParaRPr lang="pl-PL"/>
        </a:p>
      </dgm:t>
    </dgm:pt>
    <dgm:pt modelId="{F1A02A32-BB98-42A5-948D-3CA5E3EF4834}" type="sibTrans" cxnId="{E14A9012-B13E-472C-95C1-5CA1327B618C}">
      <dgm:prSet/>
      <dgm:spPr/>
      <dgm:t>
        <a:bodyPr/>
        <a:lstStyle/>
        <a:p>
          <a:endParaRPr lang="pl-PL"/>
        </a:p>
      </dgm:t>
    </dgm:pt>
    <dgm:pt modelId="{F8CA5B84-8931-4380-A3EE-DF2BE308CFE8}">
      <dgm:prSet phldrT="[Tekst]"/>
      <dgm:spPr>
        <a:xfrm>
          <a:off x="0" y="0"/>
          <a:ext cx="6151418" cy="3087370"/>
        </a:xfrm>
        <a:solidFill>
          <a:srgbClr val="E7E6E6"/>
        </a:solidFill>
        <a:ln w="12700" cap="flat" cmpd="sng" algn="ctr">
          <a:solidFill>
            <a:sysClr val="window" lastClr="FFFFFF">
              <a:hueOff val="0"/>
              <a:satOff val="0"/>
              <a:lumOff val="0"/>
              <a:alphaOff val="0"/>
            </a:sysClr>
          </a:solidFill>
          <a:prstDash val="solid"/>
          <a:miter lim="800000"/>
        </a:ln>
        <a:effectLst/>
      </dgm:spPr>
      <dgm:t>
        <a:bodyPr/>
        <a:lstStyle/>
        <a:p>
          <a:pPr algn="ctr"/>
          <a:endParaRPr lang="pl-PL">
            <a:solidFill>
              <a:sysClr val="windowText" lastClr="000000"/>
            </a:solidFill>
            <a:latin typeface="Arial" panose="020B0604020202020204" pitchFamily="34" charset="0"/>
            <a:ea typeface="+mn-ea"/>
            <a:cs typeface="Arial" panose="020B0604020202020204" pitchFamily="34" charset="0"/>
          </a:endParaRPr>
        </a:p>
      </dgm:t>
    </dgm:pt>
    <dgm:pt modelId="{A8D021F1-74B3-4464-AD1A-82ED08521DA4}" type="sibTrans" cxnId="{FB3EF35A-D433-41BF-A87D-29E12E32A394}">
      <dgm:prSet/>
      <dgm:spPr/>
      <dgm:t>
        <a:bodyPr/>
        <a:lstStyle/>
        <a:p>
          <a:endParaRPr lang="pl-PL"/>
        </a:p>
      </dgm:t>
    </dgm:pt>
    <dgm:pt modelId="{D0B41E74-FE12-4155-9873-4559E2B9BA9C}" type="parTrans" cxnId="{FB3EF35A-D433-41BF-A87D-29E12E32A394}">
      <dgm:prSet/>
      <dgm:spPr/>
      <dgm:t>
        <a:bodyPr/>
        <a:lstStyle/>
        <a:p>
          <a:endParaRPr lang="pl-PL"/>
        </a:p>
      </dgm:t>
    </dgm:pt>
    <dgm:pt modelId="{027FEABD-53A8-495B-AF82-632138E9AFBE}" type="pres">
      <dgm:prSet presAssocID="{87E59672-B3CB-41F5-8793-48D197F11EB9}" presName="Name0" presStyleCnt="0">
        <dgm:presLayoutVars>
          <dgm:chMax val="3"/>
          <dgm:chPref val="1"/>
          <dgm:dir/>
          <dgm:animLvl val="lvl"/>
          <dgm:resizeHandles/>
        </dgm:presLayoutVars>
      </dgm:prSet>
      <dgm:spPr/>
      <dgm:t>
        <a:bodyPr/>
        <a:lstStyle/>
        <a:p>
          <a:endParaRPr lang="pl-PL"/>
        </a:p>
      </dgm:t>
    </dgm:pt>
    <dgm:pt modelId="{E285930A-8536-4FB9-B2D2-D39189C20BD0}" type="pres">
      <dgm:prSet presAssocID="{87E59672-B3CB-41F5-8793-48D197F11EB9}" presName="outerBox" presStyleCnt="0"/>
      <dgm:spPr/>
    </dgm:pt>
    <dgm:pt modelId="{CF366420-9F7E-42D7-B591-8E02F5AFDAD3}" type="pres">
      <dgm:prSet presAssocID="{87E59672-B3CB-41F5-8793-48D197F11EB9}" presName="outerBoxParent" presStyleLbl="node1" presStyleIdx="0" presStyleCnt="3" custLinFactNeighborX="24468" custLinFactNeighborY="6079"/>
      <dgm:spPr>
        <a:prstGeom prst="roundRect">
          <a:avLst>
            <a:gd name="adj" fmla="val 8500"/>
          </a:avLst>
        </a:prstGeom>
      </dgm:spPr>
      <dgm:t>
        <a:bodyPr/>
        <a:lstStyle/>
        <a:p>
          <a:endParaRPr lang="pl-PL"/>
        </a:p>
      </dgm:t>
    </dgm:pt>
    <dgm:pt modelId="{D6155E4D-D423-4C2F-AA04-B90104D46F46}" type="pres">
      <dgm:prSet presAssocID="{87E59672-B3CB-41F5-8793-48D197F11EB9}" presName="outerBoxChildren" presStyleCnt="0"/>
      <dgm:spPr/>
    </dgm:pt>
    <dgm:pt modelId="{CF3FA4BA-F0B2-4966-811A-706F93E24DB5}" type="pres">
      <dgm:prSet presAssocID="{164F0C29-2CE8-473D-87A1-5456059F4A37}" presName="oChild" presStyleLbl="fgAcc1" presStyleIdx="0" presStyleCnt="1" custScaleX="123811" custScaleY="99150" custLinFactNeighborX="8312" custLinFactNeighborY="1913">
        <dgm:presLayoutVars>
          <dgm:bulletEnabled val="1"/>
        </dgm:presLayoutVars>
      </dgm:prSet>
      <dgm:spPr>
        <a:prstGeom prst="roundRect">
          <a:avLst>
            <a:gd name="adj" fmla="val 10500"/>
          </a:avLst>
        </a:prstGeom>
      </dgm:spPr>
      <dgm:t>
        <a:bodyPr/>
        <a:lstStyle/>
        <a:p>
          <a:endParaRPr lang="pl-PL"/>
        </a:p>
      </dgm:t>
    </dgm:pt>
    <dgm:pt modelId="{18408625-C0AA-42B0-9115-EA7964E40BDC}" type="pres">
      <dgm:prSet presAssocID="{87E59672-B3CB-41F5-8793-48D197F11EB9}" presName="middleBox" presStyleCnt="0"/>
      <dgm:spPr/>
    </dgm:pt>
    <dgm:pt modelId="{90E02CE3-11C9-4503-865B-0C1A1D55DB44}" type="pres">
      <dgm:prSet presAssocID="{87E59672-B3CB-41F5-8793-48D197F11EB9}" presName="middleBoxParent" presStyleLbl="node1" presStyleIdx="1" presStyleCnt="3" custScaleX="101864" custScaleY="135768" custLinFactNeighborX="8766" custLinFactNeighborY="-13570"/>
      <dgm:spPr>
        <a:prstGeom prst="roundRect">
          <a:avLst>
            <a:gd name="adj" fmla="val 10500"/>
          </a:avLst>
        </a:prstGeom>
      </dgm:spPr>
      <dgm:t>
        <a:bodyPr/>
        <a:lstStyle/>
        <a:p>
          <a:endParaRPr lang="pl-PL"/>
        </a:p>
      </dgm:t>
    </dgm:pt>
    <dgm:pt modelId="{9D4098EA-BF80-454B-8D3C-A59F0742A560}" type="pres">
      <dgm:prSet presAssocID="{87E59672-B3CB-41F5-8793-48D197F11EB9}" presName="middleBoxChildren" presStyleCnt="0"/>
      <dgm:spPr/>
    </dgm:pt>
    <dgm:pt modelId="{49CFECC9-A306-4ED8-854C-554EF4789366}" type="pres">
      <dgm:prSet presAssocID="{87E59672-B3CB-41F5-8793-48D197F11EB9}" presName="centerBox" presStyleCnt="0"/>
      <dgm:spPr/>
    </dgm:pt>
    <dgm:pt modelId="{D2FC444D-BD29-4581-B8BA-B89FE2C1F715}" type="pres">
      <dgm:prSet presAssocID="{87E59672-B3CB-41F5-8793-48D197F11EB9}" presName="centerBoxParent" presStyleLbl="node1" presStyleIdx="2" presStyleCnt="3" custScaleX="102823" custScaleY="174394" custLinFactNeighborX="3213" custLinFactNeighborY="-25926"/>
      <dgm:spPr>
        <a:prstGeom prst="roundRect">
          <a:avLst>
            <a:gd name="adj" fmla="val 10500"/>
          </a:avLst>
        </a:prstGeom>
      </dgm:spPr>
      <dgm:t>
        <a:bodyPr/>
        <a:lstStyle/>
        <a:p>
          <a:endParaRPr lang="pl-PL"/>
        </a:p>
      </dgm:t>
    </dgm:pt>
  </dgm:ptLst>
  <dgm:cxnLst>
    <dgm:cxn modelId="{7449E746-9C90-4262-ADD6-DB8BDD41C4E3}" type="presOf" srcId="{F8CA5B84-8931-4380-A3EE-DF2BE308CFE8}" destId="{CF366420-9F7E-42D7-B591-8E02F5AFDAD3}" srcOrd="0" destOrd="0" presId="urn:microsoft.com/office/officeart/2005/8/layout/target2"/>
    <dgm:cxn modelId="{47E8B3BB-49BD-4E06-BA29-61CC15B7E16B}" srcId="{F8CA5B84-8931-4380-A3EE-DF2BE308CFE8}" destId="{164F0C29-2CE8-473D-87A1-5456059F4A37}" srcOrd="0" destOrd="0" parTransId="{4A8C7137-59C7-49C9-935A-268FAA25B5AA}" sibTransId="{127B2CEB-FD56-4282-BCF9-74AD47CB8369}"/>
    <dgm:cxn modelId="{DCAF9C42-9B19-4B4B-A881-4C6C8D840CB2}" type="presOf" srcId="{164F0C29-2CE8-473D-87A1-5456059F4A37}" destId="{CF3FA4BA-F0B2-4966-811A-706F93E24DB5}" srcOrd="0" destOrd="0" presId="urn:microsoft.com/office/officeart/2005/8/layout/target2"/>
    <dgm:cxn modelId="{2D60D1A5-6051-48F9-9211-97C16C81B92A}" type="presOf" srcId="{917A8456-36D3-4CCD-8CB3-D3ED7950CD31}" destId="{90E02CE3-11C9-4503-865B-0C1A1D55DB44}" srcOrd="0" destOrd="0" presId="urn:microsoft.com/office/officeart/2005/8/layout/target2"/>
    <dgm:cxn modelId="{18846FD9-566D-4C38-8D02-722E4D3FE6FE}" srcId="{87E59672-B3CB-41F5-8793-48D197F11EB9}" destId="{E27BA382-2034-4BC9-9A77-3779E435F81D}" srcOrd="2" destOrd="0" parTransId="{53BF3FBC-A6D7-4EA2-BD59-C040EF37B7E0}" sibTransId="{C9735573-AECC-467B-8B52-433D9FE436DD}"/>
    <dgm:cxn modelId="{E14A9012-B13E-472C-95C1-5CA1327B618C}" srcId="{87E59672-B3CB-41F5-8793-48D197F11EB9}" destId="{917A8456-36D3-4CCD-8CB3-D3ED7950CD31}" srcOrd="1" destOrd="0" parTransId="{34F4E8EA-9138-46D3-BFCF-D648A7268198}" sibTransId="{F1A02A32-BB98-42A5-948D-3CA5E3EF4834}"/>
    <dgm:cxn modelId="{69E36E64-F7F7-4A8D-A2D3-52BEFFE2DBE9}" type="presOf" srcId="{87E59672-B3CB-41F5-8793-48D197F11EB9}" destId="{027FEABD-53A8-495B-AF82-632138E9AFBE}" srcOrd="0" destOrd="0" presId="urn:microsoft.com/office/officeart/2005/8/layout/target2"/>
    <dgm:cxn modelId="{FB3EF35A-D433-41BF-A87D-29E12E32A394}" srcId="{87E59672-B3CB-41F5-8793-48D197F11EB9}" destId="{F8CA5B84-8931-4380-A3EE-DF2BE308CFE8}" srcOrd="0" destOrd="0" parTransId="{D0B41E74-FE12-4155-9873-4559E2B9BA9C}" sibTransId="{A8D021F1-74B3-4464-AD1A-82ED08521DA4}"/>
    <dgm:cxn modelId="{1FF95BF6-0BB7-4AEC-BB43-49E5E4466766}" type="presOf" srcId="{E27BA382-2034-4BC9-9A77-3779E435F81D}" destId="{D2FC444D-BD29-4581-B8BA-B89FE2C1F715}" srcOrd="0" destOrd="0" presId="urn:microsoft.com/office/officeart/2005/8/layout/target2"/>
    <dgm:cxn modelId="{A7C59682-B5F6-4B69-8DB9-796895396730}" type="presParOf" srcId="{027FEABD-53A8-495B-AF82-632138E9AFBE}" destId="{E285930A-8536-4FB9-B2D2-D39189C20BD0}" srcOrd="0" destOrd="0" presId="urn:microsoft.com/office/officeart/2005/8/layout/target2"/>
    <dgm:cxn modelId="{F736CF6F-AD63-45CE-A3E5-986371517640}" type="presParOf" srcId="{E285930A-8536-4FB9-B2D2-D39189C20BD0}" destId="{CF366420-9F7E-42D7-B591-8E02F5AFDAD3}" srcOrd="0" destOrd="0" presId="urn:microsoft.com/office/officeart/2005/8/layout/target2"/>
    <dgm:cxn modelId="{23D79430-93B1-44D3-8373-E832039D9A6C}" type="presParOf" srcId="{E285930A-8536-4FB9-B2D2-D39189C20BD0}" destId="{D6155E4D-D423-4C2F-AA04-B90104D46F46}" srcOrd="1" destOrd="0" presId="urn:microsoft.com/office/officeart/2005/8/layout/target2"/>
    <dgm:cxn modelId="{00E17570-B099-4B2D-BD0D-78A27F1EB62F}" type="presParOf" srcId="{D6155E4D-D423-4C2F-AA04-B90104D46F46}" destId="{CF3FA4BA-F0B2-4966-811A-706F93E24DB5}" srcOrd="0" destOrd="0" presId="urn:microsoft.com/office/officeart/2005/8/layout/target2"/>
    <dgm:cxn modelId="{0A1D5C57-4E30-459A-ADDF-178863A6A993}" type="presParOf" srcId="{027FEABD-53A8-495B-AF82-632138E9AFBE}" destId="{18408625-C0AA-42B0-9115-EA7964E40BDC}" srcOrd="1" destOrd="0" presId="urn:microsoft.com/office/officeart/2005/8/layout/target2"/>
    <dgm:cxn modelId="{995D4C4B-1772-4CCA-9AE3-D942E59D838C}" type="presParOf" srcId="{18408625-C0AA-42B0-9115-EA7964E40BDC}" destId="{90E02CE3-11C9-4503-865B-0C1A1D55DB44}" srcOrd="0" destOrd="0" presId="urn:microsoft.com/office/officeart/2005/8/layout/target2"/>
    <dgm:cxn modelId="{97CA1C12-EB5B-4870-8436-498D14762C53}" type="presParOf" srcId="{18408625-C0AA-42B0-9115-EA7964E40BDC}" destId="{9D4098EA-BF80-454B-8D3C-A59F0742A560}" srcOrd="1" destOrd="0" presId="urn:microsoft.com/office/officeart/2005/8/layout/target2"/>
    <dgm:cxn modelId="{1C5B2425-9FD3-4A55-B48E-D42CA047A2E1}" type="presParOf" srcId="{027FEABD-53A8-495B-AF82-632138E9AFBE}" destId="{49CFECC9-A306-4ED8-854C-554EF4789366}" srcOrd="2" destOrd="0" presId="urn:microsoft.com/office/officeart/2005/8/layout/target2"/>
    <dgm:cxn modelId="{7BBF0CA7-EAEF-4A3B-8185-C746774BC274}" type="presParOf" srcId="{49CFECC9-A306-4ED8-854C-554EF4789366}" destId="{D2FC444D-BD29-4581-B8BA-B89FE2C1F715}" srcOrd="0" destOrd="0" presId="urn:microsoft.com/office/officeart/2005/8/layout/targe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9CE2A7-7056-48E8-A4EF-2FD5407775AC}" type="doc">
      <dgm:prSet loTypeId="urn:microsoft.com/office/officeart/2005/8/layout/process5" loCatId="process" qsTypeId="urn:microsoft.com/office/officeart/2005/8/quickstyle/3d1" qsCatId="3D" csTypeId="urn:microsoft.com/office/officeart/2005/8/colors/accent1_4" csCatId="accent1" phldr="1"/>
      <dgm:spPr/>
      <dgm:t>
        <a:bodyPr/>
        <a:lstStyle/>
        <a:p>
          <a:endParaRPr lang="pl-PL"/>
        </a:p>
      </dgm:t>
    </dgm:pt>
    <dgm:pt modelId="{75D5F818-E9FE-4F75-98B6-BF70618B70AD}">
      <dgm:prSet phldrT="[Tekst]" custT="1"/>
      <dgm:spPr/>
      <dgm:t>
        <a:bodyPr/>
        <a:lstStyle/>
        <a:p>
          <a:pPr algn="ctr">
            <a:spcAft>
              <a:spcPts val="0"/>
            </a:spcAft>
          </a:pPr>
          <a:r>
            <a:rPr lang="pl-PL" sz="1000" dirty="0" smtClean="0">
              <a:latin typeface="Arial Narrow" panose="020B0606020202030204" pitchFamily="34" charset="0"/>
            </a:rPr>
            <a:t>MŚP zamawia bony </a:t>
          </a:r>
        </a:p>
        <a:p>
          <a:pPr algn="ctr">
            <a:spcAft>
              <a:spcPts val="0"/>
            </a:spcAft>
          </a:pPr>
          <a:r>
            <a:rPr lang="pl-PL" sz="1000" dirty="0" smtClean="0">
              <a:latin typeface="Arial Narrow" panose="020B0606020202030204" pitchFamily="34" charset="0"/>
            </a:rPr>
            <a:t>u Beneficjenta (on-line) jednocześnie rejestrując się w BUR</a:t>
          </a:r>
          <a:endParaRPr lang="pl-PL" sz="1000" b="1" dirty="0">
            <a:latin typeface="Arial Narrow" panose="020B0606020202030204" pitchFamily="34" charset="0"/>
          </a:endParaRPr>
        </a:p>
      </dgm:t>
    </dgm:pt>
    <dgm:pt modelId="{B7B21522-7647-421C-97E6-7F341239CFA7}" type="parTrans" cxnId="{E04209DC-CAC4-4EB9-B482-9744C9CC3067}">
      <dgm:prSet/>
      <dgm:spPr/>
      <dgm:t>
        <a:bodyPr/>
        <a:lstStyle/>
        <a:p>
          <a:pPr algn="l"/>
          <a:endParaRPr lang="pl-PL"/>
        </a:p>
      </dgm:t>
    </dgm:pt>
    <dgm:pt modelId="{240067D2-897E-416A-A7CF-7B7925922D59}" type="sibTrans" cxnId="{E04209DC-CAC4-4EB9-B482-9744C9CC3067}">
      <dgm:prSet/>
      <dgm:spPr/>
      <dgm:t>
        <a:bodyPr/>
        <a:lstStyle/>
        <a:p>
          <a:pPr algn="l"/>
          <a:endParaRPr lang="pl-PL"/>
        </a:p>
      </dgm:t>
    </dgm:pt>
    <dgm:pt modelId="{2D67BA17-0C64-41A0-A3C4-9ED912AC2981}">
      <dgm:prSet phldrT="[Tekst]" custT="1"/>
      <dgm:spPr/>
      <dgm:t>
        <a:bodyPr/>
        <a:lstStyle/>
        <a:p>
          <a:pPr algn="ctr"/>
          <a:r>
            <a:rPr lang="pl-PL" sz="1000" dirty="0" smtClean="0">
              <a:latin typeface="Arial Narrow" panose="020B0606020202030204" pitchFamily="34" charset="0"/>
            </a:rPr>
            <a:t>Beneficjent dokonuje weryfikacji zgłoszenia MŚP i kwalifikacji do projektu (również pod kątem rejestracji w BUR)</a:t>
          </a:r>
          <a:endParaRPr lang="pl-PL" sz="1000" b="1" dirty="0">
            <a:latin typeface="Arial Narrow" panose="020B0606020202030204" pitchFamily="34" charset="0"/>
          </a:endParaRPr>
        </a:p>
      </dgm:t>
    </dgm:pt>
    <dgm:pt modelId="{65AA99B0-F0B4-4B10-B8AC-AFA0007BFCCF}" type="parTrans" cxnId="{56E0BE51-BBF3-404E-92A7-6EFC3312E4E8}">
      <dgm:prSet/>
      <dgm:spPr/>
      <dgm:t>
        <a:bodyPr/>
        <a:lstStyle/>
        <a:p>
          <a:pPr algn="l"/>
          <a:endParaRPr lang="pl-PL"/>
        </a:p>
      </dgm:t>
    </dgm:pt>
    <dgm:pt modelId="{2D47540D-3249-4A76-AF49-19343256BFEA}" type="sibTrans" cxnId="{56E0BE51-BBF3-404E-92A7-6EFC3312E4E8}">
      <dgm:prSet/>
      <dgm:spPr/>
      <dgm:t>
        <a:bodyPr/>
        <a:lstStyle/>
        <a:p>
          <a:pPr algn="l"/>
          <a:endParaRPr lang="pl-PL"/>
        </a:p>
      </dgm:t>
    </dgm:pt>
    <dgm:pt modelId="{9E9D3892-F987-4573-9930-173F75091C57}">
      <dgm:prSet phldrT="[Tekst]" custT="1"/>
      <dgm:spPr/>
      <dgm:t>
        <a:bodyPr/>
        <a:lstStyle/>
        <a:p>
          <a:pPr algn="ctr">
            <a:spcAft>
              <a:spcPts val="0"/>
            </a:spcAft>
          </a:pPr>
          <a:r>
            <a:rPr lang="pl-PL" sz="1000" dirty="0" smtClean="0">
              <a:latin typeface="Arial Narrow" panose="020B0606020202030204" pitchFamily="34" charset="0"/>
            </a:rPr>
            <a:t>Beneficjent akceptuje formularz i nadaje ID wsparcia dla MŚP = MŚP zawiera umowę o dofinansowanie</a:t>
          </a:r>
        </a:p>
        <a:p>
          <a:pPr algn="ctr">
            <a:spcAft>
              <a:spcPts val="0"/>
            </a:spcAft>
          </a:pPr>
          <a:endParaRPr lang="pl-PL" sz="1000" dirty="0">
            <a:latin typeface="Arial Narrow" panose="020B0606020202030204" pitchFamily="34" charset="0"/>
          </a:endParaRPr>
        </a:p>
      </dgm:t>
    </dgm:pt>
    <dgm:pt modelId="{75CF811B-5440-4376-8845-A7F59A7DD1D1}" type="parTrans" cxnId="{B60B5273-1AF9-47BB-9278-254CA7067D4E}">
      <dgm:prSet/>
      <dgm:spPr/>
      <dgm:t>
        <a:bodyPr/>
        <a:lstStyle/>
        <a:p>
          <a:pPr algn="l"/>
          <a:endParaRPr lang="pl-PL"/>
        </a:p>
      </dgm:t>
    </dgm:pt>
    <dgm:pt modelId="{68E5249F-CBC4-4CE9-8A43-2033F452FAC1}" type="sibTrans" cxnId="{B60B5273-1AF9-47BB-9278-254CA7067D4E}">
      <dgm:prSet/>
      <dgm:spPr/>
      <dgm:t>
        <a:bodyPr/>
        <a:lstStyle/>
        <a:p>
          <a:pPr algn="l"/>
          <a:endParaRPr lang="pl-PL"/>
        </a:p>
      </dgm:t>
    </dgm:pt>
    <dgm:pt modelId="{1B870637-B895-405C-8165-866E77428770}">
      <dgm:prSet phldrT="[Tekst]" custT="1"/>
      <dgm:spPr/>
      <dgm:t>
        <a:bodyPr/>
        <a:lstStyle/>
        <a:p>
          <a:pPr algn="ctr"/>
          <a:r>
            <a:rPr lang="pl-PL" sz="1000" dirty="0" smtClean="0">
              <a:latin typeface="Arial Narrow" panose="020B0606020202030204" pitchFamily="34" charset="0"/>
            </a:rPr>
            <a:t>MŚP wpłaca określoną wartość wkładu prywatnego (% wartości zamówionych bonów) na rachunek Beneficjenta</a:t>
          </a:r>
          <a:endParaRPr lang="pl-PL" sz="1000" dirty="0">
            <a:latin typeface="Arial Narrow" panose="020B0606020202030204" pitchFamily="34" charset="0"/>
          </a:endParaRPr>
        </a:p>
      </dgm:t>
    </dgm:pt>
    <dgm:pt modelId="{7A45230B-38C9-4E5D-8640-A6802B68CE9F}" type="parTrans" cxnId="{475C815F-EB9A-4D8C-A5B8-CCCD221F8818}">
      <dgm:prSet/>
      <dgm:spPr/>
      <dgm:t>
        <a:bodyPr/>
        <a:lstStyle/>
        <a:p>
          <a:pPr algn="l"/>
          <a:endParaRPr lang="pl-PL"/>
        </a:p>
      </dgm:t>
    </dgm:pt>
    <dgm:pt modelId="{B19B4BE9-D36E-4C4B-A0F5-A7CFAF916971}" type="sibTrans" cxnId="{475C815F-EB9A-4D8C-A5B8-CCCD221F8818}">
      <dgm:prSet/>
      <dgm:spPr/>
      <dgm:t>
        <a:bodyPr/>
        <a:lstStyle/>
        <a:p>
          <a:pPr algn="l"/>
          <a:endParaRPr lang="pl-PL"/>
        </a:p>
      </dgm:t>
    </dgm:pt>
    <dgm:pt modelId="{26FD2FA7-0762-4443-8FB5-E46FA0A38DF4}">
      <dgm:prSet phldrT="[Tekst]" custT="1"/>
      <dgm:spPr/>
      <dgm:t>
        <a:bodyPr/>
        <a:lstStyle/>
        <a:p>
          <a:pPr algn="ctr"/>
          <a:r>
            <a:rPr lang="pl-PL" sz="1000" dirty="0" smtClean="0">
              <a:latin typeface="Arial Narrow" panose="020B0606020202030204" pitchFamily="34" charset="0"/>
            </a:rPr>
            <a:t>MŚP otrzymuje bony rozwojowe od Beneficjenta</a:t>
          </a:r>
          <a:endParaRPr lang="pl-PL" sz="1000" dirty="0">
            <a:latin typeface="Arial Narrow" panose="020B0606020202030204" pitchFamily="34" charset="0"/>
          </a:endParaRPr>
        </a:p>
      </dgm:t>
    </dgm:pt>
    <dgm:pt modelId="{6AE9E164-1C76-4E20-8008-F16CB61931A9}" type="parTrans" cxnId="{FD4D6E7B-1AF4-4425-91C1-EE135787C582}">
      <dgm:prSet/>
      <dgm:spPr/>
      <dgm:t>
        <a:bodyPr/>
        <a:lstStyle/>
        <a:p>
          <a:pPr algn="l"/>
          <a:endParaRPr lang="pl-PL"/>
        </a:p>
      </dgm:t>
    </dgm:pt>
    <dgm:pt modelId="{E1F0CAC0-198E-4EFE-899E-333AACC7D030}" type="sibTrans" cxnId="{FD4D6E7B-1AF4-4425-91C1-EE135787C582}">
      <dgm:prSet/>
      <dgm:spPr/>
      <dgm:t>
        <a:bodyPr/>
        <a:lstStyle/>
        <a:p>
          <a:pPr algn="l"/>
          <a:endParaRPr lang="pl-PL" b="1">
            <a:solidFill>
              <a:srgbClr val="FF0000"/>
            </a:solidFill>
          </a:endParaRPr>
        </a:p>
      </dgm:t>
    </dgm:pt>
    <dgm:pt modelId="{29D803E7-2709-4767-989C-16566BD864A1}">
      <dgm:prSet phldrT="[Tekst]" custT="1"/>
      <dgm:spPr/>
      <dgm:t>
        <a:bodyPr/>
        <a:lstStyle/>
        <a:p>
          <a:pPr algn="ctr">
            <a:spcAft>
              <a:spcPts val="0"/>
            </a:spcAft>
          </a:pPr>
          <a:r>
            <a:rPr lang="pl-PL" sz="1000" dirty="0" smtClean="0">
              <a:latin typeface="Arial Narrow" panose="020B0606020202030204" pitchFamily="34" charset="0"/>
            </a:rPr>
            <a:t>MŚP lub jego wydelegowany pracownik realizuje usługę rozwojową wybraną  z bazy ofert BUR</a:t>
          </a:r>
          <a:endParaRPr lang="pl-PL" sz="1000" dirty="0">
            <a:latin typeface="Arial Narrow" panose="020B0606020202030204" pitchFamily="34" charset="0"/>
          </a:endParaRPr>
        </a:p>
      </dgm:t>
    </dgm:pt>
    <dgm:pt modelId="{20E8BB1B-627C-49AB-9C0E-DC4B901DBFF1}" type="parTrans" cxnId="{9BF44829-EA35-46BD-8AE6-6CA5D6E094FC}">
      <dgm:prSet/>
      <dgm:spPr/>
      <dgm:t>
        <a:bodyPr/>
        <a:lstStyle/>
        <a:p>
          <a:pPr algn="l"/>
          <a:endParaRPr lang="pl-PL"/>
        </a:p>
      </dgm:t>
    </dgm:pt>
    <dgm:pt modelId="{D3F1BE3F-0E75-45A7-B87D-33F31ED29DE8}" type="sibTrans" cxnId="{9BF44829-EA35-46BD-8AE6-6CA5D6E094FC}">
      <dgm:prSet/>
      <dgm:spPr/>
      <dgm:t>
        <a:bodyPr/>
        <a:lstStyle/>
        <a:p>
          <a:pPr algn="l"/>
          <a:endParaRPr lang="pl-PL"/>
        </a:p>
      </dgm:t>
    </dgm:pt>
    <dgm:pt modelId="{16982FBD-031E-4842-BA85-4EE6B657C040}">
      <dgm:prSet phldrT="[Tekst]" custT="1"/>
      <dgm:spPr/>
      <dgm:t>
        <a:bodyPr/>
        <a:lstStyle/>
        <a:p>
          <a:pPr algn="ctr"/>
          <a:r>
            <a:rPr lang="pl-PL" sz="1000" dirty="0" smtClean="0">
              <a:latin typeface="Arial Narrow" panose="020B0606020202030204" pitchFamily="34" charset="0"/>
            </a:rPr>
            <a:t>Podmiot Świadczący Usługę Rozwojową wystawia FV/rachunek dla MŚP, a jego kopię wraz ze zrealizowanymi bonami przekazuje Beneficjentowi do rozliczenia</a:t>
          </a:r>
          <a:endParaRPr lang="pl-PL" sz="1000" dirty="0">
            <a:latin typeface="Arial Narrow" panose="020B0606020202030204" pitchFamily="34" charset="0"/>
          </a:endParaRPr>
        </a:p>
      </dgm:t>
    </dgm:pt>
    <dgm:pt modelId="{8FF5345C-1B58-4CBB-A8F9-A939C467B8A3}" type="parTrans" cxnId="{8EB62CFF-ED89-47A5-846A-2775FDB8FB8A}">
      <dgm:prSet/>
      <dgm:spPr/>
      <dgm:t>
        <a:bodyPr/>
        <a:lstStyle/>
        <a:p>
          <a:pPr algn="l"/>
          <a:endParaRPr lang="pl-PL"/>
        </a:p>
      </dgm:t>
    </dgm:pt>
    <dgm:pt modelId="{766B0EFF-9740-4329-9181-9A891B885468}" type="sibTrans" cxnId="{8EB62CFF-ED89-47A5-846A-2775FDB8FB8A}">
      <dgm:prSet/>
      <dgm:spPr/>
      <dgm:t>
        <a:bodyPr/>
        <a:lstStyle/>
        <a:p>
          <a:pPr algn="l"/>
          <a:endParaRPr lang="pl-PL"/>
        </a:p>
      </dgm:t>
    </dgm:pt>
    <dgm:pt modelId="{D17AF629-BF0A-4B2D-8D83-E22FD2D053E0}">
      <dgm:prSet phldrT="[Tekst]" custT="1"/>
      <dgm:spPr/>
      <dgm:t>
        <a:bodyPr/>
        <a:lstStyle/>
        <a:p>
          <a:pPr algn="ctr">
            <a:spcAft>
              <a:spcPts val="0"/>
            </a:spcAft>
          </a:pPr>
          <a:r>
            <a:rPr lang="pl-PL" sz="1000" dirty="0" smtClean="0">
              <a:latin typeface="Arial Narrow" panose="020B0606020202030204" pitchFamily="34" charset="0"/>
            </a:rPr>
            <a:t>Beneficjent weryfikuje dokumenty od Podmiotu Świadczącego Usługę Rozwojową i dokonuje rozliczeń/płatności na rzecz podmiotu/MŚP</a:t>
          </a:r>
          <a:endParaRPr lang="pl-PL" sz="1000" dirty="0">
            <a:latin typeface="Arial Narrow" panose="020B0606020202030204" pitchFamily="34" charset="0"/>
          </a:endParaRPr>
        </a:p>
      </dgm:t>
    </dgm:pt>
    <dgm:pt modelId="{B9BBF998-2E27-4AB8-8446-006F30F9A3B9}" type="parTrans" cxnId="{691B7545-E49E-4D8E-9DF1-F7FB13499407}">
      <dgm:prSet/>
      <dgm:spPr/>
      <dgm:t>
        <a:bodyPr/>
        <a:lstStyle/>
        <a:p>
          <a:pPr algn="l"/>
          <a:endParaRPr lang="pl-PL"/>
        </a:p>
      </dgm:t>
    </dgm:pt>
    <dgm:pt modelId="{FBC31FA4-C0CE-4921-80ED-E1A78A0B3812}" type="sibTrans" cxnId="{691B7545-E49E-4D8E-9DF1-F7FB13499407}">
      <dgm:prSet/>
      <dgm:spPr/>
      <dgm:t>
        <a:bodyPr/>
        <a:lstStyle/>
        <a:p>
          <a:pPr algn="l"/>
          <a:endParaRPr lang="pl-PL"/>
        </a:p>
      </dgm:t>
    </dgm:pt>
    <dgm:pt modelId="{4EEC422F-4923-4F29-9F8E-25E3A50D3CA3}" type="pres">
      <dgm:prSet presAssocID="{3E9CE2A7-7056-48E8-A4EF-2FD5407775AC}" presName="diagram" presStyleCnt="0">
        <dgm:presLayoutVars>
          <dgm:dir/>
          <dgm:resizeHandles val="exact"/>
        </dgm:presLayoutVars>
      </dgm:prSet>
      <dgm:spPr/>
      <dgm:t>
        <a:bodyPr/>
        <a:lstStyle/>
        <a:p>
          <a:endParaRPr lang="pl-PL"/>
        </a:p>
      </dgm:t>
    </dgm:pt>
    <dgm:pt modelId="{35A1EEB3-581D-49C8-B8F0-10A5F4B88433}" type="pres">
      <dgm:prSet presAssocID="{75D5F818-E9FE-4F75-98B6-BF70618B70AD}" presName="node" presStyleLbl="node1" presStyleIdx="0" presStyleCnt="8" custScaleY="130101">
        <dgm:presLayoutVars>
          <dgm:bulletEnabled val="1"/>
        </dgm:presLayoutVars>
      </dgm:prSet>
      <dgm:spPr/>
      <dgm:t>
        <a:bodyPr/>
        <a:lstStyle/>
        <a:p>
          <a:endParaRPr lang="pl-PL"/>
        </a:p>
      </dgm:t>
    </dgm:pt>
    <dgm:pt modelId="{80A2AE8F-4F1D-4F3F-B8F7-4454DDD1B575}" type="pres">
      <dgm:prSet presAssocID="{240067D2-897E-416A-A7CF-7B7925922D59}" presName="sibTrans" presStyleLbl="sibTrans2D1" presStyleIdx="0" presStyleCnt="7"/>
      <dgm:spPr/>
      <dgm:t>
        <a:bodyPr/>
        <a:lstStyle/>
        <a:p>
          <a:endParaRPr lang="pl-PL"/>
        </a:p>
      </dgm:t>
    </dgm:pt>
    <dgm:pt modelId="{2C4AA842-A90B-4F9F-B68F-6D49B7DE2913}" type="pres">
      <dgm:prSet presAssocID="{240067D2-897E-416A-A7CF-7B7925922D59}" presName="connectorText" presStyleLbl="sibTrans2D1" presStyleIdx="0" presStyleCnt="7"/>
      <dgm:spPr/>
      <dgm:t>
        <a:bodyPr/>
        <a:lstStyle/>
        <a:p>
          <a:endParaRPr lang="pl-PL"/>
        </a:p>
      </dgm:t>
    </dgm:pt>
    <dgm:pt modelId="{F1F37C53-F7CA-461B-915C-19A8767D2B7C}" type="pres">
      <dgm:prSet presAssocID="{2D67BA17-0C64-41A0-A3C4-9ED912AC2981}" presName="node" presStyleLbl="node1" presStyleIdx="1" presStyleCnt="8" custScaleY="128009">
        <dgm:presLayoutVars>
          <dgm:bulletEnabled val="1"/>
        </dgm:presLayoutVars>
      </dgm:prSet>
      <dgm:spPr/>
      <dgm:t>
        <a:bodyPr/>
        <a:lstStyle/>
        <a:p>
          <a:endParaRPr lang="pl-PL"/>
        </a:p>
      </dgm:t>
    </dgm:pt>
    <dgm:pt modelId="{981D7244-A33A-4505-911E-BF2AF70C90EB}" type="pres">
      <dgm:prSet presAssocID="{2D47540D-3249-4A76-AF49-19343256BFEA}" presName="sibTrans" presStyleLbl="sibTrans2D1" presStyleIdx="1" presStyleCnt="7"/>
      <dgm:spPr/>
      <dgm:t>
        <a:bodyPr/>
        <a:lstStyle/>
        <a:p>
          <a:endParaRPr lang="pl-PL"/>
        </a:p>
      </dgm:t>
    </dgm:pt>
    <dgm:pt modelId="{FD3B713B-18AE-48D7-A646-0B8A8E72BEC9}" type="pres">
      <dgm:prSet presAssocID="{2D47540D-3249-4A76-AF49-19343256BFEA}" presName="connectorText" presStyleLbl="sibTrans2D1" presStyleIdx="1" presStyleCnt="7"/>
      <dgm:spPr/>
      <dgm:t>
        <a:bodyPr/>
        <a:lstStyle/>
        <a:p>
          <a:endParaRPr lang="pl-PL"/>
        </a:p>
      </dgm:t>
    </dgm:pt>
    <dgm:pt modelId="{BF08CCCA-CED4-4A83-95C7-069FE8067258}" type="pres">
      <dgm:prSet presAssocID="{9E9D3892-F987-4573-9930-173F75091C57}" presName="node" presStyleLbl="node1" presStyleIdx="2" presStyleCnt="8" custScaleY="130101">
        <dgm:presLayoutVars>
          <dgm:bulletEnabled val="1"/>
        </dgm:presLayoutVars>
      </dgm:prSet>
      <dgm:spPr/>
      <dgm:t>
        <a:bodyPr/>
        <a:lstStyle/>
        <a:p>
          <a:endParaRPr lang="pl-PL"/>
        </a:p>
      </dgm:t>
    </dgm:pt>
    <dgm:pt modelId="{4C412DF3-5059-4C4F-971B-DD43B71E7FA7}" type="pres">
      <dgm:prSet presAssocID="{68E5249F-CBC4-4CE9-8A43-2033F452FAC1}" presName="sibTrans" presStyleLbl="sibTrans2D1" presStyleIdx="2" presStyleCnt="7"/>
      <dgm:spPr/>
      <dgm:t>
        <a:bodyPr/>
        <a:lstStyle/>
        <a:p>
          <a:endParaRPr lang="pl-PL"/>
        </a:p>
      </dgm:t>
    </dgm:pt>
    <dgm:pt modelId="{30B7F62A-30D3-4E0D-A445-27A1CE7B6627}" type="pres">
      <dgm:prSet presAssocID="{68E5249F-CBC4-4CE9-8A43-2033F452FAC1}" presName="connectorText" presStyleLbl="sibTrans2D1" presStyleIdx="2" presStyleCnt="7"/>
      <dgm:spPr/>
      <dgm:t>
        <a:bodyPr/>
        <a:lstStyle/>
        <a:p>
          <a:endParaRPr lang="pl-PL"/>
        </a:p>
      </dgm:t>
    </dgm:pt>
    <dgm:pt modelId="{14CE1626-CE97-425A-A466-04EA106E68DD}" type="pres">
      <dgm:prSet presAssocID="{1B870637-B895-405C-8165-866E77428770}" presName="node" presStyleLbl="node1" presStyleIdx="3" presStyleCnt="8" custScaleY="134465">
        <dgm:presLayoutVars>
          <dgm:bulletEnabled val="1"/>
        </dgm:presLayoutVars>
      </dgm:prSet>
      <dgm:spPr/>
      <dgm:t>
        <a:bodyPr/>
        <a:lstStyle/>
        <a:p>
          <a:endParaRPr lang="pl-PL"/>
        </a:p>
      </dgm:t>
    </dgm:pt>
    <dgm:pt modelId="{7495D383-7DD6-4498-A15B-1A1C4FE8DA71}" type="pres">
      <dgm:prSet presAssocID="{B19B4BE9-D36E-4C4B-A0F5-A7CFAF916971}" presName="sibTrans" presStyleLbl="sibTrans2D1" presStyleIdx="3" presStyleCnt="7"/>
      <dgm:spPr/>
      <dgm:t>
        <a:bodyPr/>
        <a:lstStyle/>
        <a:p>
          <a:endParaRPr lang="pl-PL"/>
        </a:p>
      </dgm:t>
    </dgm:pt>
    <dgm:pt modelId="{F321AF5C-5879-4676-8ED4-40AF39801974}" type="pres">
      <dgm:prSet presAssocID="{B19B4BE9-D36E-4C4B-A0F5-A7CFAF916971}" presName="connectorText" presStyleLbl="sibTrans2D1" presStyleIdx="3" presStyleCnt="7"/>
      <dgm:spPr/>
      <dgm:t>
        <a:bodyPr/>
        <a:lstStyle/>
        <a:p>
          <a:endParaRPr lang="pl-PL"/>
        </a:p>
      </dgm:t>
    </dgm:pt>
    <dgm:pt modelId="{4BD22266-3304-4032-928D-0B1EBC8AC582}" type="pres">
      <dgm:prSet presAssocID="{26FD2FA7-0762-4443-8FB5-E46FA0A38DF4}" presName="node" presStyleLbl="node1" presStyleIdx="4" presStyleCnt="8" custScaleY="137647">
        <dgm:presLayoutVars>
          <dgm:bulletEnabled val="1"/>
        </dgm:presLayoutVars>
      </dgm:prSet>
      <dgm:spPr/>
      <dgm:t>
        <a:bodyPr/>
        <a:lstStyle/>
        <a:p>
          <a:endParaRPr lang="pl-PL"/>
        </a:p>
      </dgm:t>
    </dgm:pt>
    <dgm:pt modelId="{BB86DD65-7302-4496-B60C-997E631B0019}" type="pres">
      <dgm:prSet presAssocID="{E1F0CAC0-198E-4EFE-899E-333AACC7D030}" presName="sibTrans" presStyleLbl="sibTrans2D1" presStyleIdx="4" presStyleCnt="7"/>
      <dgm:spPr/>
      <dgm:t>
        <a:bodyPr/>
        <a:lstStyle/>
        <a:p>
          <a:endParaRPr lang="pl-PL"/>
        </a:p>
      </dgm:t>
    </dgm:pt>
    <dgm:pt modelId="{AB0C9759-32B7-465B-8ACA-CB991448C8B6}" type="pres">
      <dgm:prSet presAssocID="{E1F0CAC0-198E-4EFE-899E-333AACC7D030}" presName="connectorText" presStyleLbl="sibTrans2D1" presStyleIdx="4" presStyleCnt="7"/>
      <dgm:spPr/>
      <dgm:t>
        <a:bodyPr/>
        <a:lstStyle/>
        <a:p>
          <a:endParaRPr lang="pl-PL"/>
        </a:p>
      </dgm:t>
    </dgm:pt>
    <dgm:pt modelId="{0B66AC20-6A07-42AE-9D1C-B7A96E90F301}" type="pres">
      <dgm:prSet presAssocID="{29D803E7-2709-4767-989C-16566BD864A1}" presName="node" presStyleLbl="node1" presStyleIdx="5" presStyleCnt="8" custScaleY="139829">
        <dgm:presLayoutVars>
          <dgm:bulletEnabled val="1"/>
        </dgm:presLayoutVars>
      </dgm:prSet>
      <dgm:spPr/>
      <dgm:t>
        <a:bodyPr/>
        <a:lstStyle/>
        <a:p>
          <a:endParaRPr lang="pl-PL"/>
        </a:p>
      </dgm:t>
    </dgm:pt>
    <dgm:pt modelId="{8FD86B35-3D2E-46C9-A00A-E5A9F5516FA7}" type="pres">
      <dgm:prSet presAssocID="{D3F1BE3F-0E75-45A7-B87D-33F31ED29DE8}" presName="sibTrans" presStyleLbl="sibTrans2D1" presStyleIdx="5" presStyleCnt="7" custAng="544193"/>
      <dgm:spPr/>
      <dgm:t>
        <a:bodyPr/>
        <a:lstStyle/>
        <a:p>
          <a:endParaRPr lang="pl-PL"/>
        </a:p>
      </dgm:t>
    </dgm:pt>
    <dgm:pt modelId="{33AD2FBD-2560-4831-934C-5FB68C5949F9}" type="pres">
      <dgm:prSet presAssocID="{D3F1BE3F-0E75-45A7-B87D-33F31ED29DE8}" presName="connectorText" presStyleLbl="sibTrans2D1" presStyleIdx="5" presStyleCnt="7"/>
      <dgm:spPr/>
      <dgm:t>
        <a:bodyPr/>
        <a:lstStyle/>
        <a:p>
          <a:endParaRPr lang="pl-PL"/>
        </a:p>
      </dgm:t>
    </dgm:pt>
    <dgm:pt modelId="{C571C27E-BDA0-4C56-AC0E-A75C5CA9A295}" type="pres">
      <dgm:prSet presAssocID="{16982FBD-031E-4842-BA85-4EE6B657C040}" presName="node" presStyleLbl="node1" presStyleIdx="6" presStyleCnt="8" custScaleX="131927" custScaleY="142012">
        <dgm:presLayoutVars>
          <dgm:bulletEnabled val="1"/>
        </dgm:presLayoutVars>
      </dgm:prSet>
      <dgm:spPr/>
      <dgm:t>
        <a:bodyPr/>
        <a:lstStyle/>
        <a:p>
          <a:endParaRPr lang="pl-PL"/>
        </a:p>
      </dgm:t>
    </dgm:pt>
    <dgm:pt modelId="{5BED6D11-E594-44D0-8479-88699047511E}" type="pres">
      <dgm:prSet presAssocID="{766B0EFF-9740-4329-9181-9A891B885468}" presName="sibTrans" presStyleLbl="sibTrans2D1" presStyleIdx="6" presStyleCnt="7" custLinFactNeighborX="-8987" custLinFactNeighborY="5122"/>
      <dgm:spPr/>
      <dgm:t>
        <a:bodyPr/>
        <a:lstStyle/>
        <a:p>
          <a:endParaRPr lang="pl-PL"/>
        </a:p>
      </dgm:t>
    </dgm:pt>
    <dgm:pt modelId="{BD1C751A-547C-4265-B2C9-3EE4C1FE7AAA}" type="pres">
      <dgm:prSet presAssocID="{766B0EFF-9740-4329-9181-9A891B885468}" presName="connectorText" presStyleLbl="sibTrans2D1" presStyleIdx="6" presStyleCnt="7"/>
      <dgm:spPr/>
      <dgm:t>
        <a:bodyPr/>
        <a:lstStyle/>
        <a:p>
          <a:endParaRPr lang="pl-PL"/>
        </a:p>
      </dgm:t>
    </dgm:pt>
    <dgm:pt modelId="{9D3139A3-E2BF-4DB1-9964-275D9C21CD39}" type="pres">
      <dgm:prSet presAssocID="{D17AF629-BF0A-4B2D-8D83-E22FD2D053E0}" presName="node" presStyleLbl="node1" presStyleIdx="7" presStyleCnt="8" custScaleX="116298" custScaleY="144194">
        <dgm:presLayoutVars>
          <dgm:bulletEnabled val="1"/>
        </dgm:presLayoutVars>
      </dgm:prSet>
      <dgm:spPr/>
      <dgm:t>
        <a:bodyPr/>
        <a:lstStyle/>
        <a:p>
          <a:endParaRPr lang="pl-PL"/>
        </a:p>
      </dgm:t>
    </dgm:pt>
  </dgm:ptLst>
  <dgm:cxnLst>
    <dgm:cxn modelId="{0D4F5D7D-2273-4DB7-A28D-A82E768C0B1D}" type="presOf" srcId="{3E9CE2A7-7056-48E8-A4EF-2FD5407775AC}" destId="{4EEC422F-4923-4F29-9F8E-25E3A50D3CA3}" srcOrd="0" destOrd="0" presId="urn:microsoft.com/office/officeart/2005/8/layout/process5"/>
    <dgm:cxn modelId="{D5F5D841-BA01-4AD5-A7C8-B2A7C50159BE}" type="presOf" srcId="{9E9D3892-F987-4573-9930-173F75091C57}" destId="{BF08CCCA-CED4-4A83-95C7-069FE8067258}" srcOrd="0" destOrd="0" presId="urn:microsoft.com/office/officeart/2005/8/layout/process5"/>
    <dgm:cxn modelId="{B0CBFAA5-8849-4F2C-990B-48418F33FF40}" type="presOf" srcId="{2D47540D-3249-4A76-AF49-19343256BFEA}" destId="{FD3B713B-18AE-48D7-A646-0B8A8E72BEC9}" srcOrd="1" destOrd="0" presId="urn:microsoft.com/office/officeart/2005/8/layout/process5"/>
    <dgm:cxn modelId="{60B9DEF2-1477-4B7E-956C-5200C5FB894D}" type="presOf" srcId="{D3F1BE3F-0E75-45A7-B87D-33F31ED29DE8}" destId="{33AD2FBD-2560-4831-934C-5FB68C5949F9}" srcOrd="1" destOrd="0" presId="urn:microsoft.com/office/officeart/2005/8/layout/process5"/>
    <dgm:cxn modelId="{9BF44829-EA35-46BD-8AE6-6CA5D6E094FC}" srcId="{3E9CE2A7-7056-48E8-A4EF-2FD5407775AC}" destId="{29D803E7-2709-4767-989C-16566BD864A1}" srcOrd="5" destOrd="0" parTransId="{20E8BB1B-627C-49AB-9C0E-DC4B901DBFF1}" sibTransId="{D3F1BE3F-0E75-45A7-B87D-33F31ED29DE8}"/>
    <dgm:cxn modelId="{F462C0AB-B9CD-40BF-8E71-71D5422BBEFF}" type="presOf" srcId="{2D47540D-3249-4A76-AF49-19343256BFEA}" destId="{981D7244-A33A-4505-911E-BF2AF70C90EB}" srcOrd="0" destOrd="0" presId="urn:microsoft.com/office/officeart/2005/8/layout/process5"/>
    <dgm:cxn modelId="{6A8EEB12-3A75-44C3-8E10-259EC3D67C89}" type="presOf" srcId="{E1F0CAC0-198E-4EFE-899E-333AACC7D030}" destId="{BB86DD65-7302-4496-B60C-997E631B0019}" srcOrd="0" destOrd="0" presId="urn:microsoft.com/office/officeart/2005/8/layout/process5"/>
    <dgm:cxn modelId="{FD4D6E7B-1AF4-4425-91C1-EE135787C582}" srcId="{3E9CE2A7-7056-48E8-A4EF-2FD5407775AC}" destId="{26FD2FA7-0762-4443-8FB5-E46FA0A38DF4}" srcOrd="4" destOrd="0" parTransId="{6AE9E164-1C76-4E20-8008-F16CB61931A9}" sibTransId="{E1F0CAC0-198E-4EFE-899E-333AACC7D030}"/>
    <dgm:cxn modelId="{6BFC1E4D-E0DC-4859-A309-4A0E51B6DC50}" type="presOf" srcId="{29D803E7-2709-4767-989C-16566BD864A1}" destId="{0B66AC20-6A07-42AE-9D1C-B7A96E90F301}" srcOrd="0" destOrd="0" presId="urn:microsoft.com/office/officeart/2005/8/layout/process5"/>
    <dgm:cxn modelId="{E04209DC-CAC4-4EB9-B482-9744C9CC3067}" srcId="{3E9CE2A7-7056-48E8-A4EF-2FD5407775AC}" destId="{75D5F818-E9FE-4F75-98B6-BF70618B70AD}" srcOrd="0" destOrd="0" parTransId="{B7B21522-7647-421C-97E6-7F341239CFA7}" sibTransId="{240067D2-897E-416A-A7CF-7B7925922D59}"/>
    <dgm:cxn modelId="{C128E295-6083-4435-9698-089209287B83}" type="presOf" srcId="{1B870637-B895-405C-8165-866E77428770}" destId="{14CE1626-CE97-425A-A466-04EA106E68DD}" srcOrd="0" destOrd="0" presId="urn:microsoft.com/office/officeart/2005/8/layout/process5"/>
    <dgm:cxn modelId="{475C815F-EB9A-4D8C-A5B8-CCCD221F8818}" srcId="{3E9CE2A7-7056-48E8-A4EF-2FD5407775AC}" destId="{1B870637-B895-405C-8165-866E77428770}" srcOrd="3" destOrd="0" parTransId="{7A45230B-38C9-4E5D-8640-A6802B68CE9F}" sibTransId="{B19B4BE9-D36E-4C4B-A0F5-A7CFAF916971}"/>
    <dgm:cxn modelId="{B60B5273-1AF9-47BB-9278-254CA7067D4E}" srcId="{3E9CE2A7-7056-48E8-A4EF-2FD5407775AC}" destId="{9E9D3892-F987-4573-9930-173F75091C57}" srcOrd="2" destOrd="0" parTransId="{75CF811B-5440-4376-8845-A7F59A7DD1D1}" sibTransId="{68E5249F-CBC4-4CE9-8A43-2033F452FAC1}"/>
    <dgm:cxn modelId="{71C58292-29F7-4C0E-8DA0-50D4D6C2A915}" type="presOf" srcId="{B19B4BE9-D36E-4C4B-A0F5-A7CFAF916971}" destId="{F321AF5C-5879-4676-8ED4-40AF39801974}" srcOrd="1" destOrd="0" presId="urn:microsoft.com/office/officeart/2005/8/layout/process5"/>
    <dgm:cxn modelId="{55FE5C26-4E60-42C6-B2B6-75CA488639A4}" type="presOf" srcId="{240067D2-897E-416A-A7CF-7B7925922D59}" destId="{80A2AE8F-4F1D-4F3F-B8F7-4454DDD1B575}" srcOrd="0" destOrd="0" presId="urn:microsoft.com/office/officeart/2005/8/layout/process5"/>
    <dgm:cxn modelId="{8329E6F0-FC46-444C-98D4-22D8D620668F}" type="presOf" srcId="{68E5249F-CBC4-4CE9-8A43-2033F452FAC1}" destId="{30B7F62A-30D3-4E0D-A445-27A1CE7B6627}" srcOrd="1" destOrd="0" presId="urn:microsoft.com/office/officeart/2005/8/layout/process5"/>
    <dgm:cxn modelId="{881C8F6E-076E-4085-AA71-7B5BC4DDCC5A}" type="presOf" srcId="{766B0EFF-9740-4329-9181-9A891B885468}" destId="{5BED6D11-E594-44D0-8479-88699047511E}" srcOrd="0" destOrd="0" presId="urn:microsoft.com/office/officeart/2005/8/layout/process5"/>
    <dgm:cxn modelId="{D0569A78-4EDD-4A74-95B8-5B404C58C09F}" type="presOf" srcId="{B19B4BE9-D36E-4C4B-A0F5-A7CFAF916971}" destId="{7495D383-7DD6-4498-A15B-1A1C4FE8DA71}" srcOrd="0" destOrd="0" presId="urn:microsoft.com/office/officeart/2005/8/layout/process5"/>
    <dgm:cxn modelId="{AE0AF6D5-D775-4BFE-A94E-1CCF2C882CDD}" type="presOf" srcId="{26FD2FA7-0762-4443-8FB5-E46FA0A38DF4}" destId="{4BD22266-3304-4032-928D-0B1EBC8AC582}" srcOrd="0" destOrd="0" presId="urn:microsoft.com/office/officeart/2005/8/layout/process5"/>
    <dgm:cxn modelId="{CBDC539D-1474-4B32-BD30-B6DBD301C5F8}" type="presOf" srcId="{D3F1BE3F-0E75-45A7-B87D-33F31ED29DE8}" destId="{8FD86B35-3D2E-46C9-A00A-E5A9F5516FA7}" srcOrd="0" destOrd="0" presId="urn:microsoft.com/office/officeart/2005/8/layout/process5"/>
    <dgm:cxn modelId="{F5796FDE-9BC3-41EA-B3C7-97DCE5A0F882}" type="presOf" srcId="{16982FBD-031E-4842-BA85-4EE6B657C040}" destId="{C571C27E-BDA0-4C56-AC0E-A75C5CA9A295}" srcOrd="0" destOrd="0" presId="urn:microsoft.com/office/officeart/2005/8/layout/process5"/>
    <dgm:cxn modelId="{1A3E4812-89CC-45B9-89F1-CEA616D69786}" type="presOf" srcId="{E1F0CAC0-198E-4EFE-899E-333AACC7D030}" destId="{AB0C9759-32B7-465B-8ACA-CB991448C8B6}" srcOrd="1" destOrd="0" presId="urn:microsoft.com/office/officeart/2005/8/layout/process5"/>
    <dgm:cxn modelId="{E9A07270-0F80-48DE-A107-601A1C44D5A8}" type="presOf" srcId="{766B0EFF-9740-4329-9181-9A891B885468}" destId="{BD1C751A-547C-4265-B2C9-3EE4C1FE7AAA}" srcOrd="1" destOrd="0" presId="urn:microsoft.com/office/officeart/2005/8/layout/process5"/>
    <dgm:cxn modelId="{655915C3-E3F4-4EA4-A86A-B84149D3CD2D}" type="presOf" srcId="{240067D2-897E-416A-A7CF-7B7925922D59}" destId="{2C4AA842-A90B-4F9F-B68F-6D49B7DE2913}" srcOrd="1" destOrd="0" presId="urn:microsoft.com/office/officeart/2005/8/layout/process5"/>
    <dgm:cxn modelId="{691B7545-E49E-4D8E-9DF1-F7FB13499407}" srcId="{3E9CE2A7-7056-48E8-A4EF-2FD5407775AC}" destId="{D17AF629-BF0A-4B2D-8D83-E22FD2D053E0}" srcOrd="7" destOrd="0" parTransId="{B9BBF998-2E27-4AB8-8446-006F30F9A3B9}" sibTransId="{FBC31FA4-C0CE-4921-80ED-E1A78A0B3812}"/>
    <dgm:cxn modelId="{EAD42C06-3F9A-4D57-9F42-985D8EFD7D3A}" type="presOf" srcId="{75D5F818-E9FE-4F75-98B6-BF70618B70AD}" destId="{35A1EEB3-581D-49C8-B8F0-10A5F4B88433}" srcOrd="0" destOrd="0" presId="urn:microsoft.com/office/officeart/2005/8/layout/process5"/>
    <dgm:cxn modelId="{08231F94-7C56-465A-8CB2-B826FBAFA2D8}" type="presOf" srcId="{2D67BA17-0C64-41A0-A3C4-9ED912AC2981}" destId="{F1F37C53-F7CA-461B-915C-19A8767D2B7C}" srcOrd="0" destOrd="0" presId="urn:microsoft.com/office/officeart/2005/8/layout/process5"/>
    <dgm:cxn modelId="{AA4659E2-A96F-4D18-91DA-8BBF331BB4BD}" type="presOf" srcId="{68E5249F-CBC4-4CE9-8A43-2033F452FAC1}" destId="{4C412DF3-5059-4C4F-971B-DD43B71E7FA7}" srcOrd="0" destOrd="0" presId="urn:microsoft.com/office/officeart/2005/8/layout/process5"/>
    <dgm:cxn modelId="{8EB62CFF-ED89-47A5-846A-2775FDB8FB8A}" srcId="{3E9CE2A7-7056-48E8-A4EF-2FD5407775AC}" destId="{16982FBD-031E-4842-BA85-4EE6B657C040}" srcOrd="6" destOrd="0" parTransId="{8FF5345C-1B58-4CBB-A8F9-A939C467B8A3}" sibTransId="{766B0EFF-9740-4329-9181-9A891B885468}"/>
    <dgm:cxn modelId="{56E0BE51-BBF3-404E-92A7-6EFC3312E4E8}" srcId="{3E9CE2A7-7056-48E8-A4EF-2FD5407775AC}" destId="{2D67BA17-0C64-41A0-A3C4-9ED912AC2981}" srcOrd="1" destOrd="0" parTransId="{65AA99B0-F0B4-4B10-B8AC-AFA0007BFCCF}" sibTransId="{2D47540D-3249-4A76-AF49-19343256BFEA}"/>
    <dgm:cxn modelId="{29D431CA-E5A2-4E00-9CC5-1FB2C50B1A46}" type="presOf" srcId="{D17AF629-BF0A-4B2D-8D83-E22FD2D053E0}" destId="{9D3139A3-E2BF-4DB1-9964-275D9C21CD39}" srcOrd="0" destOrd="0" presId="urn:microsoft.com/office/officeart/2005/8/layout/process5"/>
    <dgm:cxn modelId="{CB350C3E-8ED2-4ED2-966E-D916308AA239}" type="presParOf" srcId="{4EEC422F-4923-4F29-9F8E-25E3A50D3CA3}" destId="{35A1EEB3-581D-49C8-B8F0-10A5F4B88433}" srcOrd="0" destOrd="0" presId="urn:microsoft.com/office/officeart/2005/8/layout/process5"/>
    <dgm:cxn modelId="{5AC6A965-97F3-40C3-96B0-B9C9F409C48C}" type="presParOf" srcId="{4EEC422F-4923-4F29-9F8E-25E3A50D3CA3}" destId="{80A2AE8F-4F1D-4F3F-B8F7-4454DDD1B575}" srcOrd="1" destOrd="0" presId="urn:microsoft.com/office/officeart/2005/8/layout/process5"/>
    <dgm:cxn modelId="{37A3AB9F-5678-4AA8-894F-EFF04C8BC63F}" type="presParOf" srcId="{80A2AE8F-4F1D-4F3F-B8F7-4454DDD1B575}" destId="{2C4AA842-A90B-4F9F-B68F-6D49B7DE2913}" srcOrd="0" destOrd="0" presId="urn:microsoft.com/office/officeart/2005/8/layout/process5"/>
    <dgm:cxn modelId="{D61DBB11-0D3E-4625-ABE0-B03B4EFEE650}" type="presParOf" srcId="{4EEC422F-4923-4F29-9F8E-25E3A50D3CA3}" destId="{F1F37C53-F7CA-461B-915C-19A8767D2B7C}" srcOrd="2" destOrd="0" presId="urn:microsoft.com/office/officeart/2005/8/layout/process5"/>
    <dgm:cxn modelId="{4B1C79D1-A904-4DAF-9970-D32C1F9CC361}" type="presParOf" srcId="{4EEC422F-4923-4F29-9F8E-25E3A50D3CA3}" destId="{981D7244-A33A-4505-911E-BF2AF70C90EB}" srcOrd="3" destOrd="0" presId="urn:microsoft.com/office/officeart/2005/8/layout/process5"/>
    <dgm:cxn modelId="{3F61641D-692A-4AB4-B9A2-FB468A00317B}" type="presParOf" srcId="{981D7244-A33A-4505-911E-BF2AF70C90EB}" destId="{FD3B713B-18AE-48D7-A646-0B8A8E72BEC9}" srcOrd="0" destOrd="0" presId="urn:microsoft.com/office/officeart/2005/8/layout/process5"/>
    <dgm:cxn modelId="{9117C3E3-0CEA-41A3-A869-F250F4A8A0C0}" type="presParOf" srcId="{4EEC422F-4923-4F29-9F8E-25E3A50D3CA3}" destId="{BF08CCCA-CED4-4A83-95C7-069FE8067258}" srcOrd="4" destOrd="0" presId="urn:microsoft.com/office/officeart/2005/8/layout/process5"/>
    <dgm:cxn modelId="{A526FFF1-76A8-4305-9F1C-2536882B00A4}" type="presParOf" srcId="{4EEC422F-4923-4F29-9F8E-25E3A50D3CA3}" destId="{4C412DF3-5059-4C4F-971B-DD43B71E7FA7}" srcOrd="5" destOrd="0" presId="urn:microsoft.com/office/officeart/2005/8/layout/process5"/>
    <dgm:cxn modelId="{DFD455F4-2BDA-455E-873E-2F8C70ADE25A}" type="presParOf" srcId="{4C412DF3-5059-4C4F-971B-DD43B71E7FA7}" destId="{30B7F62A-30D3-4E0D-A445-27A1CE7B6627}" srcOrd="0" destOrd="0" presId="urn:microsoft.com/office/officeart/2005/8/layout/process5"/>
    <dgm:cxn modelId="{F9A420F5-A870-48CB-B6F3-6D4CA7C5D03C}" type="presParOf" srcId="{4EEC422F-4923-4F29-9F8E-25E3A50D3CA3}" destId="{14CE1626-CE97-425A-A466-04EA106E68DD}" srcOrd="6" destOrd="0" presId="urn:microsoft.com/office/officeart/2005/8/layout/process5"/>
    <dgm:cxn modelId="{4FC0BFCB-8BEF-4C35-A45A-589238F050DB}" type="presParOf" srcId="{4EEC422F-4923-4F29-9F8E-25E3A50D3CA3}" destId="{7495D383-7DD6-4498-A15B-1A1C4FE8DA71}" srcOrd="7" destOrd="0" presId="urn:microsoft.com/office/officeart/2005/8/layout/process5"/>
    <dgm:cxn modelId="{44E8F30A-D24E-419A-84D0-4010B591854E}" type="presParOf" srcId="{7495D383-7DD6-4498-A15B-1A1C4FE8DA71}" destId="{F321AF5C-5879-4676-8ED4-40AF39801974}" srcOrd="0" destOrd="0" presId="urn:microsoft.com/office/officeart/2005/8/layout/process5"/>
    <dgm:cxn modelId="{A89F19E9-8BC2-45A7-8691-FA6D73ABB8ED}" type="presParOf" srcId="{4EEC422F-4923-4F29-9F8E-25E3A50D3CA3}" destId="{4BD22266-3304-4032-928D-0B1EBC8AC582}" srcOrd="8" destOrd="0" presId="urn:microsoft.com/office/officeart/2005/8/layout/process5"/>
    <dgm:cxn modelId="{619D673A-C551-4FA9-A1D7-6D896063FC41}" type="presParOf" srcId="{4EEC422F-4923-4F29-9F8E-25E3A50D3CA3}" destId="{BB86DD65-7302-4496-B60C-997E631B0019}" srcOrd="9" destOrd="0" presId="urn:microsoft.com/office/officeart/2005/8/layout/process5"/>
    <dgm:cxn modelId="{02DABDD8-D54A-4DCD-9EBE-6B0240C8A893}" type="presParOf" srcId="{BB86DD65-7302-4496-B60C-997E631B0019}" destId="{AB0C9759-32B7-465B-8ACA-CB991448C8B6}" srcOrd="0" destOrd="0" presId="urn:microsoft.com/office/officeart/2005/8/layout/process5"/>
    <dgm:cxn modelId="{A78181F2-EECA-460A-952E-A008557E753E}" type="presParOf" srcId="{4EEC422F-4923-4F29-9F8E-25E3A50D3CA3}" destId="{0B66AC20-6A07-42AE-9D1C-B7A96E90F301}" srcOrd="10" destOrd="0" presId="urn:microsoft.com/office/officeart/2005/8/layout/process5"/>
    <dgm:cxn modelId="{C54D60BA-F3F1-4B00-99B9-6CF5A780FAA9}" type="presParOf" srcId="{4EEC422F-4923-4F29-9F8E-25E3A50D3CA3}" destId="{8FD86B35-3D2E-46C9-A00A-E5A9F5516FA7}" srcOrd="11" destOrd="0" presId="urn:microsoft.com/office/officeart/2005/8/layout/process5"/>
    <dgm:cxn modelId="{52425159-E70B-4EB3-B311-3664DE99C700}" type="presParOf" srcId="{8FD86B35-3D2E-46C9-A00A-E5A9F5516FA7}" destId="{33AD2FBD-2560-4831-934C-5FB68C5949F9}" srcOrd="0" destOrd="0" presId="urn:microsoft.com/office/officeart/2005/8/layout/process5"/>
    <dgm:cxn modelId="{A7300085-D6E6-4B01-80F2-A3120EFF7EA8}" type="presParOf" srcId="{4EEC422F-4923-4F29-9F8E-25E3A50D3CA3}" destId="{C571C27E-BDA0-4C56-AC0E-A75C5CA9A295}" srcOrd="12" destOrd="0" presId="urn:microsoft.com/office/officeart/2005/8/layout/process5"/>
    <dgm:cxn modelId="{483E1BD7-E032-4B78-A3EA-42C1FB723C85}" type="presParOf" srcId="{4EEC422F-4923-4F29-9F8E-25E3A50D3CA3}" destId="{5BED6D11-E594-44D0-8479-88699047511E}" srcOrd="13" destOrd="0" presId="urn:microsoft.com/office/officeart/2005/8/layout/process5"/>
    <dgm:cxn modelId="{AAD308E1-E2FC-4290-B821-E7CF4120BA14}" type="presParOf" srcId="{5BED6D11-E594-44D0-8479-88699047511E}" destId="{BD1C751A-547C-4265-B2C9-3EE4C1FE7AAA}" srcOrd="0" destOrd="0" presId="urn:microsoft.com/office/officeart/2005/8/layout/process5"/>
    <dgm:cxn modelId="{38824EA4-FBA7-4AB4-98E8-4B40F44BEF44}" type="presParOf" srcId="{4EEC422F-4923-4F29-9F8E-25E3A50D3CA3}" destId="{9D3139A3-E2BF-4DB1-9964-275D9C21CD39}" srcOrd="14" destOrd="0" presId="urn:microsoft.com/office/officeart/2005/8/layout/process5"/>
  </dgm:cxnLst>
  <dgm:bg/>
  <dgm:whole>
    <a:ln w="38100"/>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366420-9F7E-42D7-B591-8E02F5AFDAD3}">
      <dsp:nvSpPr>
        <dsp:cNvPr id="0" name=""/>
        <dsp:cNvSpPr/>
      </dsp:nvSpPr>
      <dsp:spPr>
        <a:xfrm>
          <a:off x="0" y="0"/>
          <a:ext cx="6151245" cy="2902687"/>
        </a:xfrm>
        <a:prstGeom prst="roundRect">
          <a:avLst>
            <a:gd name="adj" fmla="val 8500"/>
          </a:avLst>
        </a:prstGeom>
        <a:solidFill>
          <a:srgbClr val="E7E6E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2252808" numCol="1" spcCol="1270" anchor="t" anchorCtr="0">
          <a:noAutofit/>
        </a:bodyPr>
        <a:lstStyle/>
        <a:p>
          <a:pPr lvl="0" algn="ctr" defTabSz="1289050">
            <a:lnSpc>
              <a:spcPct val="90000"/>
            </a:lnSpc>
            <a:spcBef>
              <a:spcPct val="0"/>
            </a:spcBef>
            <a:spcAft>
              <a:spcPct val="35000"/>
            </a:spcAft>
          </a:pPr>
          <a:endParaRPr lang="pl-PL" sz="2900" kern="1200">
            <a:solidFill>
              <a:sysClr val="windowText" lastClr="000000"/>
            </a:solidFill>
            <a:latin typeface="Arial" panose="020B0604020202020204" pitchFamily="34" charset="0"/>
            <a:ea typeface="+mn-ea"/>
            <a:cs typeface="Arial" panose="020B0604020202020204" pitchFamily="34" charset="0"/>
          </a:endParaRPr>
        </a:p>
      </dsp:txBody>
      <dsp:txXfrm>
        <a:off x="72264" y="72264"/>
        <a:ext cx="6006717" cy="2758159"/>
      </dsp:txXfrm>
    </dsp:sp>
    <dsp:sp modelId="{CF3FA4BA-F0B2-4966-811A-706F93E24DB5}">
      <dsp:nvSpPr>
        <dsp:cNvPr id="0" name=""/>
        <dsp:cNvSpPr/>
      </dsp:nvSpPr>
      <dsp:spPr>
        <a:xfrm>
          <a:off x="120624" y="764541"/>
          <a:ext cx="1142387" cy="2014610"/>
        </a:xfrm>
        <a:prstGeom prst="roundRect">
          <a:avLst>
            <a:gd name="adj" fmla="val 10500"/>
          </a:avLst>
        </a:prstGeom>
        <a:solidFill>
          <a:sysClr val="window" lastClr="FFFFFF">
            <a:alpha val="90000"/>
            <a:hueOff val="0"/>
            <a:satOff val="0"/>
            <a:lumOff val="0"/>
            <a:alphaOff val="0"/>
          </a:sys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dirty="0">
              <a:solidFill>
                <a:prstClr val="black"/>
              </a:solidFill>
              <a:latin typeface="Arial" panose="020B0604020202020204" pitchFamily="34" charset="0"/>
              <a:ea typeface="+mn-ea"/>
              <a:cs typeface="Arial" panose="020B0604020202020204" pitchFamily="34" charset="0"/>
            </a:rPr>
            <a:t>Maksymalny poziom dofinansowania usług rozwojowych wynosi </a:t>
          </a:r>
          <a:endParaRPr lang="pl-PL" sz="1000" kern="1200" dirty="0" smtClean="0">
            <a:solidFill>
              <a:prstClr val="black"/>
            </a:solidFill>
            <a:latin typeface="Arial" panose="020B0604020202020204" pitchFamily="34" charset="0"/>
            <a:ea typeface="+mn-ea"/>
            <a:cs typeface="Arial" panose="020B0604020202020204" pitchFamily="34" charset="0"/>
          </a:endParaRPr>
        </a:p>
        <a:p>
          <a:pPr lvl="0" algn="ctr" defTabSz="444500">
            <a:lnSpc>
              <a:spcPct val="90000"/>
            </a:lnSpc>
            <a:spcBef>
              <a:spcPct val="0"/>
            </a:spcBef>
            <a:spcAft>
              <a:spcPct val="35000"/>
            </a:spcAft>
          </a:pPr>
          <a:r>
            <a:rPr lang="pl-PL" sz="1000" b="1" kern="1200" dirty="0" smtClean="0">
              <a:solidFill>
                <a:sysClr val="windowText" lastClr="000000"/>
              </a:solidFill>
              <a:latin typeface="Arial" panose="020B0604020202020204" pitchFamily="34" charset="0"/>
              <a:ea typeface="+mn-ea"/>
              <a:cs typeface="Arial" panose="020B0604020202020204" pitchFamily="34" charset="0"/>
            </a:rPr>
            <a:t>80</a:t>
          </a:r>
          <a:r>
            <a:rPr lang="pl-PL" sz="1000" b="1" kern="1200" dirty="0">
              <a:solidFill>
                <a:sysClr val="windowText" lastClr="000000"/>
              </a:solidFill>
              <a:latin typeface="Arial" panose="020B0604020202020204" pitchFamily="34" charset="0"/>
              <a:ea typeface="+mn-ea"/>
              <a:cs typeface="Arial" panose="020B0604020202020204" pitchFamily="34" charset="0"/>
            </a:rPr>
            <a:t>%</a:t>
          </a:r>
          <a:endParaRPr lang="pl-PL" sz="1000" kern="1200">
            <a:solidFill>
              <a:sysClr val="windowText" lastClr="000000"/>
            </a:solidFill>
            <a:latin typeface="Arial" panose="020B0604020202020204" pitchFamily="34" charset="0"/>
            <a:ea typeface="+mn-ea"/>
            <a:cs typeface="Arial" panose="020B0604020202020204" pitchFamily="34" charset="0"/>
          </a:endParaRPr>
        </a:p>
      </dsp:txBody>
      <dsp:txXfrm>
        <a:off x="155756" y="799673"/>
        <a:ext cx="1072123" cy="1944346"/>
      </dsp:txXfrm>
    </dsp:sp>
    <dsp:sp modelId="{90E02CE3-11C9-4503-865B-0C1A1D55DB44}">
      <dsp:nvSpPr>
        <dsp:cNvPr id="0" name=""/>
        <dsp:cNvSpPr/>
      </dsp:nvSpPr>
      <dsp:spPr>
        <a:xfrm>
          <a:off x="1295169" y="86563"/>
          <a:ext cx="4856075" cy="2758645"/>
        </a:xfrm>
        <a:prstGeom prst="roundRect">
          <a:avLst>
            <a:gd name="adj" fmla="val 10500"/>
          </a:avLst>
        </a:prstGeom>
        <a:solidFill>
          <a:srgbClr val="E7E6E6">
            <a:lumMod val="9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1290245" numCol="1" spcCol="1270" anchor="t" anchorCtr="0">
          <a:noAutofit/>
        </a:bodyPr>
        <a:lstStyle/>
        <a:p>
          <a:pPr lvl="0" algn="ctr" defTabSz="444500">
            <a:lnSpc>
              <a:spcPct val="90000"/>
            </a:lnSpc>
            <a:spcBef>
              <a:spcPct val="0"/>
            </a:spcBef>
            <a:spcAft>
              <a:spcPct val="35000"/>
            </a:spcAft>
          </a:pPr>
          <a:r>
            <a:rPr lang="pl-PL" sz="1000" kern="1200" spc="100" baseline="0" dirty="0">
              <a:solidFill>
                <a:sysClr val="windowText" lastClr="000000"/>
              </a:solidFill>
              <a:latin typeface="Arial" panose="020B0604020202020204" pitchFamily="34" charset="0"/>
              <a:ea typeface="+mn-ea"/>
              <a:cs typeface="Arial" panose="020B0604020202020204" pitchFamily="34" charset="0"/>
            </a:rPr>
            <a:t>Podstawowym założeniem PSF jest </a:t>
          </a:r>
          <a:r>
            <a:rPr lang="pl-PL" sz="1000" b="1" kern="1200" spc="100" baseline="0" dirty="0">
              <a:solidFill>
                <a:sysClr val="windowText" lastClr="000000"/>
              </a:solidFill>
              <a:latin typeface="Arial" panose="020B0604020202020204" pitchFamily="34" charset="0"/>
              <a:ea typeface="+mn-ea"/>
              <a:cs typeface="Arial" panose="020B0604020202020204" pitchFamily="34" charset="0"/>
            </a:rPr>
            <a:t>50% </a:t>
          </a:r>
          <a:r>
            <a:rPr lang="pl-PL" sz="1000" kern="1200" spc="100" baseline="0" dirty="0">
              <a:solidFill>
                <a:sysClr val="windowText" lastClr="000000"/>
              </a:solidFill>
              <a:latin typeface="Arial" panose="020B0604020202020204" pitchFamily="34" charset="0"/>
              <a:ea typeface="+mn-ea"/>
              <a:cs typeface="Arial" panose="020B0604020202020204" pitchFamily="34" charset="0"/>
            </a:rPr>
            <a:t>wkład własny przedsiębiorstwa w kosztach realizacji usług rozwojowych</a:t>
          </a:r>
        </a:p>
      </dsp:txBody>
      <dsp:txXfrm>
        <a:off x="1380007" y="171401"/>
        <a:ext cx="4686399" cy="2588969"/>
      </dsp:txXfrm>
    </dsp:sp>
    <dsp:sp modelId="{D2FC444D-BD29-4581-B8BA-B89FE2C1F715}">
      <dsp:nvSpPr>
        <dsp:cNvPr id="0" name=""/>
        <dsp:cNvSpPr/>
      </dsp:nvSpPr>
      <dsp:spPr>
        <a:xfrm>
          <a:off x="1464370" y="718438"/>
          <a:ext cx="4585548" cy="2024845"/>
        </a:xfrm>
        <a:prstGeom prst="roundRect">
          <a:avLst>
            <a:gd name="adj" fmla="val 10500"/>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71120" numCol="1" spcCol="1270" anchor="t" anchorCtr="0">
          <a:noAutofit/>
        </a:bodyPr>
        <a:lstStyle/>
        <a:p>
          <a:pPr lvl="0" algn="just" defTabSz="444500">
            <a:lnSpc>
              <a:spcPct val="90000"/>
            </a:lnSpc>
            <a:spcBef>
              <a:spcPct val="0"/>
            </a:spcBef>
            <a:spcAft>
              <a:spcPct val="35000"/>
            </a:spcAft>
          </a:pPr>
          <a:r>
            <a:rPr lang="pl-PL" sz="1000" kern="1200" spc="100" baseline="0" dirty="0">
              <a:solidFill>
                <a:sysClr val="windowText" lastClr="000000"/>
              </a:solidFill>
              <a:latin typeface="Arial" panose="020B0604020202020204" pitchFamily="34" charset="0"/>
              <a:ea typeface="+mn-ea"/>
              <a:cs typeface="Arial" panose="020B0604020202020204" pitchFamily="34" charset="0"/>
            </a:rPr>
            <a:t>Szczególnym wsparciem objęte są:</a:t>
          </a:r>
        </a:p>
        <a:p>
          <a:pPr lvl="0" algn="just" defTabSz="444500">
            <a:lnSpc>
              <a:spcPct val="90000"/>
            </a:lnSpc>
            <a:spcBef>
              <a:spcPct val="0"/>
            </a:spcBef>
            <a:spcAft>
              <a:spcPct val="35000"/>
            </a:spcAft>
          </a:pPr>
          <a:endParaRPr lang="pl-PL" sz="1000" kern="1200" spc="100" baseline="0" dirty="0">
            <a:solidFill>
              <a:sysClr val="windowText" lastClr="000000"/>
            </a:solidFill>
            <a:latin typeface="Arial" panose="020B0604020202020204" pitchFamily="34" charset="0"/>
            <a:ea typeface="+mn-ea"/>
            <a:cs typeface="Arial" panose="020B0604020202020204" pitchFamily="34" charset="0"/>
          </a:endParaRPr>
        </a:p>
        <a:p>
          <a:pPr lvl="0" algn="just" defTabSz="444500">
            <a:lnSpc>
              <a:spcPct val="90000"/>
            </a:lnSpc>
            <a:spcBef>
              <a:spcPct val="0"/>
            </a:spcBef>
            <a:spcAft>
              <a:spcPct val="35000"/>
            </a:spcAft>
          </a:pPr>
          <a:r>
            <a:rPr lang="pl-PL" sz="1000" kern="1200" spc="100" baseline="0" dirty="0">
              <a:solidFill>
                <a:sysClr val="windowText" lastClr="000000"/>
              </a:solidFill>
              <a:latin typeface="Arial" panose="020B0604020202020204" pitchFamily="34" charset="0"/>
              <a:ea typeface="+mn-ea"/>
              <a:cs typeface="Arial" panose="020B0604020202020204" pitchFamily="34" charset="0"/>
            </a:rPr>
            <a:t>- osoby po 50. roku życia </a:t>
          </a:r>
        </a:p>
        <a:p>
          <a:pPr lvl="0" algn="just" defTabSz="444500">
            <a:lnSpc>
              <a:spcPct val="90000"/>
            </a:lnSpc>
            <a:spcBef>
              <a:spcPct val="0"/>
            </a:spcBef>
            <a:spcAft>
              <a:spcPct val="35000"/>
            </a:spcAft>
          </a:pPr>
          <a:r>
            <a:rPr lang="pl-PL" sz="1000" kern="1200" spc="100" baseline="0" dirty="0">
              <a:solidFill>
                <a:sysClr val="windowText" lastClr="000000"/>
              </a:solidFill>
              <a:latin typeface="Arial" panose="020B0604020202020204" pitchFamily="34" charset="0"/>
              <a:ea typeface="+mn-ea"/>
              <a:cs typeface="Arial" panose="020B0604020202020204" pitchFamily="34" charset="0"/>
            </a:rPr>
            <a:t>- osoby o niskich kwalifikacjach</a:t>
          </a:r>
        </a:p>
        <a:p>
          <a:pPr lvl="0" algn="just" defTabSz="444500">
            <a:lnSpc>
              <a:spcPct val="90000"/>
            </a:lnSpc>
            <a:spcBef>
              <a:spcPct val="0"/>
            </a:spcBef>
            <a:spcAft>
              <a:spcPct val="35000"/>
            </a:spcAft>
          </a:pPr>
          <a:r>
            <a:rPr lang="pl-PL" sz="1000" kern="1200" spc="100" baseline="0" dirty="0">
              <a:solidFill>
                <a:sysClr val="windowText" lastClr="000000"/>
              </a:solidFill>
              <a:latin typeface="Arial" panose="020B0604020202020204" pitchFamily="34" charset="0"/>
              <a:ea typeface="+mn-ea"/>
              <a:cs typeface="Arial" panose="020B0604020202020204" pitchFamily="34" charset="0"/>
            </a:rPr>
            <a:t>- przedsiębiorstwa wysokiego wzrostu, </a:t>
          </a:r>
        </a:p>
        <a:p>
          <a:pPr lvl="0" algn="just" defTabSz="444500">
            <a:lnSpc>
              <a:spcPct val="90000"/>
            </a:lnSpc>
            <a:spcBef>
              <a:spcPct val="0"/>
            </a:spcBef>
            <a:spcAft>
              <a:spcPct val="35000"/>
            </a:spcAft>
          </a:pPr>
          <a:r>
            <a:rPr lang="pl-PL" sz="1000" kern="1200" spc="100" baseline="0" dirty="0">
              <a:solidFill>
                <a:sysClr val="windowText" lastClr="000000"/>
              </a:solidFill>
              <a:latin typeface="Arial" panose="020B0604020202020204" pitchFamily="34" charset="0"/>
              <a:ea typeface="+mn-ea"/>
              <a:cs typeface="Arial" panose="020B0604020202020204" pitchFamily="34" charset="0"/>
            </a:rPr>
            <a:t>- przedsiębiorstwa z branż/sektorów strategicznych;  </a:t>
          </a:r>
        </a:p>
        <a:p>
          <a:pPr lvl="0" algn="just" defTabSz="444500">
            <a:lnSpc>
              <a:spcPct val="90000"/>
            </a:lnSpc>
            <a:spcBef>
              <a:spcPct val="0"/>
            </a:spcBef>
            <a:spcAft>
              <a:spcPct val="35000"/>
            </a:spcAft>
          </a:pPr>
          <a:r>
            <a:rPr lang="pl-PL" sz="1000" kern="1200" spc="100" baseline="0" dirty="0">
              <a:solidFill>
                <a:sysClr val="windowText" lastClr="000000"/>
              </a:solidFill>
              <a:latin typeface="Arial" panose="020B0604020202020204" pitchFamily="34" charset="0"/>
              <a:ea typeface="+mn-ea"/>
              <a:cs typeface="Arial" panose="020B0604020202020204" pitchFamily="34" charset="0"/>
            </a:rPr>
            <a:t>- usługi rozwojowe prowadzące do zdobycia kwalifikacji, o których mowa w art. 2 pkt 8 Ustawy z dnia 22 grudnia 2015r.                                   o Zintegrowanym Systemie Kwalifikacji lub polegające na walidacji, o której mowa w art. 2 pkt 22 tej Ustawy;</a:t>
          </a:r>
        </a:p>
        <a:p>
          <a:pPr lvl="0" algn="just" defTabSz="444500">
            <a:lnSpc>
              <a:spcPct val="90000"/>
            </a:lnSpc>
            <a:spcBef>
              <a:spcPct val="0"/>
            </a:spcBef>
            <a:spcAft>
              <a:spcPct val="35000"/>
            </a:spcAft>
          </a:pPr>
          <a:endParaRPr lang="pl-PL" sz="1000" kern="1200" dirty="0">
            <a:solidFill>
              <a:sysClr val="windowText" lastClr="000000"/>
            </a:solidFill>
            <a:latin typeface="Arial" panose="020B0604020202020204" pitchFamily="34" charset="0"/>
            <a:ea typeface="+mn-ea"/>
            <a:cs typeface="Arial" panose="020B0604020202020204" pitchFamily="34" charset="0"/>
          </a:endParaRPr>
        </a:p>
      </dsp:txBody>
      <dsp:txXfrm>
        <a:off x="1526641" y="780709"/>
        <a:ext cx="4461006" cy="19003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A1EEB3-581D-49C8-B8F0-10A5F4B88433}">
      <dsp:nvSpPr>
        <dsp:cNvPr id="0" name=""/>
        <dsp:cNvSpPr/>
      </dsp:nvSpPr>
      <dsp:spPr>
        <a:xfrm>
          <a:off x="661827" y="416"/>
          <a:ext cx="1568328" cy="1224246"/>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pl-PL" sz="1000" kern="1200" dirty="0" smtClean="0">
              <a:latin typeface="Arial Narrow" panose="020B0606020202030204" pitchFamily="34" charset="0"/>
            </a:rPr>
            <a:t>MŚP zamawia bony </a:t>
          </a:r>
        </a:p>
        <a:p>
          <a:pPr lvl="0" algn="ctr" defTabSz="444500">
            <a:lnSpc>
              <a:spcPct val="90000"/>
            </a:lnSpc>
            <a:spcBef>
              <a:spcPct val="0"/>
            </a:spcBef>
            <a:spcAft>
              <a:spcPts val="0"/>
            </a:spcAft>
          </a:pPr>
          <a:r>
            <a:rPr lang="pl-PL" sz="1000" kern="1200" dirty="0" smtClean="0">
              <a:latin typeface="Arial Narrow" panose="020B0606020202030204" pitchFamily="34" charset="0"/>
            </a:rPr>
            <a:t>u Beneficjenta (on-line) jednocześnie rejestrując się w BUR</a:t>
          </a:r>
          <a:endParaRPr lang="pl-PL" sz="1000" b="1" kern="1200" dirty="0">
            <a:latin typeface="Arial Narrow" panose="020B0606020202030204" pitchFamily="34" charset="0"/>
          </a:endParaRPr>
        </a:p>
      </dsp:txBody>
      <dsp:txXfrm>
        <a:off x="697684" y="36273"/>
        <a:ext cx="1496614" cy="1152532"/>
      </dsp:txXfrm>
    </dsp:sp>
    <dsp:sp modelId="{80A2AE8F-4F1D-4F3F-B8F7-4454DDD1B575}">
      <dsp:nvSpPr>
        <dsp:cNvPr id="0" name=""/>
        <dsp:cNvSpPr/>
      </dsp:nvSpPr>
      <dsp:spPr>
        <a:xfrm>
          <a:off x="2368168" y="418067"/>
          <a:ext cx="332485" cy="388945"/>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711200">
            <a:lnSpc>
              <a:spcPct val="90000"/>
            </a:lnSpc>
            <a:spcBef>
              <a:spcPct val="0"/>
            </a:spcBef>
            <a:spcAft>
              <a:spcPct val="35000"/>
            </a:spcAft>
          </a:pPr>
          <a:endParaRPr lang="pl-PL" sz="1600" kern="1200"/>
        </a:p>
      </dsp:txBody>
      <dsp:txXfrm>
        <a:off x="2368168" y="495856"/>
        <a:ext cx="232740" cy="233367"/>
      </dsp:txXfrm>
    </dsp:sp>
    <dsp:sp modelId="{F1F37C53-F7CA-461B-915C-19A8767D2B7C}">
      <dsp:nvSpPr>
        <dsp:cNvPr id="0" name=""/>
        <dsp:cNvSpPr/>
      </dsp:nvSpPr>
      <dsp:spPr>
        <a:xfrm>
          <a:off x="2857486" y="10259"/>
          <a:ext cx="1568328" cy="1204560"/>
        </a:xfrm>
        <a:prstGeom prst="roundRect">
          <a:avLst>
            <a:gd name="adj" fmla="val 10000"/>
          </a:avLst>
        </a:prstGeom>
        <a:gradFill rotWithShape="0">
          <a:gsLst>
            <a:gs pos="0">
              <a:schemeClr val="accent1">
                <a:shade val="50000"/>
                <a:hueOff val="83565"/>
                <a:satOff val="2239"/>
                <a:lumOff val="9863"/>
                <a:alphaOff val="0"/>
                <a:satMod val="103000"/>
                <a:lumMod val="102000"/>
                <a:tint val="94000"/>
              </a:schemeClr>
            </a:gs>
            <a:gs pos="50000">
              <a:schemeClr val="accent1">
                <a:shade val="50000"/>
                <a:hueOff val="83565"/>
                <a:satOff val="2239"/>
                <a:lumOff val="9863"/>
                <a:alphaOff val="0"/>
                <a:satMod val="110000"/>
                <a:lumMod val="100000"/>
                <a:shade val="100000"/>
              </a:schemeClr>
            </a:gs>
            <a:gs pos="100000">
              <a:schemeClr val="accent1">
                <a:shade val="50000"/>
                <a:hueOff val="83565"/>
                <a:satOff val="2239"/>
                <a:lumOff val="986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dirty="0" smtClean="0">
              <a:latin typeface="Arial Narrow" panose="020B0606020202030204" pitchFamily="34" charset="0"/>
            </a:rPr>
            <a:t>Beneficjent dokonuje weryfikacji zgłoszenia MŚP i kwalifikacji do projektu (również pod kątem rejestracji w BUR)</a:t>
          </a:r>
          <a:endParaRPr lang="pl-PL" sz="1000" b="1" kern="1200" dirty="0">
            <a:latin typeface="Arial Narrow" panose="020B0606020202030204" pitchFamily="34" charset="0"/>
          </a:endParaRPr>
        </a:p>
      </dsp:txBody>
      <dsp:txXfrm>
        <a:off x="2892766" y="45539"/>
        <a:ext cx="1497768" cy="1134000"/>
      </dsp:txXfrm>
    </dsp:sp>
    <dsp:sp modelId="{981D7244-A33A-4505-911E-BF2AF70C90EB}">
      <dsp:nvSpPr>
        <dsp:cNvPr id="0" name=""/>
        <dsp:cNvSpPr/>
      </dsp:nvSpPr>
      <dsp:spPr>
        <a:xfrm>
          <a:off x="4563827" y="418067"/>
          <a:ext cx="332485" cy="388945"/>
        </a:xfrm>
        <a:prstGeom prst="rightArrow">
          <a:avLst>
            <a:gd name="adj1" fmla="val 60000"/>
            <a:gd name="adj2" fmla="val 50000"/>
          </a:avLst>
        </a:prstGeom>
        <a:gradFill rotWithShape="0">
          <a:gsLst>
            <a:gs pos="0">
              <a:schemeClr val="accent1">
                <a:shade val="90000"/>
                <a:hueOff val="100261"/>
                <a:satOff val="-919"/>
                <a:lumOff val="7930"/>
                <a:alphaOff val="0"/>
                <a:satMod val="103000"/>
                <a:lumMod val="102000"/>
                <a:tint val="94000"/>
              </a:schemeClr>
            </a:gs>
            <a:gs pos="50000">
              <a:schemeClr val="accent1">
                <a:shade val="90000"/>
                <a:hueOff val="100261"/>
                <a:satOff val="-919"/>
                <a:lumOff val="7930"/>
                <a:alphaOff val="0"/>
                <a:satMod val="110000"/>
                <a:lumMod val="100000"/>
                <a:shade val="100000"/>
              </a:schemeClr>
            </a:gs>
            <a:gs pos="100000">
              <a:schemeClr val="accent1">
                <a:shade val="90000"/>
                <a:hueOff val="100261"/>
                <a:satOff val="-919"/>
                <a:lumOff val="793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711200">
            <a:lnSpc>
              <a:spcPct val="90000"/>
            </a:lnSpc>
            <a:spcBef>
              <a:spcPct val="0"/>
            </a:spcBef>
            <a:spcAft>
              <a:spcPct val="35000"/>
            </a:spcAft>
          </a:pPr>
          <a:endParaRPr lang="pl-PL" sz="1600" kern="1200"/>
        </a:p>
      </dsp:txBody>
      <dsp:txXfrm>
        <a:off x="4563827" y="495856"/>
        <a:ext cx="232740" cy="233367"/>
      </dsp:txXfrm>
    </dsp:sp>
    <dsp:sp modelId="{BF08CCCA-CED4-4A83-95C7-069FE8067258}">
      <dsp:nvSpPr>
        <dsp:cNvPr id="0" name=""/>
        <dsp:cNvSpPr/>
      </dsp:nvSpPr>
      <dsp:spPr>
        <a:xfrm>
          <a:off x="5053146" y="416"/>
          <a:ext cx="1568328" cy="1224246"/>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pl-PL" sz="1000" kern="1200" dirty="0" smtClean="0">
              <a:latin typeface="Arial Narrow" panose="020B0606020202030204" pitchFamily="34" charset="0"/>
            </a:rPr>
            <a:t>Beneficjent akceptuje formularz i nadaje ID wsparcia dla MŚP = MŚP zawiera umowę o dofinansowanie</a:t>
          </a:r>
        </a:p>
        <a:p>
          <a:pPr lvl="0" algn="ctr" defTabSz="444500">
            <a:lnSpc>
              <a:spcPct val="90000"/>
            </a:lnSpc>
            <a:spcBef>
              <a:spcPct val="0"/>
            </a:spcBef>
            <a:spcAft>
              <a:spcPts val="0"/>
            </a:spcAft>
          </a:pPr>
          <a:endParaRPr lang="pl-PL" sz="1000" kern="1200" dirty="0">
            <a:latin typeface="Arial Narrow" panose="020B0606020202030204" pitchFamily="34" charset="0"/>
          </a:endParaRPr>
        </a:p>
      </dsp:txBody>
      <dsp:txXfrm>
        <a:off x="5089003" y="36273"/>
        <a:ext cx="1496614" cy="1152532"/>
      </dsp:txXfrm>
    </dsp:sp>
    <dsp:sp modelId="{4C412DF3-5059-4C4F-971B-DD43B71E7FA7}">
      <dsp:nvSpPr>
        <dsp:cNvPr id="0" name=""/>
        <dsp:cNvSpPr/>
      </dsp:nvSpPr>
      <dsp:spPr>
        <a:xfrm rot="5400000">
          <a:off x="5664379" y="1346686"/>
          <a:ext cx="345861" cy="388945"/>
        </a:xfrm>
        <a:prstGeom prst="rightArrow">
          <a:avLst>
            <a:gd name="adj1" fmla="val 60000"/>
            <a:gd name="adj2" fmla="val 50000"/>
          </a:avLst>
        </a:prstGeom>
        <a:gradFill rotWithShape="0">
          <a:gsLst>
            <a:gs pos="0">
              <a:schemeClr val="accent1">
                <a:shade val="90000"/>
                <a:hueOff val="200523"/>
                <a:satOff val="-1837"/>
                <a:lumOff val="15859"/>
                <a:alphaOff val="0"/>
                <a:satMod val="103000"/>
                <a:lumMod val="102000"/>
                <a:tint val="94000"/>
              </a:schemeClr>
            </a:gs>
            <a:gs pos="50000">
              <a:schemeClr val="accent1">
                <a:shade val="90000"/>
                <a:hueOff val="200523"/>
                <a:satOff val="-1837"/>
                <a:lumOff val="15859"/>
                <a:alphaOff val="0"/>
                <a:satMod val="110000"/>
                <a:lumMod val="100000"/>
                <a:shade val="100000"/>
              </a:schemeClr>
            </a:gs>
            <a:gs pos="100000">
              <a:schemeClr val="accent1">
                <a:shade val="90000"/>
                <a:hueOff val="200523"/>
                <a:satOff val="-1837"/>
                <a:lumOff val="1585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755650">
            <a:lnSpc>
              <a:spcPct val="90000"/>
            </a:lnSpc>
            <a:spcBef>
              <a:spcPct val="0"/>
            </a:spcBef>
            <a:spcAft>
              <a:spcPct val="35000"/>
            </a:spcAft>
          </a:pPr>
          <a:endParaRPr lang="pl-PL" sz="1700" kern="1200"/>
        </a:p>
      </dsp:txBody>
      <dsp:txXfrm rot="-5400000">
        <a:off x="5720626" y="1368228"/>
        <a:ext cx="233367" cy="242103"/>
      </dsp:txXfrm>
    </dsp:sp>
    <dsp:sp modelId="{14CE1626-CE97-425A-A466-04EA106E68DD}">
      <dsp:nvSpPr>
        <dsp:cNvPr id="0" name=""/>
        <dsp:cNvSpPr/>
      </dsp:nvSpPr>
      <dsp:spPr>
        <a:xfrm>
          <a:off x="5053146" y="1877231"/>
          <a:ext cx="1568328" cy="1265311"/>
        </a:xfrm>
        <a:prstGeom prst="roundRect">
          <a:avLst>
            <a:gd name="adj" fmla="val 10000"/>
          </a:avLst>
        </a:prstGeom>
        <a:gradFill rotWithShape="0">
          <a:gsLst>
            <a:gs pos="0">
              <a:schemeClr val="accent1">
                <a:shade val="50000"/>
                <a:hueOff val="250694"/>
                <a:satOff val="6716"/>
                <a:lumOff val="29590"/>
                <a:alphaOff val="0"/>
                <a:satMod val="103000"/>
                <a:lumMod val="102000"/>
                <a:tint val="94000"/>
              </a:schemeClr>
            </a:gs>
            <a:gs pos="50000">
              <a:schemeClr val="accent1">
                <a:shade val="50000"/>
                <a:hueOff val="250694"/>
                <a:satOff val="6716"/>
                <a:lumOff val="29590"/>
                <a:alphaOff val="0"/>
                <a:satMod val="110000"/>
                <a:lumMod val="100000"/>
                <a:shade val="100000"/>
              </a:schemeClr>
            </a:gs>
            <a:gs pos="100000">
              <a:schemeClr val="accent1">
                <a:shade val="50000"/>
                <a:hueOff val="250694"/>
                <a:satOff val="6716"/>
                <a:lumOff val="2959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dirty="0" smtClean="0">
              <a:latin typeface="Arial Narrow" panose="020B0606020202030204" pitchFamily="34" charset="0"/>
            </a:rPr>
            <a:t>MŚP wpłaca określoną wartość wkładu prywatnego (% wartości zamówionych bonów) na rachunek Beneficjenta</a:t>
          </a:r>
          <a:endParaRPr lang="pl-PL" sz="1000" kern="1200" dirty="0">
            <a:latin typeface="Arial Narrow" panose="020B0606020202030204" pitchFamily="34" charset="0"/>
          </a:endParaRPr>
        </a:p>
      </dsp:txBody>
      <dsp:txXfrm>
        <a:off x="5090206" y="1914291"/>
        <a:ext cx="1494208" cy="1191191"/>
      </dsp:txXfrm>
    </dsp:sp>
    <dsp:sp modelId="{7495D383-7DD6-4498-A15B-1A1C4FE8DA71}">
      <dsp:nvSpPr>
        <dsp:cNvPr id="0" name=""/>
        <dsp:cNvSpPr/>
      </dsp:nvSpPr>
      <dsp:spPr>
        <a:xfrm rot="10800000">
          <a:off x="4582647" y="2315414"/>
          <a:ext cx="332485" cy="388945"/>
        </a:xfrm>
        <a:prstGeom prst="rightArrow">
          <a:avLst>
            <a:gd name="adj1" fmla="val 60000"/>
            <a:gd name="adj2" fmla="val 50000"/>
          </a:avLst>
        </a:prstGeom>
        <a:gradFill rotWithShape="0">
          <a:gsLst>
            <a:gs pos="0">
              <a:schemeClr val="accent1">
                <a:shade val="90000"/>
                <a:hueOff val="300784"/>
                <a:satOff val="-2756"/>
                <a:lumOff val="23789"/>
                <a:alphaOff val="0"/>
                <a:satMod val="103000"/>
                <a:lumMod val="102000"/>
                <a:tint val="94000"/>
              </a:schemeClr>
            </a:gs>
            <a:gs pos="50000">
              <a:schemeClr val="accent1">
                <a:shade val="90000"/>
                <a:hueOff val="300784"/>
                <a:satOff val="-2756"/>
                <a:lumOff val="23789"/>
                <a:alphaOff val="0"/>
                <a:satMod val="110000"/>
                <a:lumMod val="100000"/>
                <a:shade val="100000"/>
              </a:schemeClr>
            </a:gs>
            <a:gs pos="100000">
              <a:schemeClr val="accent1">
                <a:shade val="90000"/>
                <a:hueOff val="300784"/>
                <a:satOff val="-2756"/>
                <a:lumOff val="2378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711200">
            <a:lnSpc>
              <a:spcPct val="90000"/>
            </a:lnSpc>
            <a:spcBef>
              <a:spcPct val="0"/>
            </a:spcBef>
            <a:spcAft>
              <a:spcPct val="35000"/>
            </a:spcAft>
          </a:pPr>
          <a:endParaRPr lang="pl-PL" sz="1600" kern="1200"/>
        </a:p>
      </dsp:txBody>
      <dsp:txXfrm rot="10800000">
        <a:off x="4682392" y="2393203"/>
        <a:ext cx="232740" cy="233367"/>
      </dsp:txXfrm>
    </dsp:sp>
    <dsp:sp modelId="{4BD22266-3304-4032-928D-0B1EBC8AC582}">
      <dsp:nvSpPr>
        <dsp:cNvPr id="0" name=""/>
        <dsp:cNvSpPr/>
      </dsp:nvSpPr>
      <dsp:spPr>
        <a:xfrm>
          <a:off x="2857486" y="1862260"/>
          <a:ext cx="1568328" cy="1295254"/>
        </a:xfrm>
        <a:prstGeom prst="roundRect">
          <a:avLst>
            <a:gd name="adj" fmla="val 10000"/>
          </a:avLst>
        </a:prstGeom>
        <a:gradFill rotWithShape="0">
          <a:gsLst>
            <a:gs pos="0">
              <a:schemeClr val="accent1">
                <a:shade val="50000"/>
                <a:hueOff val="334258"/>
                <a:satOff val="8955"/>
                <a:lumOff val="39453"/>
                <a:alphaOff val="0"/>
                <a:satMod val="103000"/>
                <a:lumMod val="102000"/>
                <a:tint val="94000"/>
              </a:schemeClr>
            </a:gs>
            <a:gs pos="50000">
              <a:schemeClr val="accent1">
                <a:shade val="50000"/>
                <a:hueOff val="334258"/>
                <a:satOff val="8955"/>
                <a:lumOff val="39453"/>
                <a:alphaOff val="0"/>
                <a:satMod val="110000"/>
                <a:lumMod val="100000"/>
                <a:shade val="100000"/>
              </a:schemeClr>
            </a:gs>
            <a:gs pos="100000">
              <a:schemeClr val="accent1">
                <a:shade val="50000"/>
                <a:hueOff val="334258"/>
                <a:satOff val="8955"/>
                <a:lumOff val="3945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dirty="0" smtClean="0">
              <a:latin typeface="Arial Narrow" panose="020B0606020202030204" pitchFamily="34" charset="0"/>
            </a:rPr>
            <a:t>MŚP otrzymuje bony rozwojowe od Beneficjenta</a:t>
          </a:r>
          <a:endParaRPr lang="pl-PL" sz="1000" kern="1200" dirty="0">
            <a:latin typeface="Arial Narrow" panose="020B0606020202030204" pitchFamily="34" charset="0"/>
          </a:endParaRPr>
        </a:p>
      </dsp:txBody>
      <dsp:txXfrm>
        <a:off x="2895423" y="1900197"/>
        <a:ext cx="1492454" cy="1219380"/>
      </dsp:txXfrm>
    </dsp:sp>
    <dsp:sp modelId="{BB86DD65-7302-4496-B60C-997E631B0019}">
      <dsp:nvSpPr>
        <dsp:cNvPr id="0" name=""/>
        <dsp:cNvSpPr/>
      </dsp:nvSpPr>
      <dsp:spPr>
        <a:xfrm rot="10800000">
          <a:off x="2386988" y="2315414"/>
          <a:ext cx="332485" cy="388945"/>
        </a:xfrm>
        <a:prstGeom prst="rightArrow">
          <a:avLst>
            <a:gd name="adj1" fmla="val 60000"/>
            <a:gd name="adj2" fmla="val 50000"/>
          </a:avLst>
        </a:prstGeom>
        <a:gradFill rotWithShape="0">
          <a:gsLst>
            <a:gs pos="0">
              <a:schemeClr val="accent1">
                <a:shade val="90000"/>
                <a:hueOff val="300784"/>
                <a:satOff val="-2756"/>
                <a:lumOff val="23789"/>
                <a:alphaOff val="0"/>
                <a:satMod val="103000"/>
                <a:lumMod val="102000"/>
                <a:tint val="94000"/>
              </a:schemeClr>
            </a:gs>
            <a:gs pos="50000">
              <a:schemeClr val="accent1">
                <a:shade val="90000"/>
                <a:hueOff val="300784"/>
                <a:satOff val="-2756"/>
                <a:lumOff val="23789"/>
                <a:alphaOff val="0"/>
                <a:satMod val="110000"/>
                <a:lumMod val="100000"/>
                <a:shade val="100000"/>
              </a:schemeClr>
            </a:gs>
            <a:gs pos="100000">
              <a:schemeClr val="accent1">
                <a:shade val="90000"/>
                <a:hueOff val="300784"/>
                <a:satOff val="-2756"/>
                <a:lumOff val="2378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711200">
            <a:lnSpc>
              <a:spcPct val="90000"/>
            </a:lnSpc>
            <a:spcBef>
              <a:spcPct val="0"/>
            </a:spcBef>
            <a:spcAft>
              <a:spcPct val="35000"/>
            </a:spcAft>
          </a:pPr>
          <a:endParaRPr lang="pl-PL" sz="1600" b="1" kern="1200">
            <a:solidFill>
              <a:srgbClr val="FF0000"/>
            </a:solidFill>
          </a:endParaRPr>
        </a:p>
      </dsp:txBody>
      <dsp:txXfrm rot="10800000">
        <a:off x="2486733" y="2393203"/>
        <a:ext cx="232740" cy="233367"/>
      </dsp:txXfrm>
    </dsp:sp>
    <dsp:sp modelId="{0B66AC20-6A07-42AE-9D1C-B7A96E90F301}">
      <dsp:nvSpPr>
        <dsp:cNvPr id="0" name=""/>
        <dsp:cNvSpPr/>
      </dsp:nvSpPr>
      <dsp:spPr>
        <a:xfrm>
          <a:off x="661827" y="1851994"/>
          <a:ext cx="1568328" cy="1315786"/>
        </a:xfrm>
        <a:prstGeom prst="roundRect">
          <a:avLst>
            <a:gd name="adj" fmla="val 10000"/>
          </a:avLst>
        </a:prstGeom>
        <a:gradFill rotWithShape="0">
          <a:gsLst>
            <a:gs pos="0">
              <a:schemeClr val="accent1">
                <a:shade val="50000"/>
                <a:hueOff val="250694"/>
                <a:satOff val="6716"/>
                <a:lumOff val="29590"/>
                <a:alphaOff val="0"/>
                <a:satMod val="103000"/>
                <a:lumMod val="102000"/>
                <a:tint val="94000"/>
              </a:schemeClr>
            </a:gs>
            <a:gs pos="50000">
              <a:schemeClr val="accent1">
                <a:shade val="50000"/>
                <a:hueOff val="250694"/>
                <a:satOff val="6716"/>
                <a:lumOff val="29590"/>
                <a:alphaOff val="0"/>
                <a:satMod val="110000"/>
                <a:lumMod val="100000"/>
                <a:shade val="100000"/>
              </a:schemeClr>
            </a:gs>
            <a:gs pos="100000">
              <a:schemeClr val="accent1">
                <a:shade val="50000"/>
                <a:hueOff val="250694"/>
                <a:satOff val="6716"/>
                <a:lumOff val="2959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pl-PL" sz="1000" kern="1200" dirty="0" smtClean="0">
              <a:latin typeface="Arial Narrow" panose="020B0606020202030204" pitchFamily="34" charset="0"/>
            </a:rPr>
            <a:t>MŚP lub jego wydelegowany pracownik realizuje usługę rozwojową wybraną  z bazy ofert BUR</a:t>
          </a:r>
          <a:endParaRPr lang="pl-PL" sz="1000" kern="1200" dirty="0">
            <a:latin typeface="Arial Narrow" panose="020B0606020202030204" pitchFamily="34" charset="0"/>
          </a:endParaRPr>
        </a:p>
      </dsp:txBody>
      <dsp:txXfrm>
        <a:off x="700365" y="1890532"/>
        <a:ext cx="1491252" cy="1238710"/>
      </dsp:txXfrm>
    </dsp:sp>
    <dsp:sp modelId="{8FD86B35-3D2E-46C9-A00A-E5A9F5516FA7}">
      <dsp:nvSpPr>
        <dsp:cNvPr id="0" name=""/>
        <dsp:cNvSpPr/>
      </dsp:nvSpPr>
      <dsp:spPr>
        <a:xfrm rot="5508243">
          <a:off x="1398966" y="3282543"/>
          <a:ext cx="340662" cy="388945"/>
        </a:xfrm>
        <a:prstGeom prst="rightArrow">
          <a:avLst>
            <a:gd name="adj1" fmla="val 60000"/>
            <a:gd name="adj2" fmla="val 50000"/>
          </a:avLst>
        </a:prstGeom>
        <a:gradFill rotWithShape="0">
          <a:gsLst>
            <a:gs pos="0">
              <a:schemeClr val="accent1">
                <a:shade val="90000"/>
                <a:hueOff val="200523"/>
                <a:satOff val="-1837"/>
                <a:lumOff val="15859"/>
                <a:alphaOff val="0"/>
                <a:satMod val="103000"/>
                <a:lumMod val="102000"/>
                <a:tint val="94000"/>
              </a:schemeClr>
            </a:gs>
            <a:gs pos="50000">
              <a:schemeClr val="accent1">
                <a:shade val="90000"/>
                <a:hueOff val="200523"/>
                <a:satOff val="-1837"/>
                <a:lumOff val="15859"/>
                <a:alphaOff val="0"/>
                <a:satMod val="110000"/>
                <a:lumMod val="100000"/>
                <a:shade val="100000"/>
              </a:schemeClr>
            </a:gs>
            <a:gs pos="100000">
              <a:schemeClr val="accent1">
                <a:shade val="90000"/>
                <a:hueOff val="200523"/>
                <a:satOff val="-1837"/>
                <a:lumOff val="15859"/>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755650">
            <a:lnSpc>
              <a:spcPct val="90000"/>
            </a:lnSpc>
            <a:spcBef>
              <a:spcPct val="0"/>
            </a:spcBef>
            <a:spcAft>
              <a:spcPct val="35000"/>
            </a:spcAft>
          </a:pPr>
          <a:endParaRPr lang="pl-PL" sz="1700" kern="1200"/>
        </a:p>
      </dsp:txBody>
      <dsp:txXfrm rot="-5400000">
        <a:off x="1454222" y="3306710"/>
        <a:ext cx="233367" cy="238463"/>
      </dsp:txXfrm>
    </dsp:sp>
    <dsp:sp modelId="{C571C27E-BDA0-4C56-AC0E-A75C5CA9A295}">
      <dsp:nvSpPr>
        <dsp:cNvPr id="0" name=""/>
        <dsp:cNvSpPr/>
      </dsp:nvSpPr>
      <dsp:spPr>
        <a:xfrm>
          <a:off x="661827" y="3805378"/>
          <a:ext cx="2069048" cy="1336328"/>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dirty="0" smtClean="0">
              <a:latin typeface="Arial Narrow" panose="020B0606020202030204" pitchFamily="34" charset="0"/>
            </a:rPr>
            <a:t>Podmiot Świadczący Usługę Rozwojową wystawia FV/rachunek dla MŚP, a jego kopię wraz ze zrealizowanymi bonami przekazuje Beneficjentowi do rozliczenia</a:t>
          </a:r>
          <a:endParaRPr lang="pl-PL" sz="1000" kern="1200" dirty="0">
            <a:latin typeface="Arial Narrow" panose="020B0606020202030204" pitchFamily="34" charset="0"/>
          </a:endParaRPr>
        </a:p>
      </dsp:txBody>
      <dsp:txXfrm>
        <a:off x="700967" y="3844518"/>
        <a:ext cx="1990768" cy="1258048"/>
      </dsp:txXfrm>
    </dsp:sp>
    <dsp:sp modelId="{5BED6D11-E594-44D0-8479-88699047511E}">
      <dsp:nvSpPr>
        <dsp:cNvPr id="0" name=""/>
        <dsp:cNvSpPr/>
      </dsp:nvSpPr>
      <dsp:spPr>
        <a:xfrm>
          <a:off x="2839008" y="4298991"/>
          <a:ext cx="332485" cy="388945"/>
        </a:xfrm>
        <a:prstGeom prst="rightArrow">
          <a:avLst>
            <a:gd name="adj1" fmla="val 60000"/>
            <a:gd name="adj2" fmla="val 50000"/>
          </a:avLst>
        </a:prstGeom>
        <a:gradFill rotWithShape="0">
          <a:gsLst>
            <a:gs pos="0">
              <a:schemeClr val="accent1">
                <a:shade val="90000"/>
                <a:hueOff val="100261"/>
                <a:satOff val="-919"/>
                <a:lumOff val="7930"/>
                <a:alphaOff val="0"/>
                <a:satMod val="103000"/>
                <a:lumMod val="102000"/>
                <a:tint val="94000"/>
              </a:schemeClr>
            </a:gs>
            <a:gs pos="50000">
              <a:schemeClr val="accent1">
                <a:shade val="90000"/>
                <a:hueOff val="100261"/>
                <a:satOff val="-919"/>
                <a:lumOff val="7930"/>
                <a:alphaOff val="0"/>
                <a:satMod val="110000"/>
                <a:lumMod val="100000"/>
                <a:shade val="100000"/>
              </a:schemeClr>
            </a:gs>
            <a:gs pos="100000">
              <a:schemeClr val="accent1">
                <a:shade val="90000"/>
                <a:hueOff val="100261"/>
                <a:satOff val="-919"/>
                <a:lumOff val="793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l" defTabSz="711200">
            <a:lnSpc>
              <a:spcPct val="90000"/>
            </a:lnSpc>
            <a:spcBef>
              <a:spcPct val="0"/>
            </a:spcBef>
            <a:spcAft>
              <a:spcPct val="35000"/>
            </a:spcAft>
          </a:pPr>
          <a:endParaRPr lang="pl-PL" sz="1600" kern="1200"/>
        </a:p>
      </dsp:txBody>
      <dsp:txXfrm>
        <a:off x="2839008" y="4376780"/>
        <a:ext cx="232740" cy="233367"/>
      </dsp:txXfrm>
    </dsp:sp>
    <dsp:sp modelId="{9D3139A3-E2BF-4DB1-9964-275D9C21CD39}">
      <dsp:nvSpPr>
        <dsp:cNvPr id="0" name=""/>
        <dsp:cNvSpPr/>
      </dsp:nvSpPr>
      <dsp:spPr>
        <a:xfrm>
          <a:off x="3358207" y="3795112"/>
          <a:ext cx="1823934" cy="1356861"/>
        </a:xfrm>
        <a:prstGeom prst="roundRect">
          <a:avLst>
            <a:gd name="adj" fmla="val 10000"/>
          </a:avLst>
        </a:prstGeom>
        <a:gradFill rotWithShape="0">
          <a:gsLst>
            <a:gs pos="0">
              <a:schemeClr val="accent1">
                <a:shade val="50000"/>
                <a:hueOff val="83565"/>
                <a:satOff val="2239"/>
                <a:lumOff val="9863"/>
                <a:alphaOff val="0"/>
                <a:satMod val="103000"/>
                <a:lumMod val="102000"/>
                <a:tint val="94000"/>
              </a:schemeClr>
            </a:gs>
            <a:gs pos="50000">
              <a:schemeClr val="accent1">
                <a:shade val="50000"/>
                <a:hueOff val="83565"/>
                <a:satOff val="2239"/>
                <a:lumOff val="9863"/>
                <a:alphaOff val="0"/>
                <a:satMod val="110000"/>
                <a:lumMod val="100000"/>
                <a:shade val="100000"/>
              </a:schemeClr>
            </a:gs>
            <a:gs pos="100000">
              <a:schemeClr val="accent1">
                <a:shade val="50000"/>
                <a:hueOff val="83565"/>
                <a:satOff val="2239"/>
                <a:lumOff val="986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pl-PL" sz="1000" kern="1200" dirty="0" smtClean="0">
              <a:latin typeface="Arial Narrow" panose="020B0606020202030204" pitchFamily="34" charset="0"/>
            </a:rPr>
            <a:t>Beneficjent weryfikuje dokumenty od Podmiotu Świadczącego Usługę Rozwojową i dokonuje rozliczeń/płatności na rzecz podmiotu/MŚP</a:t>
          </a:r>
          <a:endParaRPr lang="pl-PL" sz="1000" kern="1200" dirty="0">
            <a:latin typeface="Arial Narrow" panose="020B0606020202030204" pitchFamily="34" charset="0"/>
          </a:endParaRPr>
        </a:p>
      </dsp:txBody>
      <dsp:txXfrm>
        <a:off x="3397948" y="3834853"/>
        <a:ext cx="1744452" cy="1277379"/>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34EB8220B842BA946531741735E676"/>
        <w:category>
          <w:name w:val="Ogólne"/>
          <w:gallery w:val="placeholder"/>
        </w:category>
        <w:types>
          <w:type w:val="bbPlcHdr"/>
        </w:types>
        <w:behaviors>
          <w:behavior w:val="content"/>
        </w:behaviors>
        <w:guid w:val="{7C56EFC8-94C1-4E93-AF29-70BC4876BBB8}"/>
      </w:docPartPr>
      <w:docPartBody>
        <w:p w:rsidR="00034C3C" w:rsidRDefault="009B3F88" w:rsidP="009B3F88">
          <w:pPr>
            <w:pStyle w:val="4034EB8220B842BA946531741735E676"/>
          </w:pPr>
          <w:r w:rsidRPr="00135B6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81"/>
    <w:rsid w:val="00000F81"/>
    <w:rsid w:val="00034C3C"/>
    <w:rsid w:val="00080A37"/>
    <w:rsid w:val="001B6BEF"/>
    <w:rsid w:val="00205215"/>
    <w:rsid w:val="002F34C2"/>
    <w:rsid w:val="0042550C"/>
    <w:rsid w:val="004E12FE"/>
    <w:rsid w:val="004E3ABC"/>
    <w:rsid w:val="00576762"/>
    <w:rsid w:val="005F30F3"/>
    <w:rsid w:val="006773C8"/>
    <w:rsid w:val="006948F4"/>
    <w:rsid w:val="00717E22"/>
    <w:rsid w:val="00766718"/>
    <w:rsid w:val="00832E62"/>
    <w:rsid w:val="008949C4"/>
    <w:rsid w:val="009B3F88"/>
    <w:rsid w:val="00A80776"/>
    <w:rsid w:val="00A82425"/>
    <w:rsid w:val="00B95BDA"/>
    <w:rsid w:val="00BC6698"/>
    <w:rsid w:val="00BE15B0"/>
    <w:rsid w:val="00C315BB"/>
    <w:rsid w:val="00CF6B91"/>
    <w:rsid w:val="00D53BA4"/>
    <w:rsid w:val="00E04BBA"/>
    <w:rsid w:val="00EA6094"/>
    <w:rsid w:val="00EF5F57"/>
    <w:rsid w:val="00F209D8"/>
    <w:rsid w:val="00F95883"/>
    <w:rsid w:val="00FD6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B3F88"/>
    <w:rPr>
      <w:color w:val="808080"/>
    </w:rPr>
  </w:style>
  <w:style w:type="paragraph" w:customStyle="1" w:styleId="9DEE306999CC4876A8872DA3BB9E3F5E">
    <w:name w:val="9DEE306999CC4876A8872DA3BB9E3F5E"/>
    <w:rsid w:val="00000F81"/>
  </w:style>
  <w:style w:type="paragraph" w:customStyle="1" w:styleId="C8FEB19C376F46E3A3E35CFF9AC8EE7F">
    <w:name w:val="C8FEB19C376F46E3A3E35CFF9AC8EE7F"/>
    <w:rsid w:val="00000F81"/>
  </w:style>
  <w:style w:type="paragraph" w:customStyle="1" w:styleId="127229BCF73C461E926E11AA41C16815">
    <w:name w:val="127229BCF73C461E926E11AA41C16815"/>
    <w:rsid w:val="00000F81"/>
  </w:style>
  <w:style w:type="paragraph" w:customStyle="1" w:styleId="4034EB8220B842BA946531741735E676">
    <w:name w:val="4034EB8220B842BA946531741735E676"/>
    <w:rsid w:val="009B3F88"/>
  </w:style>
  <w:style w:type="paragraph" w:customStyle="1" w:styleId="FB8A11C43A76494FB61D183887CF4AC8">
    <w:name w:val="FB8A11C43A76494FB61D183887CF4AC8"/>
    <w:rsid w:val="009B3F88"/>
  </w:style>
  <w:style w:type="paragraph" w:customStyle="1" w:styleId="7B5138169FD34899B27B2EA7DB2490F8">
    <w:name w:val="7B5138169FD34899B27B2EA7DB2490F8"/>
    <w:rsid w:val="009B3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5804-5650-43D7-997A-1B2D81C5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10573</Words>
  <Characters>63440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Kwiatkowska</dc:creator>
  <cp:keywords/>
  <dc:description/>
  <cp:lastModifiedBy>Anna Pasikowska</cp:lastModifiedBy>
  <cp:revision>2</cp:revision>
  <cp:lastPrinted>2016-11-21T09:49:00Z</cp:lastPrinted>
  <dcterms:created xsi:type="dcterms:W3CDTF">2017-01-17T07:50:00Z</dcterms:created>
  <dcterms:modified xsi:type="dcterms:W3CDTF">2017-01-17T07:50:00Z</dcterms:modified>
</cp:coreProperties>
</file>